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C91" w:rsidRPr="00BA44C6" w:rsidRDefault="003B6C91" w:rsidP="003B6C91">
      <w:pPr>
        <w:spacing w:line="276" w:lineRule="auto"/>
        <w:jc w:val="both"/>
        <w:rPr>
          <w:rFonts w:cs="Arial"/>
          <w:b/>
          <w:color w:val="FF0000"/>
          <w:sz w:val="22"/>
          <w:szCs w:val="22"/>
          <w:u w:val="single"/>
        </w:rPr>
      </w:pPr>
    </w:p>
    <w:p w:rsidR="003B6C91" w:rsidRDefault="003B6C91" w:rsidP="003B6C91">
      <w:pPr>
        <w:shd w:val="clear" w:color="auto" w:fill="E6E6E6"/>
        <w:tabs>
          <w:tab w:val="left" w:pos="8887"/>
        </w:tabs>
        <w:spacing w:before="120" w:after="200" w:line="276" w:lineRule="auto"/>
        <w:ind w:right="-11"/>
        <w:jc w:val="center"/>
        <w:rPr>
          <w:rFonts w:cs="Arial"/>
          <w:b/>
          <w:bCs/>
          <w:sz w:val="22"/>
          <w:szCs w:val="22"/>
          <w:u w:val="single"/>
          <w:lang w:val="es-ES" w:eastAsia="en-US"/>
        </w:rPr>
      </w:pPr>
      <w:r w:rsidRPr="00512C61">
        <w:rPr>
          <w:rFonts w:cs="Arial"/>
          <w:b/>
          <w:bCs/>
          <w:sz w:val="22"/>
          <w:szCs w:val="22"/>
          <w:u w:val="single"/>
          <w:lang w:val="es-ES" w:eastAsia="en-US"/>
        </w:rPr>
        <w:t>ANEXO XVI</w:t>
      </w:r>
      <w:r>
        <w:rPr>
          <w:rFonts w:cs="Arial"/>
          <w:b/>
          <w:bCs/>
          <w:sz w:val="22"/>
          <w:szCs w:val="22"/>
          <w:u w:val="single"/>
          <w:lang w:val="es-ES" w:eastAsia="en-US"/>
        </w:rPr>
        <w:t xml:space="preserve"> </w:t>
      </w:r>
    </w:p>
    <w:p w:rsidR="003B6C91" w:rsidRPr="00BA44C6" w:rsidRDefault="003B6C91" w:rsidP="003B6C91">
      <w:pPr>
        <w:shd w:val="clear" w:color="auto" w:fill="E6E6E6"/>
        <w:tabs>
          <w:tab w:val="left" w:pos="8887"/>
        </w:tabs>
        <w:spacing w:before="120" w:after="200" w:line="276" w:lineRule="auto"/>
        <w:ind w:right="-11"/>
        <w:jc w:val="center"/>
        <w:rPr>
          <w:rFonts w:cs="Arial"/>
          <w:b/>
          <w:bCs/>
          <w:sz w:val="22"/>
          <w:szCs w:val="22"/>
          <w:u w:val="single"/>
          <w:lang w:eastAsia="en-US"/>
        </w:rPr>
      </w:pPr>
      <w:r w:rsidRPr="00512C61">
        <w:rPr>
          <w:rFonts w:cs="Arial"/>
          <w:b/>
          <w:bCs/>
          <w:sz w:val="22"/>
          <w:szCs w:val="22"/>
          <w:u w:val="single"/>
          <w:lang w:val="es-ES" w:eastAsia="en-US"/>
        </w:rPr>
        <w:t>CARACTERÍSTICAS DE LOS PERFILES</w:t>
      </w:r>
      <w:r w:rsidRPr="00512C61">
        <w:rPr>
          <w:rFonts w:cs="Arial"/>
          <w:b/>
          <w:bCs/>
          <w:sz w:val="22"/>
          <w:szCs w:val="22"/>
          <w:u w:val="single"/>
          <w:lang w:eastAsia="en-US"/>
        </w:rPr>
        <w:t xml:space="preserve"> </w:t>
      </w:r>
    </w:p>
    <w:p w:rsidR="003B6C91" w:rsidRPr="00BA44C6" w:rsidRDefault="003B6C91" w:rsidP="003B6C91">
      <w:pPr>
        <w:spacing w:before="240" w:after="200" w:line="276" w:lineRule="auto"/>
        <w:jc w:val="both"/>
        <w:rPr>
          <w:rFonts w:eastAsia="Arial" w:cs="Arial"/>
          <w:sz w:val="22"/>
          <w:szCs w:val="22"/>
          <w:lang w:val="es-ES"/>
        </w:rPr>
      </w:pPr>
      <w:r w:rsidRPr="00BA44C6">
        <w:rPr>
          <w:rFonts w:eastAsia="Arial" w:cs="Arial"/>
          <w:sz w:val="22"/>
          <w:szCs w:val="22"/>
          <w:lang w:val="es-ES"/>
        </w:rPr>
        <w:t xml:space="preserve">Los perfiles profesionales que forman parte de cada uno de los lotes del Acuerdo Marco tendrán las características mínimas que se indican a continuación. Estos requisitos mínimos deberán ser concretados y particularizados en el documento de licitación </w:t>
      </w:r>
      <w:r>
        <w:rPr>
          <w:rFonts w:eastAsia="Arial" w:cs="Arial"/>
          <w:sz w:val="22"/>
          <w:szCs w:val="22"/>
          <w:lang w:val="es-ES"/>
        </w:rPr>
        <w:t xml:space="preserve">de cada </w:t>
      </w:r>
      <w:r w:rsidRPr="00BA44C6">
        <w:rPr>
          <w:rFonts w:eastAsia="Arial" w:cs="Arial"/>
          <w:sz w:val="22"/>
          <w:szCs w:val="22"/>
          <w:lang w:val="es-ES"/>
        </w:rPr>
        <w:t>contrato basado para las materias y/o tecnologías específicas incluidas en su objeto.</w:t>
      </w:r>
    </w:p>
    <w:p w:rsidR="003B6C91" w:rsidRPr="00BA44C6" w:rsidRDefault="003B6C91" w:rsidP="003B6C91">
      <w:pPr>
        <w:keepNext/>
        <w:keepLines/>
        <w:numPr>
          <w:ilvl w:val="2"/>
          <w:numId w:val="0"/>
        </w:numPr>
        <w:spacing w:before="280" w:after="80" w:line="276" w:lineRule="auto"/>
        <w:ind w:left="1139" w:hanging="431"/>
        <w:jc w:val="both"/>
        <w:outlineLvl w:val="2"/>
        <w:rPr>
          <w:rFonts w:eastAsia="Arial" w:cs="Arial"/>
          <w:b/>
          <w:sz w:val="22"/>
          <w:szCs w:val="22"/>
          <w:lang w:val="es-ES"/>
        </w:rPr>
      </w:pPr>
      <w:r w:rsidRPr="00BA44C6">
        <w:rPr>
          <w:rFonts w:eastAsia="Arial" w:cs="Arial"/>
          <w:b/>
          <w:sz w:val="22"/>
          <w:szCs w:val="22"/>
          <w:lang w:val="es-ES"/>
        </w:rPr>
        <w:t>Experiencia</w:t>
      </w:r>
    </w:p>
    <w:p w:rsidR="003B6C91" w:rsidRPr="00BA44C6" w:rsidRDefault="003B6C91" w:rsidP="003B6C91">
      <w:pPr>
        <w:spacing w:before="240" w:after="200" w:line="276" w:lineRule="auto"/>
        <w:jc w:val="both"/>
        <w:rPr>
          <w:rFonts w:eastAsia="Arial" w:cs="Arial"/>
          <w:sz w:val="22"/>
          <w:szCs w:val="22"/>
          <w:lang w:val="es-ES"/>
        </w:rPr>
      </w:pPr>
      <w:r w:rsidRPr="00BA44C6">
        <w:rPr>
          <w:rFonts w:eastAsia="Arial" w:cs="Arial"/>
          <w:sz w:val="22"/>
          <w:szCs w:val="22"/>
          <w:lang w:val="es-ES"/>
        </w:rPr>
        <w:t xml:space="preserve">Los requisitos de experiencia aplicables a cada perfil profesional son los que se indican a continuación. Se indica tanto la experiencia mínima requerida, como la experiencia máxima valorable en los criterios de adjudicación del Acuerdo Marco o </w:t>
      </w:r>
      <w:r>
        <w:rPr>
          <w:rFonts w:eastAsia="Arial" w:cs="Arial"/>
          <w:sz w:val="22"/>
          <w:szCs w:val="22"/>
          <w:lang w:val="es-ES"/>
        </w:rPr>
        <w:t xml:space="preserve">de </w:t>
      </w:r>
      <w:r w:rsidRPr="00BA44C6">
        <w:rPr>
          <w:rFonts w:eastAsia="Arial" w:cs="Arial"/>
          <w:sz w:val="22"/>
          <w:szCs w:val="22"/>
          <w:lang w:val="es-ES"/>
        </w:rPr>
        <w:t xml:space="preserve">sus contratos basados. </w:t>
      </w:r>
    </w:p>
    <w:p w:rsidR="003B6C91" w:rsidRPr="00BA44C6" w:rsidRDefault="003B6C91" w:rsidP="003B6C91">
      <w:pPr>
        <w:spacing w:before="240" w:after="200" w:line="276" w:lineRule="auto"/>
        <w:jc w:val="both"/>
        <w:rPr>
          <w:rFonts w:eastAsia="Arial" w:cs="Arial"/>
          <w:sz w:val="22"/>
          <w:szCs w:val="22"/>
          <w:lang w:val="es-ES"/>
        </w:rPr>
      </w:pPr>
      <w:r w:rsidRPr="00BA44C6">
        <w:rPr>
          <w:rFonts w:eastAsia="Arial" w:cs="Arial"/>
          <w:sz w:val="22"/>
          <w:szCs w:val="22"/>
          <w:lang w:val="es-ES"/>
        </w:rPr>
        <w:t>Esta experiencia se deberá acreditar a través de la participación en otros contratos cuya naturaleza esté vinculada con las materias, servicios, y/o entornos tecnológicos/normativos del</w:t>
      </w:r>
      <w:r>
        <w:rPr>
          <w:rFonts w:eastAsia="Arial" w:cs="Arial"/>
          <w:sz w:val="22"/>
          <w:szCs w:val="22"/>
          <w:lang w:val="es-ES"/>
        </w:rPr>
        <w:t xml:space="preserve"> lote y/o del</w:t>
      </w:r>
      <w:r w:rsidRPr="00BA44C6">
        <w:rPr>
          <w:rFonts w:eastAsia="Arial" w:cs="Arial"/>
          <w:sz w:val="22"/>
          <w:szCs w:val="22"/>
          <w:lang w:val="es-ES"/>
        </w:rPr>
        <w:t xml:space="preserve"> contrato basado.</w:t>
      </w: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101"/>
        <w:gridCol w:w="2551"/>
        <w:gridCol w:w="2693"/>
      </w:tblGrid>
      <w:tr w:rsidR="003B6C91" w:rsidRPr="00BA44C6" w:rsidTr="00FB4103"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jc w:val="center"/>
              <w:rPr>
                <w:rFonts w:eastAsia="Arial" w:cs="Arial"/>
                <w:b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b/>
                <w:sz w:val="22"/>
                <w:szCs w:val="22"/>
                <w:lang w:val="es-ES"/>
              </w:rPr>
              <w:t>Nombre del perfil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jc w:val="center"/>
              <w:rPr>
                <w:rFonts w:eastAsia="Arial" w:cs="Arial"/>
                <w:b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b/>
                <w:sz w:val="22"/>
                <w:szCs w:val="22"/>
                <w:lang w:val="es-ES"/>
              </w:rPr>
              <w:t>Experiencia mínima exigida como solvencia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jc w:val="center"/>
              <w:rPr>
                <w:rFonts w:eastAsia="Arial" w:cs="Arial"/>
                <w:b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b/>
                <w:sz w:val="22"/>
                <w:szCs w:val="22"/>
                <w:lang w:val="es-ES"/>
              </w:rPr>
              <w:t>Experiencia máxima valorable</w:t>
            </w:r>
          </w:p>
        </w:tc>
      </w:tr>
      <w:tr w:rsidR="003B6C91" w:rsidRPr="00BA44C6" w:rsidTr="00FB4103"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Jefe/a de Proyecto (JP)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4 años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10 años</w:t>
            </w:r>
          </w:p>
        </w:tc>
      </w:tr>
      <w:tr w:rsidR="003B6C91" w:rsidRPr="00BA44C6" w:rsidTr="00FB4103"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spacing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Consultor/a tecnológico/a (CT)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4 años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10 años</w:t>
            </w:r>
          </w:p>
        </w:tc>
      </w:tr>
      <w:tr w:rsidR="003B6C91" w:rsidRPr="00BA44C6" w:rsidTr="00FB4103"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Consultor/a negocio/a (CN)</w:t>
            </w:r>
            <w:r w:rsidRPr="00BA44C6">
              <w:rPr>
                <w:rFonts w:eastAsia="Arial" w:cs="Arial"/>
                <w:sz w:val="22"/>
                <w:szCs w:val="22"/>
                <w:lang w:val="es-ES"/>
              </w:rPr>
              <w:tab/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4 años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10 años</w:t>
            </w:r>
          </w:p>
        </w:tc>
      </w:tr>
      <w:tr w:rsidR="003B6C91" w:rsidRPr="00BA44C6" w:rsidTr="00FB4103"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spacing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Analista (A)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3 años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8 años</w:t>
            </w:r>
          </w:p>
        </w:tc>
      </w:tr>
      <w:tr w:rsidR="003B6C91" w:rsidRPr="00BA44C6" w:rsidTr="00FB4103"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spacing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Programador/a (P)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3 años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6 años</w:t>
            </w:r>
          </w:p>
        </w:tc>
      </w:tr>
      <w:tr w:rsidR="003B6C91" w:rsidRPr="00BA44C6" w:rsidTr="00FB4103"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Técnico de Apoyo (TA)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3 años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6 años</w:t>
            </w:r>
          </w:p>
        </w:tc>
      </w:tr>
      <w:tr w:rsidR="003B6C91" w:rsidRPr="00BA44C6" w:rsidTr="00FB4103"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spacing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Diseñador/a gráfico/a (DG)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3 años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5 años</w:t>
            </w:r>
          </w:p>
        </w:tc>
      </w:tr>
      <w:tr w:rsidR="003B6C91" w:rsidRPr="00BA44C6" w:rsidTr="00FB4103"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spacing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Asesor/a Jurídico/a (AJ)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4 años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10 años</w:t>
            </w:r>
          </w:p>
        </w:tc>
      </w:tr>
      <w:tr w:rsidR="003B6C91" w:rsidRPr="00BA44C6" w:rsidTr="00FB4103">
        <w:trPr>
          <w:trHeight w:val="231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spacing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Coordinador Técnico (COT)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2 años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10 años</w:t>
            </w:r>
          </w:p>
        </w:tc>
      </w:tr>
      <w:tr w:rsidR="003B6C91" w:rsidRPr="00BA44C6" w:rsidTr="00FB4103"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spacing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Técnico Dinamización (TD)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2 años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10 años</w:t>
            </w:r>
          </w:p>
        </w:tc>
      </w:tr>
      <w:tr w:rsidR="003B6C91" w:rsidRPr="00BA44C6" w:rsidTr="00FB4103"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spacing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Operador de centro (OC)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Sin mínimo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5 años</w:t>
            </w:r>
          </w:p>
        </w:tc>
      </w:tr>
    </w:tbl>
    <w:p w:rsidR="003B6C91" w:rsidRPr="00BA44C6" w:rsidRDefault="003B6C91" w:rsidP="003B6C91">
      <w:pPr>
        <w:keepNext/>
        <w:keepLines/>
        <w:numPr>
          <w:ilvl w:val="2"/>
          <w:numId w:val="0"/>
        </w:numPr>
        <w:spacing w:before="280" w:after="80" w:line="276" w:lineRule="auto"/>
        <w:ind w:left="1139" w:hanging="431"/>
        <w:jc w:val="both"/>
        <w:outlineLvl w:val="2"/>
        <w:rPr>
          <w:rFonts w:eastAsia="Arial" w:cs="Arial"/>
          <w:b/>
          <w:sz w:val="22"/>
          <w:szCs w:val="22"/>
          <w:lang w:val="es-ES"/>
        </w:rPr>
      </w:pPr>
      <w:r w:rsidRPr="00BA44C6">
        <w:rPr>
          <w:rFonts w:eastAsia="Arial" w:cs="Arial"/>
          <w:b/>
          <w:sz w:val="22"/>
          <w:szCs w:val="22"/>
          <w:lang w:val="es-ES"/>
        </w:rPr>
        <w:lastRenderedPageBreak/>
        <w:t>Titulación, competencias y conocimientos</w:t>
      </w: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50"/>
        <w:gridCol w:w="7796"/>
      </w:tblGrid>
      <w:tr w:rsidR="003B6C91" w:rsidRPr="00BA44C6" w:rsidTr="00FB4103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jc w:val="center"/>
              <w:rPr>
                <w:rFonts w:eastAsia="Arial" w:cs="Arial"/>
                <w:b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b/>
                <w:sz w:val="22"/>
                <w:szCs w:val="22"/>
                <w:lang w:val="es-ES"/>
              </w:rPr>
              <w:t>Nombre del perfil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jc w:val="center"/>
              <w:rPr>
                <w:rFonts w:eastAsia="Arial" w:cs="Arial"/>
                <w:b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b/>
                <w:sz w:val="22"/>
                <w:szCs w:val="22"/>
                <w:lang w:val="es-ES"/>
              </w:rPr>
              <w:t>Descripción</w:t>
            </w:r>
          </w:p>
        </w:tc>
      </w:tr>
      <w:tr w:rsidR="003B6C91" w:rsidRPr="00BA44C6" w:rsidTr="00FB4103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Jefe/a de Proyecto (JP)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Realiza la distribución de trabajos, informes, gestión directa del equipo de trabajo y gestión del proyecto en general. Lleva a cabo el seguimiento de la actividad del equipo o del proyecto al que esté asignado e informa de su evolución.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Es conocedor del entorno tecnológico y funcional en que se desarrolla el proyecto.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 xml:space="preserve">Este perfil se corresponde con las ocupaciones de “jefe de proyecto/jefa de proyecto” y “gestor de proyectos de TIC/gestora de proyectos de TIC” de la clasificación europea de capacidades, competencias, cualificaciones y ocupaciones (ESCO ): </w:t>
            </w:r>
            <w:hyperlink r:id="rId5">
              <w:r w:rsidRPr="00BA44C6">
                <w:rPr>
                  <w:rFonts w:eastAsia="Arial" w:cs="Arial"/>
                  <w:color w:val="1155CC"/>
                  <w:sz w:val="22"/>
                  <w:szCs w:val="22"/>
                  <w:highlight w:val="white"/>
                  <w:u w:val="single"/>
                  <w:lang w:val="es-ES"/>
                </w:rPr>
                <w:t>http://data.europa.eu/esco/occupation/bea99fea-0383-4c63-b944-70d4799de2c5</w:t>
              </w:r>
            </w:hyperlink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 xml:space="preserve"> y </w:t>
            </w:r>
            <w:hyperlink r:id="rId6">
              <w:r w:rsidRPr="00BA44C6">
                <w:rPr>
                  <w:rFonts w:eastAsia="Arial" w:cs="Arial"/>
                  <w:color w:val="1155CC"/>
                  <w:sz w:val="22"/>
                  <w:szCs w:val="22"/>
                  <w:highlight w:val="white"/>
                  <w:u w:val="single"/>
                  <w:lang w:val="es-ES"/>
                </w:rPr>
                <w:t>http://data.europa.eu/esco/occupation/8b6388a4-4904-471b-9331-d3b1211f5525</w:t>
              </w:r>
            </w:hyperlink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 xml:space="preserve"> 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Titulación: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Ingeniero Superior, Licenciado o Graduado Universitario.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Verdana" w:cs="Arial"/>
                <w:sz w:val="22"/>
                <w:szCs w:val="22"/>
                <w:highlight w:val="white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Capacidades y competencias esenciales: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Administrar presupuestos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Aplicar la gestión de conflictos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Calcular duración del trabajo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Capacitar a empleados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Comunicarse con los jefes y directivos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Crear especificaciones de proyectos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Establecer prioridades en el trabajo diario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Garantizar el cumplimiento de requisitos legales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Garantizar el mantenimiento de los equipos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Garantizar la disponibilidad de los equipos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Gestionar información de proyectos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Gestionar los recursos humanos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Gestionar los suministros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Identificar requisitos legales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lastRenderedPageBreak/>
              <w:t>Ofrecer un informe de análisis coste-beneficio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Realizar planificación de recursos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Realizar un análisis de riesgo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Supervisar las operaciones informativas diarias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Conocimientos esenciales Jefaturas de Proyecto:</w:t>
            </w:r>
          </w:p>
          <w:p w:rsidR="003B6C91" w:rsidRPr="00BA44C6" w:rsidRDefault="003B6C91" w:rsidP="003B6C91">
            <w:pPr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Metodologías de gestión de proyectos</w:t>
            </w:r>
          </w:p>
          <w:p w:rsidR="003B6C91" w:rsidRPr="00BA44C6" w:rsidRDefault="003B6C91" w:rsidP="003B6C91">
            <w:pPr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Gestión de proyectos basada en metodologías ágiles</w:t>
            </w:r>
          </w:p>
          <w:p w:rsidR="003B6C91" w:rsidRPr="00BA44C6" w:rsidRDefault="003B6C91" w:rsidP="003B6C91">
            <w:pPr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Modelo SaaS</w:t>
            </w:r>
          </w:p>
          <w:p w:rsidR="003B6C91" w:rsidRPr="00BA44C6" w:rsidRDefault="003B6C91" w:rsidP="003B6C91">
            <w:pPr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Modelo de fuente abierta</w:t>
            </w:r>
          </w:p>
          <w:p w:rsidR="003B6C91" w:rsidRPr="00BA44C6" w:rsidRDefault="003B6C91" w:rsidP="003B6C91">
            <w:pPr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Modelos de arquitectura de software</w:t>
            </w:r>
          </w:p>
          <w:p w:rsidR="003B6C91" w:rsidRPr="00BA44C6" w:rsidRDefault="003B6C91" w:rsidP="003B6C91">
            <w:pPr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Modelos de calidad de procesos de TIC</w:t>
            </w:r>
          </w:p>
          <w:p w:rsidR="003B6C91" w:rsidRPr="00BA44C6" w:rsidRDefault="003B6C91" w:rsidP="003B6C91">
            <w:pPr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Métodos de garantía de la calidad</w:t>
            </w:r>
          </w:p>
          <w:p w:rsidR="003B6C91" w:rsidRPr="00BA44C6" w:rsidRDefault="003B6C91" w:rsidP="003B6C91">
            <w:pPr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Requisitos de usuario de sistemas informáticos</w:t>
            </w:r>
          </w:p>
          <w:p w:rsidR="003B6C91" w:rsidRPr="00BA44C6" w:rsidRDefault="003B6C91" w:rsidP="003B6C91">
            <w:pPr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Requisitos legales de productos TIC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</w:p>
        </w:tc>
      </w:tr>
      <w:tr w:rsidR="003B6C91" w:rsidRPr="00BA44C6" w:rsidTr="00FB4103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spacing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lastRenderedPageBreak/>
              <w:t>Consultor/a tecnológico/a (CT)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Realiza estudios y asesoramientos sobre tecnologías determinadas. Es profundo conocedor del entorno tecnológico en que se desarrolla su actividad.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 xml:space="preserve">Orienta el desarrollo basado en los mismos, determinando las buenas prácticas a seguir. Analiza problemas complejos de arquitectura, configuración y solución de incidencias relacionados con los mencionados productos. Asesora y colabora en las migraciones. 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 xml:space="preserve">Este perfil se corresponde con las ocupaciones de “consultor de TIC/consultora de TIC” de la clasificación europea de capacidades, competencias, cualificaciones y ocupaciones (ESCO): </w:t>
            </w:r>
            <w:hyperlink r:id="rId7">
              <w:r w:rsidRPr="00BA44C6">
                <w:rPr>
                  <w:rFonts w:eastAsia="Arial" w:cs="Arial"/>
                  <w:color w:val="1155CC"/>
                  <w:sz w:val="22"/>
                  <w:szCs w:val="22"/>
                  <w:highlight w:val="white"/>
                  <w:u w:val="single"/>
                  <w:lang w:val="es-ES"/>
                </w:rPr>
                <w:t>http://data.europa.eu/esco/occupation/b1c80369-067e-4041-84c8-dbe65640a5d8</w:t>
              </w:r>
            </w:hyperlink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Titulación: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Ingeniero Superior, Licenciado o Graduado Universitario.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Verdana" w:cs="Arial"/>
                <w:sz w:val="22"/>
                <w:szCs w:val="22"/>
                <w:highlight w:val="white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Capacidades y competencias esenciales: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Analizar especificaciones de software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lastRenderedPageBreak/>
              <w:t>Analizar sistemas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Controlar el rendimiento de un sistema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Crear especificaciones de proyectos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Definir los requisitos técnicos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Dirigir proyectos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Gestionar cambios en sistemas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Gestionar los contratos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Gestionar sistemas estándar de planificación de recursos empresariales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Identificar requisitos del cliente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Mantenerse informado de las soluciones de sistemas de información más recientes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Optimizar la selección de soluciones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Proporcionar asesoramiento tecnológico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Proporcionar documentación para el usuario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Resolver problemas de sistemas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Verificar las especificaciones formales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Verdana" w:cs="Arial"/>
                <w:sz w:val="22"/>
                <w:szCs w:val="22"/>
                <w:highlight w:val="white"/>
                <w:lang w:val="es-ES"/>
              </w:rPr>
            </w:pPr>
          </w:p>
          <w:p w:rsidR="003B6C91" w:rsidRPr="00BA44C6" w:rsidRDefault="003B6C91" w:rsidP="00FB4103">
            <w:pPr>
              <w:spacing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Conocimientos esenciales Consultor tecnológico:</w:t>
            </w:r>
          </w:p>
          <w:p w:rsidR="003B6C91" w:rsidRPr="00BA44C6" w:rsidRDefault="003B6C91" w:rsidP="003B6C91">
            <w:pPr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Integración de sistemas</w:t>
            </w:r>
          </w:p>
          <w:p w:rsidR="003B6C91" w:rsidRPr="00BA44C6" w:rsidRDefault="003B6C91" w:rsidP="003B6C91">
            <w:pPr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Requisitos legales de productos</w:t>
            </w:r>
          </w:p>
          <w:p w:rsidR="003B6C91" w:rsidRPr="00BA44C6" w:rsidRDefault="003B6C91" w:rsidP="003B6C91">
            <w:pPr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Técnicas de presentación visual</w:t>
            </w:r>
          </w:p>
          <w:p w:rsidR="003B6C91" w:rsidRPr="00BA44C6" w:rsidRDefault="003B6C91" w:rsidP="003B6C91">
            <w:pPr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Ciclo de vida del desarrollo de sistemas</w:t>
            </w:r>
          </w:p>
          <w:p w:rsidR="003B6C91" w:rsidRPr="00BA44C6" w:rsidRDefault="003B6C91" w:rsidP="003B6C91">
            <w:pPr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Componentes del hardware</w:t>
            </w:r>
          </w:p>
          <w:p w:rsidR="003B6C91" w:rsidRPr="00BA44C6" w:rsidRDefault="003B6C91" w:rsidP="003B6C91">
            <w:pPr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Gestión de proyectos basada en metodologías ágiles</w:t>
            </w:r>
          </w:p>
          <w:p w:rsidR="003B6C91" w:rsidRPr="00BA44C6" w:rsidRDefault="003B6C91" w:rsidP="003B6C91">
            <w:pPr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Gestión de proyectos según la metodología Lean</w:t>
            </w:r>
          </w:p>
          <w:p w:rsidR="003B6C91" w:rsidRPr="00BA44C6" w:rsidRDefault="003B6C91" w:rsidP="003B6C91">
            <w:pPr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Legislación en materia de derechos de autor</w:t>
            </w:r>
          </w:p>
          <w:p w:rsidR="003B6C91" w:rsidRPr="00BA44C6" w:rsidRDefault="003B6C91" w:rsidP="003B6C91">
            <w:pPr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Metodologías de gestión de proyectos</w:t>
            </w:r>
          </w:p>
          <w:p w:rsidR="003B6C91" w:rsidRPr="00BA44C6" w:rsidRDefault="003B6C91" w:rsidP="003B6C91">
            <w:pPr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Modelos de calidad de procesos</w:t>
            </w:r>
          </w:p>
          <w:p w:rsidR="003B6C91" w:rsidRPr="00BA44C6" w:rsidRDefault="003B6C91" w:rsidP="003B6C91">
            <w:pPr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lastRenderedPageBreak/>
              <w:t>Método de gestión basada en procesos</w:t>
            </w:r>
          </w:p>
          <w:p w:rsidR="003B6C91" w:rsidRPr="00BA44C6" w:rsidRDefault="003B6C91" w:rsidP="003B6C91">
            <w:pPr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Tecnologías emergentes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Verdana" w:cs="Arial"/>
                <w:sz w:val="22"/>
                <w:szCs w:val="22"/>
                <w:highlight w:val="white"/>
                <w:lang w:val="es-ES"/>
              </w:rPr>
            </w:pPr>
          </w:p>
        </w:tc>
      </w:tr>
      <w:tr w:rsidR="003B6C91" w:rsidRPr="00BA44C6" w:rsidTr="00FB4103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lastRenderedPageBreak/>
              <w:t>Consultor/a negocio/a (CN)</w:t>
            </w:r>
            <w:r w:rsidRPr="00BA44C6">
              <w:rPr>
                <w:rFonts w:eastAsia="Arial" w:cs="Arial"/>
                <w:sz w:val="22"/>
                <w:szCs w:val="22"/>
                <w:lang w:val="es-ES"/>
              </w:rPr>
              <w:tab/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Analizan la posición, estructura y procesos de negocios y ofrecen propuestas para mejorarlos. Investiga e identifica procesos como ineficiencias financieras o de gestión y diseñan planes para superar estas dificultades. Ofrecen una visión objetiva de la estructura y los procesos metodológicos de una organización.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Realiza estudios y asesoramientos sobre aspectos jurídicos y procedimentales. Es profundo conocedor del marco jurídico en que se desarrolla su actividad. Orienta las actuaciones, determinando las buenas prácticas a seguir.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 xml:space="preserve">Este perfil se corresponde con las ocupaciones de “consultor empresarial/consultora empresarial” de la clasificación europea de capacidades, competencias, cualificaciones y ocupaciones (ESCO ): </w:t>
            </w:r>
            <w:hyperlink r:id="rId8">
              <w:r w:rsidRPr="00BA44C6">
                <w:rPr>
                  <w:rFonts w:eastAsia="Arial" w:cs="Arial"/>
                  <w:color w:val="1155CC"/>
                  <w:sz w:val="22"/>
                  <w:szCs w:val="22"/>
                  <w:u w:val="single"/>
                  <w:lang w:val="es-ES"/>
                </w:rPr>
                <w:t>http://data.europa.eu/esco/occupation/6a29d804-f775-446c-bec7-35fc4e28ac97</w:t>
              </w:r>
            </w:hyperlink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Titulación: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Ingeniero Superior, Licenciado o Graduado Universitario.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Capacidades y competencias esenciales: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Alinear todos los esfuerzos para el desarrollo de la organización.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Analizar el entorno informático de una organización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Analizar el rendimiento financiero de una empresa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Analizar los factores externos e internos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 xml:space="preserve">Analizar objetivos 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Analizar planes de empresa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Analizar procesos empresariales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Analizar requisitos empresariales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Asesorar sobre asuntos financieros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Asesorar sobre la gestión del personal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Asesorar sobre medidas para mejorar la eficacia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Identificar necesidades organizativas ocultas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lastRenderedPageBreak/>
              <w:t>Realizar investigaciones cualitativas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Realizar investigaciones cuantitativas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Realizar un análisis organizativo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Tomar decisiones empresariales estratégicas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Conocimientos esenciales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20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Análisis de negocio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20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Métodos de consulta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20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Planificación estratégica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20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Procedimientos de negocios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20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Derecho Administrativo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20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Conceptos de estrategia empresarial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20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Elaboración de modelos de proceso empresarial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20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Gestión de recursos humanos</w:t>
            </w:r>
          </w:p>
        </w:tc>
      </w:tr>
      <w:tr w:rsidR="003B6C91" w:rsidRPr="00BA44C6" w:rsidTr="00FB4103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spacing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lastRenderedPageBreak/>
              <w:t>Analista (A)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Realiza la toma de requisitos y su despliegue funcional, que sirve como base para el diseño técnico. Lleva a cabo las pruebas de implantación y de aceptación, colabora en el paso a producción.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 xml:space="preserve">Es conocedor del entorno tecnológico en que se desarrolla el proyecto. 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 xml:space="preserve">Este perfil se corresponde con las ocupaciones de “analista de negocios de TIC” de la clasificación europea de capacidades, competencias, cualificaciones y ocupaciones (ESCO): </w:t>
            </w:r>
            <w:hyperlink r:id="rId9">
              <w:r w:rsidRPr="00BA44C6">
                <w:rPr>
                  <w:rFonts w:eastAsia="Arial" w:cs="Arial"/>
                  <w:color w:val="1155CC"/>
                  <w:sz w:val="22"/>
                  <w:szCs w:val="22"/>
                  <w:u w:val="single"/>
                  <w:lang w:val="es-ES"/>
                </w:rPr>
                <w:t>http://data.europa.eu/esco/occupation/fe0fa514-b48d-4a53-9757-a283c0baacf0</w:t>
              </w:r>
            </w:hyperlink>
            <w:r w:rsidRPr="00BA44C6">
              <w:rPr>
                <w:rFonts w:eastAsia="Arial" w:cs="Arial"/>
                <w:sz w:val="22"/>
                <w:szCs w:val="22"/>
                <w:lang w:val="es-ES"/>
              </w:rPr>
              <w:t xml:space="preserve"> 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Titulación: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Ingeniero Superior, Licenciado o Graduado Universitario.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Capacidades y competencias esenciales: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Proponer soluciones tecnológicas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Analizar el entorno informático de una organización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Analizar procesos empresariales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Analizar requisitos empresariales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Aplicar la gestión de cambios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lastRenderedPageBreak/>
              <w:t>Crear modelos de procesos empresariales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Definir los requisitos técnicos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Identificar requisitos del cliente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Identificar requisitos legales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Interactuar con los usuarios para reunir requisitos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Ofrecer un informe de análisis coste-beneficio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Realizar una planificación estratégica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Traducir conceptos de requisitos en diseños visuales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Conocimientos esenciales: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Análisis de riesgos del uso de productos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Elaboración de modelos de proceso empresarial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Requisitos legales de productos TIC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Técnicas de requisitos empresariales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Arquitectura de la información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Categorización de la información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Ciclo de vida del desarrollo de sistemas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Datos no estructurados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Extracción de información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Inteligencia empresarial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Procesos de innovación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Sistemas TIC empresariales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Tecnologías en la nube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Técnicas de presentación visual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</w:p>
        </w:tc>
      </w:tr>
      <w:tr w:rsidR="003B6C91" w:rsidRPr="00BA44C6" w:rsidTr="00FB4103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spacing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lastRenderedPageBreak/>
              <w:t>Programador/a (P)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 xml:space="preserve">Realiza la toma de requisitos básicos, así como el diseño técnico que sirve como base para la construcción. También construye aplicaciones o sistemas especialmente complejos. Lleva a cabo las pruebas de integración, y de implantación y aceptación básicas, colabora en el paso a producción. Es profundo conocedor del entorno tecnológico en que se desarrolla el proyecto. 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lastRenderedPageBreak/>
              <w:t xml:space="preserve">Este perfil se corresponde con la ocupación “desarrollador de software/desarrolladora de software” de la clasificación europea de capacidades, competencias, cualificaciones y ocupaciones (ESCO): </w:t>
            </w:r>
            <w:hyperlink r:id="rId10">
              <w:r w:rsidRPr="00BA44C6">
                <w:rPr>
                  <w:rFonts w:eastAsia="Arial" w:cs="Arial"/>
                  <w:color w:val="1155CC"/>
                  <w:sz w:val="22"/>
                  <w:szCs w:val="22"/>
                  <w:u w:val="single"/>
                  <w:lang w:val="es-ES"/>
                </w:rPr>
                <w:t>http://data.europa.eu/esco/occupation/f2b15a0e-e65a-438a-affb-29b9d50b77d1</w:t>
              </w:r>
            </w:hyperlink>
            <w:r w:rsidRPr="00BA44C6">
              <w:rPr>
                <w:rFonts w:eastAsia="Arial" w:cs="Arial"/>
                <w:sz w:val="22"/>
                <w:szCs w:val="22"/>
                <w:lang w:val="es-ES"/>
              </w:rPr>
              <w:t xml:space="preserve"> 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Titulación: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Ingeniero Superior, Licenciado, Graduado Universitario.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Capacidades y competencias esenciales: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Analizar especificaciones de software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Definir los requisitos técnicos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Depurar software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Desarrollar métodos de migración automatizada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Desarrollar un prototipo de software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Gestionar proyectos de ingeniería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Identificar requisitos del cliente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Interpretar los requisitos técnicos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Proporcionar documentación técnica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Realizar investigación científica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Utilizar bibliotecas de código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Utilizar herramientas de ingeniería de software asistida por ordenador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Utilizar patrones de diseño de software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Adaptarse a los cambios de los planes de desarrollo tecnológico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Concebir ideas creativas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Diseñar una interfaz de usuario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Integrar componentes del sistema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Migrar datos existentes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Recopilar las opiniones del cliente sobre las aplicaciones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Utilizar programación orientada a objetos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Conocimientos esenciales: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lastRenderedPageBreak/>
              <w:t>Gestión de proyectos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Software de entorno de desarrollo interactivo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Herramientas de depuración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Herramientas para la gestión automática de la configuración del software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Programación informática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Integración continua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</w:p>
        </w:tc>
      </w:tr>
      <w:tr w:rsidR="003B6C91" w:rsidRPr="00BA44C6" w:rsidTr="00FB4103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lastRenderedPageBreak/>
              <w:t>Técnico de Apoyo (TA)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Se encarga de la construcción de los componentes y las pruebas unitarias de los mismos. Es profundo conocedor del entorno tecnológico en que se desarrolla el proyecto.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 xml:space="preserve">Este perfil se corresponde con la ocupación “técnico de TIC/técnica de TIC” de la clasificación europea de capacidades, competencias, cualificaciones y ocupaciones (ESCO): </w:t>
            </w:r>
            <w:hyperlink r:id="rId11" w:history="1">
              <w:r w:rsidRPr="00BA44C6">
                <w:rPr>
                  <w:rFonts w:eastAsia="Arial" w:cs="Arial"/>
                  <w:color w:val="0000FF"/>
                  <w:sz w:val="22"/>
                  <w:szCs w:val="22"/>
                  <w:u w:val="single"/>
                  <w:lang w:val="es-ES"/>
                </w:rPr>
                <w:t>http://data.europa.eu/esco/occupation/3e7bf729-4442-4b9f-ad5e-83111963795c</w:t>
              </w:r>
            </w:hyperlink>
            <w:r w:rsidRPr="00BA44C6">
              <w:rPr>
                <w:rFonts w:eastAsia="Arial" w:cs="Arial"/>
                <w:sz w:val="22"/>
                <w:szCs w:val="22"/>
                <w:lang w:val="es-ES"/>
              </w:rPr>
              <w:t xml:space="preserve"> 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Titulación: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Graduado o Formación Profesional o superior</w:t>
            </w: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.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Capacidades y competencias esenciales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Administrar sistema TIC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Aplicar sistema de recuperación en las TIC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Definir y aplicar configuración para sistemas TIC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Detectar y corregir errores de las tecnologías de la información y de las comunicaciones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Efectuar copias de seguridad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Estar al día de los productos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Mantener el servidor de las TIC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Mantener el sistema TIC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Reparar dispositivos TIC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Utilizar manuales de reparación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Crear soluciones para problemas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lastRenderedPageBreak/>
              <w:t>Gestionar el calendario de tareas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Gestionar la obsolescencia de las TIC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Proporcionar documentación técnica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</w:p>
        </w:tc>
      </w:tr>
      <w:tr w:rsidR="003B6C91" w:rsidRPr="00BA44C6" w:rsidTr="00FB4103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spacing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lastRenderedPageBreak/>
              <w:t>Diseñador/a gráfico/a (DG)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Experto UX, diseña y genera los interfaces de usuario de las aplicaciones consiguiendo alta satisfacción de usabilidad sin olvidar su aspecto estético. Determina hojas de estilo, confecciona plantillas reutilizables y define estructuras de datos.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 xml:space="preserve">Este perfil se corresponde con la ocupación “diseñador gráfico/diseñadora gráfica” de la clasificación europea de capacidades, competencias, cualificaciones y ocupaciones (ESCO): </w:t>
            </w:r>
            <w:hyperlink r:id="rId12">
              <w:r w:rsidRPr="00BA44C6">
                <w:rPr>
                  <w:rFonts w:eastAsia="Arial" w:cs="Arial"/>
                  <w:color w:val="1155CC"/>
                  <w:sz w:val="22"/>
                  <w:szCs w:val="22"/>
                  <w:u w:val="single"/>
                  <w:lang w:val="es-ES"/>
                </w:rPr>
                <w:t>http://data.europa.eu/esco/occupation/69bcbb0a-8d80-4ecd-b0a4-9adea2a40de2</w:t>
              </w:r>
            </w:hyperlink>
            <w:r w:rsidRPr="00BA44C6">
              <w:rPr>
                <w:rFonts w:eastAsia="Arial" w:cs="Arial"/>
                <w:sz w:val="22"/>
                <w:szCs w:val="22"/>
                <w:lang w:val="es-ES"/>
              </w:rPr>
              <w:t xml:space="preserve"> 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Titulación: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8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Graduado o Formación Profesional o superior</w:t>
            </w: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.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Capacidades y competencias esenciales: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Averiguar las necesidades del cliente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Concebir ideas creativas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Convertir un borrador en un boceto virtual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Diseñar infografías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Diseñar prototipos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Respetar los formatos de publicación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Traducir conceptos de requisitos en diseños visuales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Aplicar técnicas de autoedición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Aplicar técnicas de formación de imágenes en 3D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Crear animaciones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Crear anuncios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Editar fotografías e imágenes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Utilizar programas de diseño asistido por ordenador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Conocimientos esenciales: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lastRenderedPageBreak/>
              <w:t>Composición digital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Software de edición de gráficos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Técnicas de publicidad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</w:p>
        </w:tc>
      </w:tr>
      <w:tr w:rsidR="003B6C91" w:rsidRPr="00BA44C6" w:rsidTr="00FB4103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spacing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lastRenderedPageBreak/>
              <w:t>Asesor/a Jurídico/a (AJ)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Apoyo especializado a las funciones del negocio concernientes a la Asesoría Jurídica, de acuerdo con las normas aplicables en cada materia, con el fin de prestar un soporte eficaz y facilitar la disposición de información que optimice la toma de decisiones por parte del negocio. Asesorar jurídicamente sobre la actividad administrativa. Asesorar y prestar soporte en la emisión de informes o dictámenes en distintas materias jurídicas; redactar o revisar pliegos, contestación a procedimientos administrativos, redacción de convenios, etc.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 xml:space="preserve">Este perfil se corresponde con la ocupación “Asesor jurídico/Asesora jurídica” de la clasificación europea de capacidades, competencias, cualificaciones y ocupaciones (ESCO): 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hyperlink r:id="rId13">
              <w:r w:rsidRPr="00BA44C6">
                <w:rPr>
                  <w:rFonts w:eastAsia="Arial" w:cs="Arial"/>
                  <w:color w:val="1155CC"/>
                  <w:sz w:val="22"/>
                  <w:szCs w:val="22"/>
                  <w:highlight w:val="white"/>
                  <w:u w:val="single"/>
                  <w:lang w:val="es-ES"/>
                </w:rPr>
                <w:t>http://data.europa.eu/esco/occupation/31854d78-3615-43a4-aa3a-c597ecb20ceb</w:t>
              </w:r>
            </w:hyperlink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Verdana" w:cs="Arial"/>
                <w:sz w:val="22"/>
                <w:szCs w:val="22"/>
                <w:highlight w:val="white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Titulaciones académicas:</w:t>
            </w:r>
          </w:p>
          <w:p w:rsidR="003B6C91" w:rsidRPr="00BA44C6" w:rsidRDefault="003B6C91" w:rsidP="003B6C91">
            <w:pPr>
              <w:numPr>
                <w:ilvl w:val="0"/>
                <w:numId w:val="19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Titulación universitaria en Derecho.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Verdana" w:cs="Arial"/>
                <w:sz w:val="22"/>
                <w:szCs w:val="22"/>
                <w:highlight w:val="white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Capacidades y competencias esenciales: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Analizar la viabilidad jurídica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Asesorar sobre las decisiones jurídicas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Garantizar la aplicación de la ley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Identificar las necesidades y expectativas del cliente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Interpretar la ley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Ofrecer asesoramiento jurídico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 xml:space="preserve">Proteger los intereses de la </w:t>
            </w:r>
            <w:proofErr w:type="spellStart"/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entidada</w:t>
            </w:r>
            <w:proofErr w:type="spellEnd"/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 xml:space="preserve"> adjudicadora.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Recopilar documentos judiciales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Utilizar técnicas de asesoramiento</w:t>
            </w:r>
          </w:p>
          <w:p w:rsidR="003B6C91" w:rsidRPr="00BA44C6" w:rsidRDefault="003B6C91" w:rsidP="003B6C91">
            <w:pPr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Conocimiento específico en asesoría jurídica de entidades del sector público.</w:t>
            </w:r>
          </w:p>
          <w:p w:rsidR="003B6C91" w:rsidRPr="00BA44C6" w:rsidRDefault="003B6C91" w:rsidP="003B6C91">
            <w:pPr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Conocimiento de Derecho administrativo, y contratación pública.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Verdana" w:cs="Arial"/>
                <w:sz w:val="22"/>
                <w:szCs w:val="22"/>
                <w:highlight w:val="white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Conocimientos esenciales: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3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lastRenderedPageBreak/>
              <w:t>Derecho Administrativo</w:t>
            </w:r>
          </w:p>
        </w:tc>
      </w:tr>
      <w:tr w:rsidR="003B6C91" w:rsidRPr="00BA44C6" w:rsidTr="00FB4103">
        <w:trPr>
          <w:trHeight w:val="42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spacing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lastRenderedPageBreak/>
              <w:t>Coordinador Técnico (COT)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Perfil orientado a la coordinación técnica de agentes y servicios de apoyo de cara a garantizar el correcto funcionamiento del servicio encomendado. Se requiere capacidad de gestión, aplicación de metodología y normalización. Conocimiento y experiencia con herramientas de gestión.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Titulaciones académicas: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21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Graduado o Formación Profesional o superior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Capacidades y competencias esenciales: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Coordinación del personal a su cargo.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Gestión y supervisión de servicios de soporte.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Apoyo al jefe de proyecto o responsable insular del servicio.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Coordinador horizontal para la resolución de gestiones que no precisen escalado.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Interlocución con agentes externos al servicio.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Desarrollo de informes de estado de los servicios y propuestas de mejora.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Propuesta y desarrollo de normativa y procedimientos de gestión para el funcionamiento del servicio encomendado.</w:t>
            </w:r>
          </w:p>
        </w:tc>
      </w:tr>
      <w:tr w:rsidR="003B6C91" w:rsidRPr="00BA44C6" w:rsidTr="00FB4103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spacing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Técnico Dinamización (TD)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Precisa un perfil con conocimientos a nivel medio en las nuevas tecnologías de la Información y Comunicación y el uso de herramientas informáticas, además de poseer habilidades sociales y comunicativas, que les proporcione la capacidad de generar actividades, atendiendo a necesidades conforme a los intereses de la diversidad de personas usuarias y orientarlos sobre el uso y las buenas prácticas de la tecnología. Es un profesional que equilibra cualidades como animador social y formador con competencias técnicas.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Titulaciones académicas: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7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Graduado o Formación Profesional o superior</w:t>
            </w:r>
          </w:p>
          <w:p w:rsidR="003B6C91" w:rsidRPr="00BA44C6" w:rsidRDefault="003B6C91" w:rsidP="00FB4103">
            <w:pPr>
              <w:spacing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Capacidades y competencias esenciales: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</w:p>
          <w:p w:rsidR="003B6C91" w:rsidRPr="00BA44C6" w:rsidRDefault="003B6C91" w:rsidP="003B6C91">
            <w:pPr>
              <w:widowControl w:val="0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Elaborar y desarrollar planes de dinamización o programas de actividades.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Dinamización, gestión de agenda de actividades.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lastRenderedPageBreak/>
              <w:t>Difusión de las actividades y servicios que se prestan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Guiar, asesorar y prestar apoyo de forma personalizada a usuarios en cuanto al uso de herramientas TIC y acceso a la Sociedad de la Información.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Formar. detectar necesidades formativas y actividades de interés, para incorporar a los programas operativos.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Analizar el éxito de actividades y gestionar la demanda.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Gestión de imagen y comunicación.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Coordinación con responsables.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Realización de memorias de actividad.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</w:p>
        </w:tc>
      </w:tr>
      <w:tr w:rsidR="003B6C91" w:rsidRPr="00BA44C6" w:rsidTr="00FB4103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lastRenderedPageBreak/>
              <w:t>Operador de centro OC)</w:t>
            </w:r>
          </w:p>
        </w:tc>
        <w:tc>
          <w:tcPr>
            <w:tcW w:w="77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Será el responsable directo que habilite el acceso al centro, con labores de control y supervisión de usuarios, operarios, material, etc., gestionando las incidencias de cualquier tipo sobre los canales de escalado que se haya previsto.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Titulaciones académicas: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lang w:val="es-ES"/>
              </w:rPr>
              <w:t>Graduado o Formación Profesional o superior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Capacidades y competencias esenciales: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</w:p>
          <w:p w:rsidR="003B6C91" w:rsidRPr="00BA44C6" w:rsidRDefault="003B6C91" w:rsidP="003B6C91">
            <w:pPr>
              <w:widowControl w:val="0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Habilitar y controlar el acceso al centro en el horario establecido.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Supervisar y coordinar las labores del operario de mantenimiento, operario de limpieza y vigilante de seguridad.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Dar soporte al alta de usuarios a través de la herramienta de gestión habilitada para ello.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Velar por el buen uso del telecentro, de conformidad a las normas establecidas.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Controlar el material consumible disponible en el centro y gestionar sus solicitudes.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Reportar y dar seguimiento a incidencias surgidas en el centro que impidan su buen funcionamiento.</w:t>
            </w:r>
          </w:p>
          <w:p w:rsidR="003B6C91" w:rsidRPr="00BA44C6" w:rsidRDefault="003B6C91" w:rsidP="003B6C91">
            <w:pPr>
              <w:widowControl w:val="0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eastAsia="Arial" w:cs="Arial"/>
                <w:sz w:val="22"/>
                <w:szCs w:val="22"/>
                <w:highlight w:val="white"/>
                <w:lang w:val="es-ES"/>
              </w:rPr>
            </w:pPr>
            <w:r w:rsidRPr="00BA44C6">
              <w:rPr>
                <w:rFonts w:eastAsia="Arial" w:cs="Arial"/>
                <w:sz w:val="22"/>
                <w:szCs w:val="22"/>
                <w:highlight w:val="white"/>
                <w:lang w:val="es-ES"/>
              </w:rPr>
              <w:t>Informar al coordinador establecido de problemas o necesidades que surjan relativas a la gestión del centro.</w:t>
            </w:r>
          </w:p>
          <w:p w:rsidR="003B6C91" w:rsidRPr="00BA44C6" w:rsidRDefault="003B6C91" w:rsidP="00FB4103">
            <w:pPr>
              <w:widowControl w:val="0"/>
              <w:spacing w:line="276" w:lineRule="auto"/>
              <w:rPr>
                <w:rFonts w:eastAsia="Arial" w:cs="Arial"/>
                <w:sz w:val="22"/>
                <w:szCs w:val="22"/>
                <w:lang w:val="es-ES"/>
              </w:rPr>
            </w:pPr>
          </w:p>
        </w:tc>
      </w:tr>
    </w:tbl>
    <w:p w:rsidR="003B6C91" w:rsidRPr="00BA44C6" w:rsidRDefault="003B6C91" w:rsidP="003B6C91">
      <w:pPr>
        <w:spacing w:after="200" w:line="276" w:lineRule="auto"/>
        <w:jc w:val="both"/>
        <w:rPr>
          <w:rFonts w:eastAsia="Arial" w:cs="Arial"/>
          <w:color w:val="FF0000"/>
          <w:sz w:val="22"/>
          <w:szCs w:val="22"/>
          <w:lang w:val="es-ES"/>
        </w:rPr>
      </w:pPr>
      <w:bookmarkStart w:id="0" w:name="_j9ovbabq2v0x" w:colFirst="0" w:colLast="0"/>
      <w:bookmarkStart w:id="1" w:name="_mw3qj1tgwayv" w:colFirst="0" w:colLast="0"/>
      <w:bookmarkEnd w:id="0"/>
      <w:bookmarkEnd w:id="1"/>
    </w:p>
    <w:p w:rsidR="00720CC4" w:rsidRDefault="003B6C91" w:rsidP="003B6C91">
      <w:r>
        <w:rPr>
          <w:rFonts w:eastAsia="Arial" w:cs="Arial"/>
          <w:color w:val="FF0000"/>
          <w:sz w:val="22"/>
          <w:szCs w:val="22"/>
          <w:lang w:val="es-ES"/>
        </w:rPr>
        <w:br w:type="page"/>
      </w:r>
      <w:bookmarkStart w:id="2" w:name="_GoBack"/>
      <w:bookmarkEnd w:id="2"/>
    </w:p>
    <w:sectPr w:rsidR="00720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792C"/>
    <w:multiLevelType w:val="multilevel"/>
    <w:tmpl w:val="A372D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0C14E4"/>
    <w:multiLevelType w:val="multilevel"/>
    <w:tmpl w:val="0B9CD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8B825D"/>
    <w:multiLevelType w:val="multilevel"/>
    <w:tmpl w:val="374CB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B05CFB"/>
    <w:multiLevelType w:val="multilevel"/>
    <w:tmpl w:val="7BD88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382EA4"/>
    <w:multiLevelType w:val="multilevel"/>
    <w:tmpl w:val="AB9AD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6FB13B"/>
    <w:multiLevelType w:val="multilevel"/>
    <w:tmpl w:val="531605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9737C0"/>
    <w:multiLevelType w:val="multilevel"/>
    <w:tmpl w:val="B66E1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2979E20"/>
    <w:multiLevelType w:val="multilevel"/>
    <w:tmpl w:val="38989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40DA2CC"/>
    <w:multiLevelType w:val="multilevel"/>
    <w:tmpl w:val="0524BA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71BBA77"/>
    <w:multiLevelType w:val="multilevel"/>
    <w:tmpl w:val="17766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534D09"/>
    <w:multiLevelType w:val="multilevel"/>
    <w:tmpl w:val="1AC8B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736731"/>
    <w:multiLevelType w:val="multilevel"/>
    <w:tmpl w:val="CDEA2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614FE7"/>
    <w:multiLevelType w:val="multilevel"/>
    <w:tmpl w:val="D7D21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2488356"/>
    <w:multiLevelType w:val="multilevel"/>
    <w:tmpl w:val="5AA83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5C316E1"/>
    <w:multiLevelType w:val="multilevel"/>
    <w:tmpl w:val="BFA46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A96908"/>
    <w:multiLevelType w:val="multilevel"/>
    <w:tmpl w:val="5B3C6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0EB2B6C"/>
    <w:multiLevelType w:val="multilevel"/>
    <w:tmpl w:val="546C3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37C0F42"/>
    <w:multiLevelType w:val="multilevel"/>
    <w:tmpl w:val="5CF80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C87FE63"/>
    <w:multiLevelType w:val="multilevel"/>
    <w:tmpl w:val="FAA42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02449D0"/>
    <w:multiLevelType w:val="multilevel"/>
    <w:tmpl w:val="0C100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FC5E6B5"/>
    <w:multiLevelType w:val="multilevel"/>
    <w:tmpl w:val="AFC6F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3"/>
  </w:num>
  <w:num w:numId="3">
    <w:abstractNumId w:val="14"/>
  </w:num>
  <w:num w:numId="4">
    <w:abstractNumId w:val="2"/>
  </w:num>
  <w:num w:numId="5">
    <w:abstractNumId w:val="0"/>
  </w:num>
  <w:num w:numId="6">
    <w:abstractNumId w:val="6"/>
  </w:num>
  <w:num w:numId="7">
    <w:abstractNumId w:val="10"/>
  </w:num>
  <w:num w:numId="8">
    <w:abstractNumId w:val="7"/>
  </w:num>
  <w:num w:numId="9">
    <w:abstractNumId w:val="19"/>
  </w:num>
  <w:num w:numId="10">
    <w:abstractNumId w:val="18"/>
  </w:num>
  <w:num w:numId="11">
    <w:abstractNumId w:val="5"/>
  </w:num>
  <w:num w:numId="12">
    <w:abstractNumId w:val="11"/>
  </w:num>
  <w:num w:numId="13">
    <w:abstractNumId w:val="9"/>
  </w:num>
  <w:num w:numId="14">
    <w:abstractNumId w:val="20"/>
  </w:num>
  <w:num w:numId="15">
    <w:abstractNumId w:val="13"/>
  </w:num>
  <w:num w:numId="16">
    <w:abstractNumId w:val="1"/>
  </w:num>
  <w:num w:numId="17">
    <w:abstractNumId w:val="15"/>
  </w:num>
  <w:num w:numId="18">
    <w:abstractNumId w:val="4"/>
  </w:num>
  <w:num w:numId="19">
    <w:abstractNumId w:val="12"/>
  </w:num>
  <w:num w:numId="20">
    <w:abstractNumId w:val="1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91"/>
    <w:rsid w:val="000D7154"/>
    <w:rsid w:val="003B6C91"/>
    <w:rsid w:val="00E6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1015ED-8DC3-48F7-BCEF-70084746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C9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europa.eu/esco/occupation/6a29d804-f775-446c-bec7-35fc4e28ac97" TargetMode="External"/><Relationship Id="rId13" Type="http://schemas.openxmlformats.org/officeDocument/2006/relationships/hyperlink" Target="http://data.europa.eu/esco/occupation/31854d78-3615-43a4-aa3a-c597ecb20ce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.europa.eu/esco/occupation/b1c80369-067e-4041-84c8-dbe65640a5d8" TargetMode="External"/><Relationship Id="rId12" Type="http://schemas.openxmlformats.org/officeDocument/2006/relationships/hyperlink" Target="http://data.europa.eu/esco/occupation/69bcbb0a-8d80-4ecd-b0a4-9adea2a40d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.europa.eu/esco/occupation/8b6388a4-4904-471b-9331-d3b1211f5525" TargetMode="External"/><Relationship Id="rId11" Type="http://schemas.openxmlformats.org/officeDocument/2006/relationships/hyperlink" Target="http://data.europa.eu/esco/occupation/3e7bf729-4442-4b9f-ad5e-83111963795c" TargetMode="External"/><Relationship Id="rId5" Type="http://schemas.openxmlformats.org/officeDocument/2006/relationships/hyperlink" Target="http://data.europa.eu/esco/occupation/bea99fea-0383-4c63-b944-70d4799de2c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ata.europa.eu/esco/occupation/f2b15a0e-e65a-438a-affb-29b9d50b77d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.europa.eu/esco/occupation/fe0fa514-b48d-4a53-9757-a283c0baacf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2793</Words>
  <Characters>15363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Cabildo Insular de Tenerife</Company>
  <LinksUpToDate>false</LinksUpToDate>
  <CharactersWithSpaces>18120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García Trujillo</dc:creator>
  <cp:keywords/>
  <dc:description/>
  <cp:lastModifiedBy>Carla García Trujillo</cp:lastModifiedBy>
  <cp:revision>1</cp:revision>
  <dcterms:created xsi:type="dcterms:W3CDTF">2024-02-29T13:57:00Z</dcterms:created>
  <dcterms:modified xsi:type="dcterms:W3CDTF">2024-02-29T13:58:00Z</dcterms:modified>
</cp:coreProperties>
</file>