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ABDD" w14:textId="77777777" w:rsidR="00B80C27" w:rsidRDefault="003B7B2E" w:rsidP="003B7B2E">
      <w:pPr>
        <w:numPr>
          <w:ilvl w:val="0"/>
          <w:numId w:val="1"/>
        </w:numPr>
        <w:spacing w:before="100" w:beforeAutospacing="1" w:after="100" w:afterAutospacing="1" w:line="240" w:lineRule="auto"/>
        <w:ind w:left="0"/>
        <w:rPr>
          <w:rFonts w:ascii="Arial" w:eastAsia="Times New Roman" w:hAnsi="Arial" w:cs="Arial"/>
          <w:color w:val="3C4043"/>
          <w:spacing w:val="3"/>
          <w:sz w:val="24"/>
          <w:szCs w:val="24"/>
          <w:lang w:eastAsia="en-PH"/>
        </w:rPr>
      </w:pPr>
      <w:r w:rsidRPr="00B80C27">
        <w:rPr>
          <w:rFonts w:ascii="Arial" w:eastAsia="Times New Roman" w:hAnsi="Arial" w:cs="Arial"/>
          <w:b/>
          <w:bCs/>
          <w:color w:val="3C4043"/>
          <w:spacing w:val="3"/>
          <w:sz w:val="24"/>
          <w:szCs w:val="24"/>
          <w:lang w:eastAsia="en-PH"/>
        </w:rPr>
        <w:t>Backstory</w:t>
      </w:r>
      <w:r w:rsidRPr="003B7B2E">
        <w:rPr>
          <w:rFonts w:ascii="Arial" w:eastAsia="Times New Roman" w:hAnsi="Arial" w:cs="Arial"/>
          <w:color w:val="3C4043"/>
          <w:spacing w:val="3"/>
          <w:sz w:val="24"/>
          <w:szCs w:val="24"/>
          <w:lang w:eastAsia="en-PH"/>
        </w:rPr>
        <w:t xml:space="preserve"> </w:t>
      </w:r>
    </w:p>
    <w:p w14:paraId="5EB200ED" w14:textId="0AAC2545" w:rsidR="003B7B2E" w:rsidRPr="00B80C27" w:rsidRDefault="003B7B2E" w:rsidP="00B80C27">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proofErr w:type="spellStart"/>
      <w:r w:rsidRPr="00B80C27">
        <w:rPr>
          <w:rFonts w:ascii="Arial" w:eastAsia="Times New Roman" w:hAnsi="Arial" w:cs="Arial"/>
          <w:color w:val="3C4043"/>
          <w:spacing w:val="3"/>
          <w:sz w:val="24"/>
          <w:szCs w:val="24"/>
          <w:lang w:eastAsia="en-PH"/>
        </w:rPr>
        <w:t>Tungkol</w:t>
      </w:r>
      <w:proofErr w:type="spellEnd"/>
      <w:r w:rsidRPr="00B80C27">
        <w:rPr>
          <w:rFonts w:ascii="Arial" w:eastAsia="Times New Roman" w:hAnsi="Arial" w:cs="Arial"/>
          <w:color w:val="3C4043"/>
          <w:spacing w:val="3"/>
          <w:sz w:val="24"/>
          <w:szCs w:val="24"/>
          <w:lang w:eastAsia="en-PH"/>
        </w:rPr>
        <w:t xml:space="preserve"> </w:t>
      </w:r>
      <w:proofErr w:type="spellStart"/>
      <w:r w:rsidRPr="00B80C27">
        <w:rPr>
          <w:rFonts w:ascii="Arial" w:eastAsia="Times New Roman" w:hAnsi="Arial" w:cs="Arial"/>
          <w:color w:val="3C4043"/>
          <w:spacing w:val="3"/>
          <w:sz w:val="24"/>
          <w:szCs w:val="24"/>
          <w:lang w:eastAsia="en-PH"/>
        </w:rPr>
        <w:t>sa</w:t>
      </w:r>
      <w:proofErr w:type="spellEnd"/>
      <w:r w:rsidRPr="00B80C27">
        <w:rPr>
          <w:rFonts w:ascii="Arial" w:eastAsia="Times New Roman" w:hAnsi="Arial" w:cs="Arial"/>
          <w:color w:val="3C4043"/>
          <w:spacing w:val="3"/>
          <w:sz w:val="24"/>
          <w:szCs w:val="24"/>
          <w:lang w:eastAsia="en-PH"/>
        </w:rPr>
        <w:t xml:space="preserve"> company, </w:t>
      </w:r>
      <w:proofErr w:type="spellStart"/>
      <w:r w:rsidRPr="00B80C27">
        <w:rPr>
          <w:rFonts w:ascii="Arial" w:eastAsia="Times New Roman" w:hAnsi="Arial" w:cs="Arial"/>
          <w:color w:val="3C4043"/>
          <w:spacing w:val="3"/>
          <w:sz w:val="24"/>
          <w:szCs w:val="24"/>
          <w:lang w:eastAsia="en-PH"/>
        </w:rPr>
        <w:t>anong</w:t>
      </w:r>
      <w:proofErr w:type="spellEnd"/>
      <w:r w:rsidRPr="00B80C27">
        <w:rPr>
          <w:rFonts w:ascii="Arial" w:eastAsia="Times New Roman" w:hAnsi="Arial" w:cs="Arial"/>
          <w:color w:val="3C4043"/>
          <w:spacing w:val="3"/>
          <w:sz w:val="24"/>
          <w:szCs w:val="24"/>
          <w:lang w:eastAsia="en-PH"/>
        </w:rPr>
        <w:t xml:space="preserve"> </w:t>
      </w:r>
      <w:proofErr w:type="spellStart"/>
      <w:r w:rsidRPr="00B80C27">
        <w:rPr>
          <w:rFonts w:ascii="Arial" w:eastAsia="Times New Roman" w:hAnsi="Arial" w:cs="Arial"/>
          <w:color w:val="3C4043"/>
          <w:spacing w:val="3"/>
          <w:sz w:val="24"/>
          <w:szCs w:val="24"/>
          <w:lang w:eastAsia="en-PH"/>
        </w:rPr>
        <w:t>klaseng</w:t>
      </w:r>
      <w:proofErr w:type="spellEnd"/>
      <w:r w:rsidRPr="00B80C27">
        <w:rPr>
          <w:rFonts w:ascii="Arial" w:eastAsia="Times New Roman" w:hAnsi="Arial" w:cs="Arial"/>
          <w:color w:val="3C4043"/>
          <w:spacing w:val="3"/>
          <w:sz w:val="24"/>
          <w:szCs w:val="24"/>
          <w:lang w:eastAsia="en-PH"/>
        </w:rPr>
        <w:t xml:space="preserve"> company, </w:t>
      </w:r>
      <w:proofErr w:type="spellStart"/>
      <w:r w:rsidRPr="00B80C27">
        <w:rPr>
          <w:rFonts w:ascii="Arial" w:eastAsia="Times New Roman" w:hAnsi="Arial" w:cs="Arial"/>
          <w:color w:val="3C4043"/>
          <w:spacing w:val="3"/>
          <w:sz w:val="24"/>
          <w:szCs w:val="24"/>
          <w:lang w:eastAsia="en-PH"/>
        </w:rPr>
        <w:t>sinong</w:t>
      </w:r>
      <w:proofErr w:type="spellEnd"/>
      <w:r w:rsidRPr="00B80C27">
        <w:rPr>
          <w:rFonts w:ascii="Arial" w:eastAsia="Times New Roman" w:hAnsi="Arial" w:cs="Arial"/>
          <w:color w:val="3C4043"/>
          <w:spacing w:val="3"/>
          <w:sz w:val="24"/>
          <w:szCs w:val="24"/>
          <w:lang w:eastAsia="en-PH"/>
        </w:rPr>
        <w:t xml:space="preserve"> </w:t>
      </w:r>
      <w:proofErr w:type="spellStart"/>
      <w:r w:rsidRPr="00B80C27">
        <w:rPr>
          <w:rFonts w:ascii="Arial" w:eastAsia="Times New Roman" w:hAnsi="Arial" w:cs="Arial"/>
          <w:color w:val="3C4043"/>
          <w:spacing w:val="3"/>
          <w:sz w:val="24"/>
          <w:szCs w:val="24"/>
          <w:lang w:eastAsia="en-PH"/>
        </w:rPr>
        <w:t>bumuo</w:t>
      </w:r>
      <w:proofErr w:type="spellEnd"/>
      <w:r w:rsidRPr="00B80C27">
        <w:rPr>
          <w:rFonts w:ascii="Arial" w:eastAsia="Times New Roman" w:hAnsi="Arial" w:cs="Arial"/>
          <w:color w:val="3C4043"/>
          <w:spacing w:val="3"/>
          <w:sz w:val="24"/>
          <w:szCs w:val="24"/>
          <w:lang w:eastAsia="en-PH"/>
        </w:rPr>
        <w:t>, brief introduction…</w:t>
      </w:r>
    </w:p>
    <w:p w14:paraId="7EB2B1EE" w14:textId="1344C49B" w:rsidR="003B7B2E" w:rsidRDefault="003B7B2E" w:rsidP="003B7B2E">
      <w:pPr>
        <w:numPr>
          <w:ilvl w:val="0"/>
          <w:numId w:val="1"/>
        </w:numPr>
        <w:spacing w:before="100" w:beforeAutospacing="1" w:after="100" w:afterAutospacing="1" w:line="240" w:lineRule="auto"/>
        <w:ind w:left="0"/>
        <w:rPr>
          <w:rFonts w:ascii="Arial" w:eastAsia="Times New Roman" w:hAnsi="Arial" w:cs="Arial"/>
          <w:color w:val="3C4043"/>
          <w:spacing w:val="3"/>
          <w:sz w:val="24"/>
          <w:szCs w:val="24"/>
          <w:lang w:eastAsia="en-PH"/>
        </w:rPr>
      </w:pPr>
      <w:r w:rsidRPr="00B80C27">
        <w:rPr>
          <w:rFonts w:ascii="Arial" w:eastAsia="Times New Roman" w:hAnsi="Arial" w:cs="Arial"/>
          <w:b/>
          <w:bCs/>
          <w:color w:val="3C4043"/>
          <w:spacing w:val="3"/>
          <w:sz w:val="24"/>
          <w:szCs w:val="24"/>
          <w:lang w:eastAsia="en-PH"/>
        </w:rPr>
        <w:t>Case</w:t>
      </w:r>
      <w:r>
        <w:rPr>
          <w:rFonts w:ascii="Arial" w:eastAsia="Times New Roman" w:hAnsi="Arial" w:cs="Arial"/>
          <w:color w:val="3C4043"/>
          <w:spacing w:val="3"/>
          <w:sz w:val="24"/>
          <w:szCs w:val="24"/>
          <w:lang w:eastAsia="en-PH"/>
        </w:rPr>
        <w:t xml:space="preserve"> </w:t>
      </w:r>
    </w:p>
    <w:p w14:paraId="11755AF3" w14:textId="09D79FC5" w:rsidR="003B7B2E" w:rsidRDefault="00216BCD" w:rsidP="003B7B2E">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r>
        <w:rPr>
          <w:rFonts w:ascii="Arial" w:eastAsia="Times New Roman" w:hAnsi="Arial" w:cs="Arial"/>
          <w:color w:val="3C4043"/>
          <w:spacing w:val="3"/>
          <w:sz w:val="24"/>
          <w:szCs w:val="24"/>
          <w:lang w:eastAsia="en-PH"/>
        </w:rPr>
        <w:t>Company that use forecasting for d</w:t>
      </w:r>
      <w:r w:rsidR="003B7B2E">
        <w:rPr>
          <w:rFonts w:ascii="Arial" w:eastAsia="Times New Roman" w:hAnsi="Arial" w:cs="Arial"/>
          <w:color w:val="3C4043"/>
          <w:spacing w:val="3"/>
          <w:sz w:val="24"/>
          <w:szCs w:val="24"/>
          <w:lang w:eastAsia="en-PH"/>
        </w:rPr>
        <w:t xml:space="preserve">aily basis &gt; </w:t>
      </w:r>
      <w:proofErr w:type="spellStart"/>
      <w:r w:rsidR="003B7B2E" w:rsidRPr="003B7B2E">
        <w:rPr>
          <w:rFonts w:ascii="Arial" w:eastAsia="Times New Roman" w:hAnsi="Arial" w:cs="Arial"/>
          <w:color w:val="3C4043"/>
          <w:spacing w:val="3"/>
          <w:sz w:val="24"/>
          <w:szCs w:val="24"/>
          <w:lang w:eastAsia="en-PH"/>
        </w:rPr>
        <w:t>saan</w:t>
      </w:r>
      <w:proofErr w:type="spellEnd"/>
      <w:r w:rsidR="003B7B2E" w:rsidRPr="003B7B2E">
        <w:rPr>
          <w:rFonts w:ascii="Arial" w:eastAsia="Times New Roman" w:hAnsi="Arial" w:cs="Arial"/>
          <w:color w:val="3C4043"/>
          <w:spacing w:val="3"/>
          <w:sz w:val="24"/>
          <w:szCs w:val="24"/>
          <w:lang w:eastAsia="en-PH"/>
        </w:rPr>
        <w:t xml:space="preserve"> </w:t>
      </w:r>
      <w:proofErr w:type="spellStart"/>
      <w:r w:rsidR="003B7B2E" w:rsidRPr="003B7B2E">
        <w:rPr>
          <w:rFonts w:ascii="Arial" w:eastAsia="Times New Roman" w:hAnsi="Arial" w:cs="Arial"/>
          <w:color w:val="3C4043"/>
          <w:spacing w:val="3"/>
          <w:sz w:val="24"/>
          <w:szCs w:val="24"/>
          <w:lang w:eastAsia="en-PH"/>
        </w:rPr>
        <w:t>gin</w:t>
      </w:r>
      <w:r w:rsidR="003B7B2E">
        <w:rPr>
          <w:rFonts w:ascii="Arial" w:eastAsia="Times New Roman" w:hAnsi="Arial" w:cs="Arial"/>
          <w:color w:val="3C4043"/>
          <w:spacing w:val="3"/>
          <w:sz w:val="24"/>
          <w:szCs w:val="24"/>
          <w:lang w:eastAsia="en-PH"/>
        </w:rPr>
        <w:t>a</w:t>
      </w:r>
      <w:r w:rsidR="003B7B2E" w:rsidRPr="003B7B2E">
        <w:rPr>
          <w:rFonts w:ascii="Arial" w:eastAsia="Times New Roman" w:hAnsi="Arial" w:cs="Arial"/>
          <w:color w:val="3C4043"/>
          <w:spacing w:val="3"/>
          <w:sz w:val="24"/>
          <w:szCs w:val="24"/>
          <w:lang w:eastAsia="en-PH"/>
        </w:rPr>
        <w:t>gamit</w:t>
      </w:r>
      <w:proofErr w:type="spellEnd"/>
      <w:r w:rsidR="003B7B2E" w:rsidRPr="003B7B2E">
        <w:rPr>
          <w:rFonts w:ascii="Arial" w:eastAsia="Times New Roman" w:hAnsi="Arial" w:cs="Arial"/>
          <w:color w:val="3C4043"/>
          <w:spacing w:val="3"/>
          <w:sz w:val="24"/>
          <w:szCs w:val="24"/>
          <w:lang w:eastAsia="en-PH"/>
        </w:rPr>
        <w:t xml:space="preserve"> ang forecasting</w:t>
      </w:r>
      <w:r w:rsidR="003B7B2E">
        <w:rPr>
          <w:rFonts w:ascii="Arial" w:eastAsia="Times New Roman" w:hAnsi="Arial" w:cs="Arial"/>
          <w:color w:val="3C4043"/>
          <w:spacing w:val="3"/>
          <w:sz w:val="24"/>
          <w:szCs w:val="24"/>
          <w:lang w:eastAsia="en-PH"/>
        </w:rPr>
        <w:t xml:space="preserve">, </w:t>
      </w:r>
      <w:proofErr w:type="spellStart"/>
      <w:r w:rsidR="003B7B2E">
        <w:rPr>
          <w:rFonts w:ascii="Arial" w:eastAsia="Times New Roman" w:hAnsi="Arial" w:cs="Arial"/>
          <w:color w:val="3C4043"/>
          <w:spacing w:val="3"/>
          <w:sz w:val="24"/>
          <w:szCs w:val="24"/>
          <w:lang w:eastAsia="en-PH"/>
        </w:rPr>
        <w:t>sa</w:t>
      </w:r>
      <w:proofErr w:type="spellEnd"/>
      <w:r w:rsidR="003B7B2E">
        <w:rPr>
          <w:rFonts w:ascii="Arial" w:eastAsia="Times New Roman" w:hAnsi="Arial" w:cs="Arial"/>
          <w:color w:val="3C4043"/>
          <w:spacing w:val="3"/>
          <w:sz w:val="24"/>
          <w:szCs w:val="24"/>
          <w:lang w:eastAsia="en-PH"/>
        </w:rPr>
        <w:t xml:space="preserve"> </w:t>
      </w:r>
      <w:proofErr w:type="spellStart"/>
      <w:r w:rsidR="003B7B2E">
        <w:rPr>
          <w:rFonts w:ascii="Arial" w:eastAsia="Times New Roman" w:hAnsi="Arial" w:cs="Arial"/>
          <w:color w:val="3C4043"/>
          <w:spacing w:val="3"/>
          <w:sz w:val="24"/>
          <w:szCs w:val="24"/>
          <w:lang w:eastAsia="en-PH"/>
        </w:rPr>
        <w:t>paanong</w:t>
      </w:r>
      <w:proofErr w:type="spellEnd"/>
      <w:r w:rsidR="003B7B2E">
        <w:rPr>
          <w:rFonts w:ascii="Arial" w:eastAsia="Times New Roman" w:hAnsi="Arial" w:cs="Arial"/>
          <w:color w:val="3C4043"/>
          <w:spacing w:val="3"/>
          <w:sz w:val="24"/>
          <w:szCs w:val="24"/>
          <w:lang w:eastAsia="en-PH"/>
        </w:rPr>
        <w:t xml:space="preserve"> </w:t>
      </w:r>
      <w:proofErr w:type="spellStart"/>
      <w:r w:rsidR="003B7B2E">
        <w:rPr>
          <w:rFonts w:ascii="Arial" w:eastAsia="Times New Roman" w:hAnsi="Arial" w:cs="Arial"/>
          <w:color w:val="3C4043"/>
          <w:spacing w:val="3"/>
          <w:sz w:val="24"/>
          <w:szCs w:val="24"/>
          <w:lang w:eastAsia="en-PH"/>
        </w:rPr>
        <w:t>paraan</w:t>
      </w:r>
      <w:proofErr w:type="spellEnd"/>
    </w:p>
    <w:p w14:paraId="6DDA6A5F" w14:textId="44336D41" w:rsidR="003B7B2E" w:rsidRPr="003B7B2E" w:rsidRDefault="00216BCD" w:rsidP="003B7B2E">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r>
        <w:rPr>
          <w:rFonts w:ascii="Arial" w:eastAsia="Times New Roman" w:hAnsi="Arial" w:cs="Arial"/>
          <w:color w:val="3C4043"/>
          <w:spacing w:val="3"/>
          <w:sz w:val="24"/>
          <w:szCs w:val="24"/>
          <w:lang w:eastAsia="en-PH"/>
        </w:rPr>
        <w:t xml:space="preserve">Company that use forecasting to </w:t>
      </w:r>
      <w:r w:rsidR="003B7B2E">
        <w:rPr>
          <w:rFonts w:ascii="Arial" w:eastAsia="Times New Roman" w:hAnsi="Arial" w:cs="Arial"/>
          <w:color w:val="3C4043"/>
          <w:spacing w:val="3"/>
          <w:sz w:val="24"/>
          <w:szCs w:val="24"/>
          <w:lang w:eastAsia="en-PH"/>
        </w:rPr>
        <w:t xml:space="preserve">Resolve an issue &gt; </w:t>
      </w:r>
      <w:r w:rsidR="003B7B2E" w:rsidRPr="003B7B2E">
        <w:rPr>
          <w:rFonts w:ascii="Arial" w:eastAsia="Times New Roman" w:hAnsi="Arial" w:cs="Arial"/>
          <w:color w:val="3C4043"/>
          <w:spacing w:val="3"/>
          <w:sz w:val="24"/>
          <w:szCs w:val="24"/>
          <w:lang w:eastAsia="en-PH"/>
        </w:rPr>
        <w:t xml:space="preserve">kung </w:t>
      </w:r>
      <w:proofErr w:type="spellStart"/>
      <w:r w:rsidR="003B7B2E" w:rsidRPr="003B7B2E">
        <w:rPr>
          <w:rFonts w:ascii="Arial" w:eastAsia="Times New Roman" w:hAnsi="Arial" w:cs="Arial"/>
          <w:color w:val="3C4043"/>
          <w:spacing w:val="3"/>
          <w:sz w:val="24"/>
          <w:szCs w:val="24"/>
          <w:lang w:eastAsia="en-PH"/>
        </w:rPr>
        <w:t>anong</w:t>
      </w:r>
      <w:proofErr w:type="spellEnd"/>
      <w:r w:rsidR="003B7B2E" w:rsidRPr="003B7B2E">
        <w:rPr>
          <w:rFonts w:ascii="Arial" w:eastAsia="Times New Roman" w:hAnsi="Arial" w:cs="Arial"/>
          <w:color w:val="3C4043"/>
          <w:spacing w:val="3"/>
          <w:sz w:val="24"/>
          <w:szCs w:val="24"/>
          <w:lang w:eastAsia="en-PH"/>
        </w:rPr>
        <w:t xml:space="preserve"> </w:t>
      </w:r>
      <w:proofErr w:type="spellStart"/>
      <w:r w:rsidR="003B7B2E" w:rsidRPr="003B7B2E">
        <w:rPr>
          <w:rFonts w:ascii="Arial" w:eastAsia="Times New Roman" w:hAnsi="Arial" w:cs="Arial"/>
          <w:color w:val="3C4043"/>
          <w:spacing w:val="3"/>
          <w:sz w:val="24"/>
          <w:szCs w:val="24"/>
          <w:lang w:eastAsia="en-PH"/>
        </w:rPr>
        <w:t>problema</w:t>
      </w:r>
      <w:proofErr w:type="spellEnd"/>
      <w:r w:rsidR="003B7B2E">
        <w:rPr>
          <w:rFonts w:ascii="Arial" w:eastAsia="Times New Roman" w:hAnsi="Arial" w:cs="Arial"/>
          <w:color w:val="3C4043"/>
          <w:spacing w:val="3"/>
          <w:sz w:val="24"/>
          <w:szCs w:val="24"/>
          <w:lang w:eastAsia="en-PH"/>
        </w:rPr>
        <w:t xml:space="preserve"> ng company,</w:t>
      </w:r>
    </w:p>
    <w:p w14:paraId="6F2FBC64" w14:textId="66E69D72" w:rsidR="003B7B2E" w:rsidRPr="00B80C27" w:rsidRDefault="003B7B2E" w:rsidP="003B7B2E">
      <w:pPr>
        <w:numPr>
          <w:ilvl w:val="0"/>
          <w:numId w:val="1"/>
        </w:numPr>
        <w:spacing w:before="100" w:beforeAutospacing="1" w:after="100" w:afterAutospacing="1" w:line="240" w:lineRule="auto"/>
        <w:ind w:left="0"/>
        <w:rPr>
          <w:rFonts w:ascii="Arial" w:eastAsia="Times New Roman" w:hAnsi="Arial" w:cs="Arial"/>
          <w:b/>
          <w:bCs/>
          <w:color w:val="3C4043"/>
          <w:spacing w:val="3"/>
          <w:sz w:val="24"/>
          <w:szCs w:val="24"/>
          <w:lang w:eastAsia="en-PH"/>
        </w:rPr>
      </w:pPr>
      <w:r w:rsidRPr="00B80C27">
        <w:rPr>
          <w:rFonts w:ascii="Arial" w:eastAsia="Times New Roman" w:hAnsi="Arial" w:cs="Arial"/>
          <w:b/>
          <w:bCs/>
          <w:color w:val="3C4043"/>
          <w:spacing w:val="3"/>
          <w:sz w:val="24"/>
          <w:szCs w:val="24"/>
          <w:lang w:eastAsia="en-PH"/>
        </w:rPr>
        <w:t xml:space="preserve">Solution / Move </w:t>
      </w:r>
    </w:p>
    <w:p w14:paraId="3D2D7586" w14:textId="54B186A8" w:rsidR="003B7B2E" w:rsidRDefault="00216BCD" w:rsidP="003B7B2E">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r>
        <w:rPr>
          <w:rFonts w:ascii="Arial" w:eastAsia="Times New Roman" w:hAnsi="Arial" w:cs="Arial"/>
          <w:color w:val="3C4043"/>
          <w:spacing w:val="3"/>
          <w:sz w:val="24"/>
          <w:szCs w:val="24"/>
          <w:lang w:eastAsia="en-PH"/>
        </w:rPr>
        <w:t xml:space="preserve">Company </w:t>
      </w:r>
      <w:proofErr w:type="spellStart"/>
      <w:r>
        <w:rPr>
          <w:rFonts w:ascii="Arial" w:eastAsia="Times New Roman" w:hAnsi="Arial" w:cs="Arial"/>
          <w:color w:val="3C4043"/>
          <w:spacing w:val="3"/>
          <w:sz w:val="24"/>
          <w:szCs w:val="24"/>
          <w:lang w:eastAsia="en-PH"/>
        </w:rPr>
        <w:t>na</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wala</w:t>
      </w:r>
      <w:r w:rsidR="003B7B2E">
        <w:rPr>
          <w:rFonts w:ascii="Arial" w:eastAsia="Times New Roman" w:hAnsi="Arial" w:cs="Arial"/>
          <w:color w:val="3C4043"/>
          <w:spacing w:val="3"/>
          <w:sz w:val="24"/>
          <w:szCs w:val="24"/>
          <w:lang w:eastAsia="en-PH"/>
        </w:rPr>
        <w:t>ng</w:t>
      </w:r>
      <w:proofErr w:type="spellEnd"/>
      <w:r w:rsidR="003B7B2E">
        <w:rPr>
          <w:rFonts w:ascii="Arial" w:eastAsia="Times New Roman" w:hAnsi="Arial" w:cs="Arial"/>
          <w:color w:val="3C4043"/>
          <w:spacing w:val="3"/>
          <w:sz w:val="24"/>
          <w:szCs w:val="24"/>
          <w:lang w:eastAsia="en-PH"/>
        </w:rPr>
        <w:t xml:space="preserve"> </w:t>
      </w:r>
      <w:proofErr w:type="spellStart"/>
      <w:r w:rsidR="003B7B2E">
        <w:rPr>
          <w:rFonts w:ascii="Arial" w:eastAsia="Times New Roman" w:hAnsi="Arial" w:cs="Arial"/>
          <w:color w:val="3C4043"/>
          <w:spacing w:val="3"/>
          <w:sz w:val="24"/>
          <w:szCs w:val="24"/>
          <w:lang w:eastAsia="en-PH"/>
        </w:rPr>
        <w:t>problema</w:t>
      </w:r>
      <w:proofErr w:type="spellEnd"/>
      <w:r w:rsidR="003B7B2E">
        <w:rPr>
          <w:rFonts w:ascii="Arial" w:eastAsia="Times New Roman" w:hAnsi="Arial" w:cs="Arial"/>
          <w:color w:val="3C4043"/>
          <w:spacing w:val="3"/>
          <w:sz w:val="24"/>
          <w:szCs w:val="24"/>
          <w:lang w:eastAsia="en-PH"/>
        </w:rPr>
        <w:t xml:space="preserve"> &gt; next step </w:t>
      </w:r>
      <w:proofErr w:type="spellStart"/>
      <w:r w:rsidR="003B7B2E">
        <w:rPr>
          <w:rFonts w:ascii="Arial" w:eastAsia="Times New Roman" w:hAnsi="Arial" w:cs="Arial"/>
          <w:color w:val="3C4043"/>
          <w:spacing w:val="3"/>
          <w:sz w:val="24"/>
          <w:szCs w:val="24"/>
          <w:lang w:eastAsia="en-PH"/>
        </w:rPr>
        <w:t>na</w:t>
      </w:r>
      <w:proofErr w:type="spellEnd"/>
      <w:r w:rsidR="003B7B2E">
        <w:rPr>
          <w:rFonts w:ascii="Arial" w:eastAsia="Times New Roman" w:hAnsi="Arial" w:cs="Arial"/>
          <w:color w:val="3C4043"/>
          <w:spacing w:val="3"/>
          <w:sz w:val="24"/>
          <w:szCs w:val="24"/>
          <w:lang w:eastAsia="en-PH"/>
        </w:rPr>
        <w:t xml:space="preserve"> </w:t>
      </w:r>
      <w:proofErr w:type="spellStart"/>
      <w:r w:rsidR="003B7B2E">
        <w:rPr>
          <w:rFonts w:ascii="Arial" w:eastAsia="Times New Roman" w:hAnsi="Arial" w:cs="Arial"/>
          <w:color w:val="3C4043"/>
          <w:spacing w:val="3"/>
          <w:sz w:val="24"/>
          <w:szCs w:val="24"/>
          <w:lang w:eastAsia="en-PH"/>
        </w:rPr>
        <w:t>ginagawa</w:t>
      </w:r>
      <w:proofErr w:type="spellEnd"/>
      <w:r w:rsidR="003B7B2E">
        <w:rPr>
          <w:rFonts w:ascii="Arial" w:eastAsia="Times New Roman" w:hAnsi="Arial" w:cs="Arial"/>
          <w:color w:val="3C4043"/>
          <w:spacing w:val="3"/>
          <w:sz w:val="24"/>
          <w:szCs w:val="24"/>
          <w:lang w:eastAsia="en-PH"/>
        </w:rPr>
        <w:t xml:space="preserve"> after forecasting</w:t>
      </w:r>
    </w:p>
    <w:p w14:paraId="23CEEB7E" w14:textId="39F5318E" w:rsidR="003B7B2E" w:rsidRPr="003B7B2E" w:rsidRDefault="00216BCD" w:rsidP="003B7B2E">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r>
        <w:rPr>
          <w:rFonts w:ascii="Arial" w:eastAsia="Times New Roman" w:hAnsi="Arial" w:cs="Arial"/>
          <w:color w:val="3C4043"/>
          <w:spacing w:val="3"/>
          <w:sz w:val="24"/>
          <w:szCs w:val="24"/>
          <w:lang w:eastAsia="en-PH"/>
        </w:rPr>
        <w:t xml:space="preserve">Company </w:t>
      </w:r>
      <w:proofErr w:type="spellStart"/>
      <w:r>
        <w:rPr>
          <w:rFonts w:ascii="Arial" w:eastAsia="Times New Roman" w:hAnsi="Arial" w:cs="Arial"/>
          <w:color w:val="3C4043"/>
          <w:spacing w:val="3"/>
          <w:sz w:val="24"/>
          <w:szCs w:val="24"/>
          <w:lang w:eastAsia="en-PH"/>
        </w:rPr>
        <w:t>na</w:t>
      </w:r>
      <w:proofErr w:type="spellEnd"/>
      <w:r>
        <w:rPr>
          <w:rFonts w:ascii="Arial" w:eastAsia="Times New Roman" w:hAnsi="Arial" w:cs="Arial"/>
          <w:color w:val="3C4043"/>
          <w:spacing w:val="3"/>
          <w:sz w:val="24"/>
          <w:szCs w:val="24"/>
          <w:lang w:eastAsia="en-PH"/>
        </w:rPr>
        <w:t xml:space="preserve"> m</w:t>
      </w:r>
      <w:r w:rsidR="003B7B2E">
        <w:rPr>
          <w:rFonts w:ascii="Arial" w:eastAsia="Times New Roman" w:hAnsi="Arial" w:cs="Arial"/>
          <w:color w:val="3C4043"/>
          <w:spacing w:val="3"/>
          <w:sz w:val="24"/>
          <w:szCs w:val="24"/>
          <w:lang w:eastAsia="en-PH"/>
        </w:rPr>
        <w:t xml:space="preserve">ay </w:t>
      </w:r>
      <w:proofErr w:type="spellStart"/>
      <w:r w:rsidR="003B7B2E">
        <w:rPr>
          <w:rFonts w:ascii="Arial" w:eastAsia="Times New Roman" w:hAnsi="Arial" w:cs="Arial"/>
          <w:color w:val="3C4043"/>
          <w:spacing w:val="3"/>
          <w:sz w:val="24"/>
          <w:szCs w:val="24"/>
          <w:lang w:eastAsia="en-PH"/>
        </w:rPr>
        <w:t>problema</w:t>
      </w:r>
      <w:proofErr w:type="spellEnd"/>
      <w:r w:rsidR="003B7B2E">
        <w:rPr>
          <w:rFonts w:ascii="Arial" w:eastAsia="Times New Roman" w:hAnsi="Arial" w:cs="Arial"/>
          <w:color w:val="3C4043"/>
          <w:spacing w:val="3"/>
          <w:sz w:val="24"/>
          <w:szCs w:val="24"/>
          <w:lang w:eastAsia="en-PH"/>
        </w:rPr>
        <w:t xml:space="preserve"> &gt; solution after they use forecasting</w:t>
      </w:r>
    </w:p>
    <w:p w14:paraId="155B282A" w14:textId="4AEDB348" w:rsidR="003B7B2E" w:rsidRPr="00B80C27" w:rsidRDefault="003B7B2E" w:rsidP="003B7B2E">
      <w:pPr>
        <w:numPr>
          <w:ilvl w:val="0"/>
          <w:numId w:val="1"/>
        </w:numPr>
        <w:spacing w:before="100" w:beforeAutospacing="1" w:after="100" w:afterAutospacing="1" w:line="240" w:lineRule="auto"/>
        <w:ind w:left="0"/>
        <w:rPr>
          <w:rFonts w:ascii="Arial" w:eastAsia="Times New Roman" w:hAnsi="Arial" w:cs="Arial"/>
          <w:b/>
          <w:bCs/>
          <w:color w:val="3C4043"/>
          <w:spacing w:val="3"/>
          <w:sz w:val="24"/>
          <w:szCs w:val="24"/>
          <w:lang w:eastAsia="en-PH"/>
        </w:rPr>
      </w:pPr>
      <w:r w:rsidRPr="00B80C27">
        <w:rPr>
          <w:rFonts w:ascii="Arial" w:eastAsia="Times New Roman" w:hAnsi="Arial" w:cs="Arial"/>
          <w:b/>
          <w:bCs/>
          <w:color w:val="3C4043"/>
          <w:spacing w:val="3"/>
          <w:sz w:val="24"/>
          <w:szCs w:val="24"/>
          <w:lang w:eastAsia="en-PH"/>
        </w:rPr>
        <w:t>Reaction / Comment</w:t>
      </w:r>
    </w:p>
    <w:p w14:paraId="1C03A4B4" w14:textId="008361D0" w:rsidR="003B7B2E" w:rsidRPr="003B7B2E" w:rsidRDefault="003B7B2E" w:rsidP="003B7B2E">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proofErr w:type="spellStart"/>
      <w:r>
        <w:rPr>
          <w:rFonts w:ascii="Arial" w:eastAsia="Times New Roman" w:hAnsi="Arial" w:cs="Arial"/>
          <w:color w:val="3C4043"/>
          <w:spacing w:val="3"/>
          <w:sz w:val="24"/>
          <w:szCs w:val="24"/>
          <w:lang w:eastAsia="en-PH"/>
        </w:rPr>
        <w:t>Ano</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na</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yung</w:t>
      </w:r>
      <w:proofErr w:type="spellEnd"/>
      <w:r>
        <w:rPr>
          <w:rFonts w:ascii="Arial" w:eastAsia="Times New Roman" w:hAnsi="Arial" w:cs="Arial"/>
          <w:color w:val="3C4043"/>
          <w:spacing w:val="3"/>
          <w:sz w:val="24"/>
          <w:szCs w:val="24"/>
          <w:lang w:eastAsia="en-PH"/>
        </w:rPr>
        <w:t xml:space="preserve"> reaction </w:t>
      </w:r>
      <w:proofErr w:type="spellStart"/>
      <w:r>
        <w:rPr>
          <w:rFonts w:ascii="Arial" w:eastAsia="Times New Roman" w:hAnsi="Arial" w:cs="Arial"/>
          <w:color w:val="3C4043"/>
          <w:spacing w:val="3"/>
          <w:sz w:val="24"/>
          <w:szCs w:val="24"/>
          <w:lang w:eastAsia="en-PH"/>
        </w:rPr>
        <w:t>sa</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ginawa</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na</w:t>
      </w:r>
      <w:proofErr w:type="spellEnd"/>
      <w:r>
        <w:rPr>
          <w:rFonts w:ascii="Arial" w:eastAsia="Times New Roman" w:hAnsi="Arial" w:cs="Arial"/>
          <w:color w:val="3C4043"/>
          <w:spacing w:val="3"/>
          <w:sz w:val="24"/>
          <w:szCs w:val="24"/>
          <w:lang w:eastAsia="en-PH"/>
        </w:rPr>
        <w:t xml:space="preserve"> research, reaction </w:t>
      </w:r>
      <w:proofErr w:type="spellStart"/>
      <w:r>
        <w:rPr>
          <w:rFonts w:ascii="Arial" w:eastAsia="Times New Roman" w:hAnsi="Arial" w:cs="Arial"/>
          <w:color w:val="3C4043"/>
          <w:spacing w:val="3"/>
          <w:sz w:val="24"/>
          <w:szCs w:val="24"/>
          <w:lang w:eastAsia="en-PH"/>
        </w:rPr>
        <w:t>sa</w:t>
      </w:r>
      <w:proofErr w:type="spellEnd"/>
      <w:r>
        <w:rPr>
          <w:rFonts w:ascii="Arial" w:eastAsia="Times New Roman" w:hAnsi="Arial" w:cs="Arial"/>
          <w:color w:val="3C4043"/>
          <w:spacing w:val="3"/>
          <w:sz w:val="24"/>
          <w:szCs w:val="24"/>
          <w:lang w:eastAsia="en-PH"/>
        </w:rPr>
        <w:t xml:space="preserve"> company.</w:t>
      </w:r>
    </w:p>
    <w:p w14:paraId="65209305" w14:textId="4B4C06E8" w:rsidR="003B7B2E" w:rsidRPr="00B80C27" w:rsidRDefault="003B7B2E" w:rsidP="003B7B2E">
      <w:pPr>
        <w:numPr>
          <w:ilvl w:val="0"/>
          <w:numId w:val="1"/>
        </w:numPr>
        <w:spacing w:before="100" w:beforeAutospacing="1" w:after="100" w:afterAutospacing="1" w:line="240" w:lineRule="auto"/>
        <w:ind w:left="0"/>
        <w:rPr>
          <w:rFonts w:ascii="Arial" w:eastAsia="Times New Roman" w:hAnsi="Arial" w:cs="Arial"/>
          <w:b/>
          <w:bCs/>
          <w:color w:val="3C4043"/>
          <w:spacing w:val="3"/>
          <w:sz w:val="24"/>
          <w:szCs w:val="24"/>
          <w:lang w:eastAsia="en-PH"/>
        </w:rPr>
      </w:pPr>
      <w:r w:rsidRPr="00B80C27">
        <w:rPr>
          <w:rFonts w:ascii="Arial" w:eastAsia="Times New Roman" w:hAnsi="Arial" w:cs="Arial"/>
          <w:b/>
          <w:bCs/>
          <w:color w:val="3C4043"/>
          <w:spacing w:val="3"/>
          <w:sz w:val="24"/>
          <w:szCs w:val="24"/>
          <w:lang w:eastAsia="en-PH"/>
        </w:rPr>
        <w:t>What would you do differently?</w:t>
      </w:r>
    </w:p>
    <w:p w14:paraId="3EB1E1C7" w14:textId="0E7AD58D" w:rsidR="003B7B2E" w:rsidRPr="003B7B2E" w:rsidRDefault="003B7B2E" w:rsidP="003B7B2E">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proofErr w:type="spellStart"/>
      <w:r>
        <w:rPr>
          <w:rFonts w:ascii="Arial" w:eastAsia="Times New Roman" w:hAnsi="Arial" w:cs="Arial"/>
          <w:color w:val="3C4043"/>
          <w:spacing w:val="3"/>
          <w:sz w:val="24"/>
          <w:szCs w:val="24"/>
          <w:lang w:eastAsia="en-PH"/>
        </w:rPr>
        <w:t>Ipapalagay</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na</w:t>
      </w:r>
      <w:proofErr w:type="spellEnd"/>
      <w:r>
        <w:rPr>
          <w:rFonts w:ascii="Arial" w:eastAsia="Times New Roman" w:hAnsi="Arial" w:cs="Arial"/>
          <w:color w:val="3C4043"/>
          <w:spacing w:val="3"/>
          <w:sz w:val="24"/>
          <w:szCs w:val="24"/>
          <w:lang w:eastAsia="en-PH"/>
        </w:rPr>
        <w:t xml:space="preserve"> kami may </w:t>
      </w:r>
      <w:proofErr w:type="spellStart"/>
      <w:r>
        <w:rPr>
          <w:rFonts w:ascii="Arial" w:eastAsia="Times New Roman" w:hAnsi="Arial" w:cs="Arial"/>
          <w:color w:val="3C4043"/>
          <w:spacing w:val="3"/>
          <w:sz w:val="24"/>
          <w:szCs w:val="24"/>
          <w:lang w:eastAsia="en-PH"/>
        </w:rPr>
        <w:t>ari</w:t>
      </w:r>
      <w:proofErr w:type="spellEnd"/>
      <w:r>
        <w:rPr>
          <w:rFonts w:ascii="Arial" w:eastAsia="Times New Roman" w:hAnsi="Arial" w:cs="Arial"/>
          <w:color w:val="3C4043"/>
          <w:spacing w:val="3"/>
          <w:sz w:val="24"/>
          <w:szCs w:val="24"/>
          <w:lang w:eastAsia="en-PH"/>
        </w:rPr>
        <w:t xml:space="preserve"> ng company, </w:t>
      </w:r>
      <w:proofErr w:type="spellStart"/>
      <w:r>
        <w:rPr>
          <w:rFonts w:ascii="Arial" w:eastAsia="Times New Roman" w:hAnsi="Arial" w:cs="Arial"/>
          <w:color w:val="3C4043"/>
          <w:spacing w:val="3"/>
          <w:sz w:val="24"/>
          <w:szCs w:val="24"/>
          <w:lang w:eastAsia="en-PH"/>
        </w:rPr>
        <w:t>anong</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hakbang</w:t>
      </w:r>
      <w:proofErr w:type="spellEnd"/>
      <w:r>
        <w:rPr>
          <w:rFonts w:ascii="Arial" w:eastAsia="Times New Roman" w:hAnsi="Arial" w:cs="Arial"/>
          <w:color w:val="3C4043"/>
          <w:spacing w:val="3"/>
          <w:sz w:val="24"/>
          <w:szCs w:val="24"/>
          <w:lang w:eastAsia="en-PH"/>
        </w:rPr>
        <w:t xml:space="preserve"> ang </w:t>
      </w:r>
      <w:proofErr w:type="spellStart"/>
      <w:r>
        <w:rPr>
          <w:rFonts w:ascii="Arial" w:eastAsia="Times New Roman" w:hAnsi="Arial" w:cs="Arial"/>
          <w:color w:val="3C4043"/>
          <w:spacing w:val="3"/>
          <w:sz w:val="24"/>
          <w:szCs w:val="24"/>
          <w:lang w:eastAsia="en-PH"/>
        </w:rPr>
        <w:t>gagawin</w:t>
      </w:r>
      <w:proofErr w:type="spellEnd"/>
      <w:r>
        <w:rPr>
          <w:rFonts w:ascii="Arial" w:eastAsia="Times New Roman" w:hAnsi="Arial" w:cs="Arial"/>
          <w:color w:val="3C4043"/>
          <w:spacing w:val="3"/>
          <w:sz w:val="24"/>
          <w:szCs w:val="24"/>
          <w:lang w:eastAsia="en-PH"/>
        </w:rPr>
        <w:t xml:space="preserve"> </w:t>
      </w:r>
      <w:proofErr w:type="spellStart"/>
      <w:r>
        <w:rPr>
          <w:rFonts w:ascii="Arial" w:eastAsia="Times New Roman" w:hAnsi="Arial" w:cs="Arial"/>
          <w:color w:val="3C4043"/>
          <w:spacing w:val="3"/>
          <w:sz w:val="24"/>
          <w:szCs w:val="24"/>
          <w:lang w:eastAsia="en-PH"/>
        </w:rPr>
        <w:t>namin</w:t>
      </w:r>
      <w:proofErr w:type="spellEnd"/>
      <w:r>
        <w:rPr>
          <w:rFonts w:ascii="Arial" w:eastAsia="Times New Roman" w:hAnsi="Arial" w:cs="Arial"/>
          <w:color w:val="3C4043"/>
          <w:spacing w:val="3"/>
          <w:sz w:val="24"/>
          <w:szCs w:val="24"/>
          <w:lang w:eastAsia="en-PH"/>
        </w:rPr>
        <w:t>.</w:t>
      </w:r>
    </w:p>
    <w:p w14:paraId="2DB516C3" w14:textId="312508C6" w:rsidR="003B7B2E" w:rsidRPr="003B7B2E" w:rsidRDefault="003B7B2E" w:rsidP="003B7B2E">
      <w:pPr>
        <w:numPr>
          <w:ilvl w:val="0"/>
          <w:numId w:val="1"/>
        </w:numPr>
        <w:spacing w:before="100" w:beforeAutospacing="1" w:after="100" w:afterAutospacing="1" w:line="240" w:lineRule="auto"/>
        <w:ind w:left="0"/>
        <w:rPr>
          <w:rFonts w:ascii="Arial" w:eastAsia="Times New Roman" w:hAnsi="Arial" w:cs="Arial"/>
          <w:color w:val="3C4043"/>
          <w:spacing w:val="3"/>
          <w:sz w:val="24"/>
          <w:szCs w:val="24"/>
          <w:lang w:eastAsia="en-PH"/>
        </w:rPr>
      </w:pPr>
      <w:r w:rsidRPr="00693FA6">
        <w:rPr>
          <w:rFonts w:ascii="Arial" w:eastAsia="Times New Roman" w:hAnsi="Arial" w:cs="Arial"/>
          <w:b/>
          <w:bCs/>
          <w:color w:val="3C4043"/>
          <w:spacing w:val="3"/>
          <w:sz w:val="24"/>
          <w:szCs w:val="24"/>
          <w:lang w:eastAsia="en-PH"/>
        </w:rPr>
        <w:t>References – Citation, link</w:t>
      </w:r>
      <w:r>
        <w:rPr>
          <w:rFonts w:ascii="Arial" w:eastAsia="Times New Roman" w:hAnsi="Arial" w:cs="Arial"/>
          <w:color w:val="3C4043"/>
          <w:spacing w:val="3"/>
          <w:sz w:val="24"/>
          <w:szCs w:val="24"/>
          <w:lang w:eastAsia="en-PH"/>
        </w:rPr>
        <w:t>…</w:t>
      </w:r>
    </w:p>
    <w:p w14:paraId="1736F88E" w14:textId="1C30CE66" w:rsidR="00B03E18" w:rsidRDefault="00B03E18">
      <w:pPr>
        <w:rPr>
          <w:sz w:val="24"/>
          <w:szCs w:val="24"/>
        </w:rPr>
      </w:pPr>
    </w:p>
    <w:p w14:paraId="176AE929" w14:textId="7B7F9605" w:rsidR="00A73848" w:rsidRDefault="00A73848">
      <w:pPr>
        <w:rPr>
          <w:sz w:val="24"/>
          <w:szCs w:val="24"/>
        </w:rPr>
      </w:pPr>
    </w:p>
    <w:p w14:paraId="68AB2CA2" w14:textId="485006D4" w:rsidR="00A73848" w:rsidRPr="00A73848" w:rsidRDefault="00A73848">
      <w:pPr>
        <w:rPr>
          <w:b/>
          <w:bCs/>
          <w:sz w:val="28"/>
          <w:szCs w:val="28"/>
        </w:rPr>
      </w:pPr>
      <w:r w:rsidRPr="00A73848">
        <w:rPr>
          <w:b/>
          <w:bCs/>
          <w:sz w:val="28"/>
          <w:szCs w:val="28"/>
        </w:rPr>
        <w:t>MITSUBISHI</w:t>
      </w:r>
    </w:p>
    <w:p w14:paraId="39E3E564" w14:textId="091AD048" w:rsidR="00EF5464" w:rsidRDefault="00EF5464" w:rsidP="00EF5464">
      <w:pPr>
        <w:numPr>
          <w:ilvl w:val="0"/>
          <w:numId w:val="1"/>
        </w:numPr>
        <w:spacing w:before="100" w:beforeAutospacing="1" w:after="100" w:afterAutospacing="1" w:line="240" w:lineRule="auto"/>
        <w:ind w:left="0"/>
        <w:rPr>
          <w:rFonts w:ascii="Arial" w:eastAsia="Times New Roman" w:hAnsi="Arial" w:cs="Arial"/>
          <w:color w:val="3C4043"/>
          <w:spacing w:val="3"/>
          <w:sz w:val="24"/>
          <w:szCs w:val="24"/>
          <w:lang w:eastAsia="en-PH"/>
        </w:rPr>
      </w:pPr>
      <w:r w:rsidRPr="00B80C27">
        <w:rPr>
          <w:rFonts w:ascii="Arial" w:eastAsia="Times New Roman" w:hAnsi="Arial" w:cs="Arial"/>
          <w:b/>
          <w:bCs/>
          <w:color w:val="3C4043"/>
          <w:spacing w:val="3"/>
          <w:sz w:val="24"/>
          <w:szCs w:val="24"/>
          <w:lang w:eastAsia="en-PH"/>
        </w:rPr>
        <w:t>Backstory</w:t>
      </w:r>
      <w:r w:rsidRPr="003B7B2E">
        <w:rPr>
          <w:rFonts w:ascii="Arial" w:eastAsia="Times New Roman" w:hAnsi="Arial" w:cs="Arial"/>
          <w:color w:val="3C4043"/>
          <w:spacing w:val="3"/>
          <w:sz w:val="24"/>
          <w:szCs w:val="24"/>
          <w:lang w:eastAsia="en-PH"/>
        </w:rPr>
        <w:t xml:space="preserve"> </w:t>
      </w:r>
    </w:p>
    <w:p w14:paraId="048C636B" w14:textId="2FD53319" w:rsidR="00B94E48" w:rsidRDefault="00B94E48" w:rsidP="00B94E48">
      <w:pPr>
        <w:pStyle w:val="NormalWeb"/>
        <w:numPr>
          <w:ilvl w:val="0"/>
          <w:numId w:val="1"/>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Mitsubishi's automotive origins date back to 1917, when the Mitsubishi Shipbuilding Co., Ltd. introduced the </w:t>
      </w:r>
      <w:r w:rsidRPr="0054629C">
        <w:rPr>
          <w:rFonts w:ascii="Arial" w:hAnsi="Arial" w:cs="Arial"/>
          <w:color w:val="202122"/>
          <w:sz w:val="21"/>
          <w:szCs w:val="21"/>
        </w:rPr>
        <w:t>Mitsubishi Model A</w:t>
      </w:r>
      <w:r>
        <w:rPr>
          <w:rFonts w:ascii="Arial" w:hAnsi="Arial" w:cs="Arial"/>
          <w:color w:val="202122"/>
          <w:sz w:val="21"/>
          <w:szCs w:val="21"/>
        </w:rPr>
        <w:t>, Japan's first series-production automobile.</w:t>
      </w:r>
      <w:r w:rsidR="0054629C">
        <w:rPr>
          <w:rFonts w:ascii="Arial" w:hAnsi="Arial" w:cs="Arial"/>
          <w:color w:val="202122"/>
          <w:sz w:val="21"/>
          <w:szCs w:val="21"/>
        </w:rPr>
        <w:t xml:space="preserve"> </w:t>
      </w:r>
      <w:r>
        <w:rPr>
          <w:rFonts w:ascii="Arial" w:hAnsi="Arial" w:cs="Arial"/>
          <w:color w:val="202122"/>
          <w:sz w:val="21"/>
          <w:szCs w:val="21"/>
        </w:rPr>
        <w:t>An entirely hand-built seven-seater </w:t>
      </w:r>
      <w:r w:rsidRPr="0054629C">
        <w:rPr>
          <w:rFonts w:ascii="Arial" w:hAnsi="Arial" w:cs="Arial"/>
          <w:color w:val="202122"/>
          <w:sz w:val="21"/>
          <w:szCs w:val="21"/>
        </w:rPr>
        <w:t>sedan</w:t>
      </w:r>
      <w:r>
        <w:rPr>
          <w:rFonts w:ascii="Arial" w:hAnsi="Arial" w:cs="Arial"/>
          <w:color w:val="202122"/>
          <w:sz w:val="21"/>
          <w:szCs w:val="21"/>
        </w:rPr>
        <w:t> based on the Fiat Tipo 3, it proved expensive compared to its American and European mass-produced rivals, and was discontinued in 1921 after only 22 had been built.</w:t>
      </w:r>
      <w:r w:rsidR="0054629C">
        <w:rPr>
          <w:rFonts w:ascii="Arial" w:hAnsi="Arial" w:cs="Arial"/>
          <w:color w:val="202122"/>
          <w:sz w:val="21"/>
          <w:szCs w:val="21"/>
        </w:rPr>
        <w:t xml:space="preserve"> </w:t>
      </w:r>
    </w:p>
    <w:p w14:paraId="18CEA69D" w14:textId="7D01628C" w:rsidR="00B94E48" w:rsidRDefault="00B94E48" w:rsidP="00B94E48">
      <w:pPr>
        <w:pStyle w:val="NormalWeb"/>
        <w:numPr>
          <w:ilvl w:val="0"/>
          <w:numId w:val="1"/>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1934, Mitsubishi Shipbuilding was merged with the Mitsubishi Aircraft Co., a company established in 1920 to manufacture aircraft engines and other parts. The unified company was known as </w:t>
      </w:r>
      <w:r w:rsidRPr="0054629C">
        <w:rPr>
          <w:rFonts w:ascii="Arial" w:hAnsi="Arial" w:cs="Arial"/>
          <w:color w:val="202122"/>
          <w:sz w:val="21"/>
          <w:szCs w:val="21"/>
        </w:rPr>
        <w:t>Mitsubishi Heavy Industries</w:t>
      </w:r>
      <w:r>
        <w:rPr>
          <w:rFonts w:ascii="Arial" w:hAnsi="Arial" w:cs="Arial"/>
          <w:color w:val="202122"/>
          <w:sz w:val="21"/>
          <w:szCs w:val="21"/>
        </w:rPr>
        <w:t> (MHI), and was the largest private company in Japan.</w:t>
      </w:r>
      <w:r w:rsidR="0054629C">
        <w:rPr>
          <w:rFonts w:ascii="Arial" w:hAnsi="Arial" w:cs="Arial"/>
          <w:color w:val="202122"/>
          <w:sz w:val="17"/>
          <w:szCs w:val="17"/>
          <w:vertAlign w:val="superscript"/>
        </w:rPr>
        <w:t xml:space="preserve"> </w:t>
      </w:r>
      <w:r>
        <w:rPr>
          <w:rFonts w:ascii="Arial" w:hAnsi="Arial" w:cs="Arial"/>
          <w:color w:val="202122"/>
          <w:sz w:val="21"/>
          <w:szCs w:val="21"/>
        </w:rPr>
        <w:t>MHI concentrated on manufacturing </w:t>
      </w:r>
      <w:r w:rsidRPr="0054629C">
        <w:rPr>
          <w:rFonts w:ascii="Arial" w:hAnsi="Arial" w:cs="Arial"/>
          <w:color w:val="202122"/>
          <w:sz w:val="21"/>
          <w:szCs w:val="21"/>
        </w:rPr>
        <w:t>aircraft</w:t>
      </w:r>
      <w:r>
        <w:rPr>
          <w:rFonts w:ascii="Arial" w:hAnsi="Arial" w:cs="Arial"/>
          <w:color w:val="202122"/>
          <w:sz w:val="21"/>
          <w:szCs w:val="21"/>
        </w:rPr>
        <w:t>, </w:t>
      </w:r>
      <w:r w:rsidRPr="0054629C">
        <w:rPr>
          <w:rFonts w:ascii="Arial" w:hAnsi="Arial" w:cs="Arial"/>
          <w:color w:val="202122"/>
          <w:sz w:val="21"/>
          <w:szCs w:val="21"/>
        </w:rPr>
        <w:t>ships</w:t>
      </w:r>
      <w:r>
        <w:rPr>
          <w:rFonts w:ascii="Arial" w:hAnsi="Arial" w:cs="Arial"/>
          <w:color w:val="202122"/>
          <w:sz w:val="21"/>
          <w:szCs w:val="21"/>
        </w:rPr>
        <w:t>, </w:t>
      </w:r>
      <w:r w:rsidRPr="0054629C">
        <w:rPr>
          <w:rFonts w:ascii="Arial" w:hAnsi="Arial" w:cs="Arial"/>
          <w:color w:val="202122"/>
          <w:sz w:val="21"/>
          <w:szCs w:val="21"/>
        </w:rPr>
        <w:t>railroad cars</w:t>
      </w:r>
      <w:r>
        <w:rPr>
          <w:rFonts w:ascii="Arial" w:hAnsi="Arial" w:cs="Arial"/>
          <w:color w:val="202122"/>
          <w:sz w:val="21"/>
          <w:szCs w:val="21"/>
        </w:rPr>
        <w:t> and machinery, but in 1937 developed the </w:t>
      </w:r>
      <w:r w:rsidRPr="0054629C">
        <w:rPr>
          <w:rFonts w:ascii="Arial" w:hAnsi="Arial" w:cs="Arial"/>
          <w:color w:val="202122"/>
          <w:sz w:val="21"/>
          <w:szCs w:val="21"/>
        </w:rPr>
        <w:t>PX33</w:t>
      </w:r>
      <w:r>
        <w:rPr>
          <w:rFonts w:ascii="Arial" w:hAnsi="Arial" w:cs="Arial"/>
          <w:color w:val="202122"/>
          <w:sz w:val="21"/>
          <w:szCs w:val="21"/>
        </w:rPr>
        <w:t>, a prototype sedan for military use. It was the first Japanese-built passenger car with full-time </w:t>
      </w:r>
      <w:r w:rsidRPr="0054629C">
        <w:rPr>
          <w:rFonts w:ascii="Arial" w:hAnsi="Arial" w:cs="Arial"/>
          <w:color w:val="202122"/>
          <w:sz w:val="21"/>
          <w:szCs w:val="21"/>
        </w:rPr>
        <w:t>four-wheel drive</w:t>
      </w:r>
      <w:r>
        <w:rPr>
          <w:rFonts w:ascii="Arial" w:hAnsi="Arial" w:cs="Arial"/>
          <w:color w:val="202122"/>
          <w:sz w:val="21"/>
          <w:szCs w:val="21"/>
        </w:rPr>
        <w:t>, a technology the company would return to almost fifty years later in its quest for motorsport and sales success</w:t>
      </w:r>
    </w:p>
    <w:p w14:paraId="64B51FC4" w14:textId="34A70B71" w:rsidR="00B94E48" w:rsidRPr="00B94E48" w:rsidRDefault="00B94E48" w:rsidP="00B94E48">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p>
    <w:p w14:paraId="247DF399" w14:textId="4122D0AD" w:rsidR="00EF5464" w:rsidRDefault="00EF5464" w:rsidP="00EF5464">
      <w:pPr>
        <w:numPr>
          <w:ilvl w:val="0"/>
          <w:numId w:val="1"/>
        </w:numPr>
        <w:spacing w:before="100" w:beforeAutospacing="1" w:after="100" w:afterAutospacing="1" w:line="240" w:lineRule="auto"/>
        <w:ind w:left="0"/>
        <w:rPr>
          <w:rFonts w:ascii="Arial" w:eastAsia="Times New Roman" w:hAnsi="Arial" w:cs="Arial"/>
          <w:color w:val="3C4043"/>
          <w:spacing w:val="3"/>
          <w:sz w:val="24"/>
          <w:szCs w:val="24"/>
          <w:lang w:eastAsia="en-PH"/>
        </w:rPr>
      </w:pPr>
      <w:r w:rsidRPr="00B80C27">
        <w:rPr>
          <w:rFonts w:ascii="Arial" w:eastAsia="Times New Roman" w:hAnsi="Arial" w:cs="Arial"/>
          <w:b/>
          <w:bCs/>
          <w:color w:val="3C4043"/>
          <w:spacing w:val="3"/>
          <w:sz w:val="24"/>
          <w:szCs w:val="24"/>
          <w:lang w:eastAsia="en-PH"/>
        </w:rPr>
        <w:t>Case</w:t>
      </w:r>
      <w:r>
        <w:rPr>
          <w:rFonts w:ascii="Arial" w:eastAsia="Times New Roman" w:hAnsi="Arial" w:cs="Arial"/>
          <w:color w:val="3C4043"/>
          <w:spacing w:val="3"/>
          <w:sz w:val="24"/>
          <w:szCs w:val="24"/>
          <w:lang w:eastAsia="en-PH"/>
        </w:rPr>
        <w:t xml:space="preserve"> </w:t>
      </w:r>
    </w:p>
    <w:p w14:paraId="6FAC58A2" w14:textId="25DE572A" w:rsidR="00A73848" w:rsidRPr="00A73848" w:rsidRDefault="00A73848" w:rsidP="00A73848">
      <w:pPr>
        <w:pStyle w:val="ListParagraph"/>
        <w:numPr>
          <w:ilvl w:val="1"/>
          <w:numId w:val="1"/>
        </w:numPr>
        <w:spacing w:before="100" w:beforeAutospacing="1" w:after="100" w:afterAutospacing="1" w:line="240" w:lineRule="auto"/>
        <w:rPr>
          <w:rFonts w:ascii="Arial" w:eastAsia="Times New Roman" w:hAnsi="Arial" w:cs="Arial"/>
          <w:color w:val="3C4043"/>
          <w:spacing w:val="3"/>
          <w:sz w:val="24"/>
          <w:szCs w:val="24"/>
          <w:lang w:eastAsia="en-PH"/>
        </w:rPr>
      </w:pPr>
      <w:r>
        <w:rPr>
          <w:rFonts w:ascii="MS PGothic" w:eastAsia="MS PGothic" w:hAnsi="MS PGothic" w:hint="eastAsia"/>
          <w:color w:val="151515"/>
          <w:sz w:val="20"/>
          <w:szCs w:val="20"/>
          <w:shd w:val="clear" w:color="auto" w:fill="FFFFFF"/>
        </w:rPr>
        <w:t xml:space="preserve">company's inability to respond adequately to past recall problems has delayed the hoped-for restoration of consumer and public trust and has seriously impacted sales. This in turn, has highlighted the problem of over-capacity that has lurked beneath the surface over recent years. In addition, concerns have deepened about delays in the recovery of operations and about the financial health of the company. As a result of being forced to use funds earmarked for the revitalization program in the repayment of interest-bearing debt, the company now finds itself </w:t>
      </w:r>
      <w:r w:rsidRPr="00B94E48">
        <w:rPr>
          <w:rFonts w:ascii="MS PGothic" w:eastAsia="MS PGothic" w:hAnsi="MS PGothic" w:hint="eastAsia"/>
          <w:b/>
          <w:bCs/>
          <w:color w:val="151515"/>
          <w:sz w:val="20"/>
          <w:szCs w:val="20"/>
          <w:shd w:val="clear" w:color="auto" w:fill="FFFFFF"/>
        </w:rPr>
        <w:t>short of funds.</w:t>
      </w:r>
    </w:p>
    <w:p w14:paraId="50C46190" w14:textId="5DC2B06F" w:rsidR="00EF5464" w:rsidRDefault="00EF5464" w:rsidP="00EF5464">
      <w:pPr>
        <w:numPr>
          <w:ilvl w:val="0"/>
          <w:numId w:val="1"/>
        </w:numPr>
        <w:spacing w:before="100" w:beforeAutospacing="1" w:after="100" w:afterAutospacing="1" w:line="240" w:lineRule="auto"/>
        <w:ind w:left="0"/>
        <w:rPr>
          <w:rFonts w:ascii="Arial" w:eastAsia="Times New Roman" w:hAnsi="Arial" w:cs="Arial"/>
          <w:b/>
          <w:bCs/>
          <w:color w:val="3C4043"/>
          <w:spacing w:val="3"/>
          <w:sz w:val="24"/>
          <w:szCs w:val="24"/>
          <w:lang w:eastAsia="en-PH"/>
        </w:rPr>
      </w:pPr>
      <w:r w:rsidRPr="00B80C27">
        <w:rPr>
          <w:rFonts w:ascii="Arial" w:eastAsia="Times New Roman" w:hAnsi="Arial" w:cs="Arial"/>
          <w:b/>
          <w:bCs/>
          <w:color w:val="3C4043"/>
          <w:spacing w:val="3"/>
          <w:sz w:val="24"/>
          <w:szCs w:val="24"/>
          <w:lang w:eastAsia="en-PH"/>
        </w:rPr>
        <w:lastRenderedPageBreak/>
        <w:t xml:space="preserve">Solution / Move </w:t>
      </w:r>
    </w:p>
    <w:p w14:paraId="10F78BC9" w14:textId="1AC6751B" w:rsidR="00A73848" w:rsidRPr="00B94E48" w:rsidRDefault="00711610" w:rsidP="00A73848">
      <w:pPr>
        <w:pStyle w:val="ListParagraph"/>
        <w:numPr>
          <w:ilvl w:val="1"/>
          <w:numId w:val="1"/>
        </w:numPr>
        <w:spacing w:before="100" w:beforeAutospacing="1" w:after="100" w:afterAutospacing="1" w:line="240" w:lineRule="auto"/>
        <w:rPr>
          <w:rFonts w:asciiTheme="majorHAnsi" w:eastAsia="Times New Roman" w:hAnsiTheme="majorHAnsi" w:cstheme="majorHAnsi"/>
          <w:color w:val="3C4043"/>
          <w:spacing w:val="3"/>
          <w:sz w:val="24"/>
          <w:szCs w:val="24"/>
          <w:lang w:eastAsia="en-PH"/>
        </w:rPr>
      </w:pPr>
      <w:r w:rsidRPr="00B94E48">
        <w:rPr>
          <w:rFonts w:asciiTheme="majorHAnsi" w:eastAsia="MS PGothic" w:hAnsiTheme="majorHAnsi" w:cstheme="majorHAnsi"/>
          <w:color w:val="151515"/>
          <w:sz w:val="20"/>
          <w:szCs w:val="20"/>
          <w:shd w:val="clear" w:color="auto" w:fill="FFFFFF"/>
        </w:rPr>
        <w:t>the company has put together the new Mitsubishi Motors Revitalization Plan</w:t>
      </w:r>
      <w:r w:rsidRPr="00B94E48">
        <w:rPr>
          <w:rFonts w:asciiTheme="majorHAnsi" w:eastAsia="MS PGothic" w:hAnsiTheme="majorHAnsi" w:cstheme="majorHAnsi"/>
          <w:color w:val="151515"/>
          <w:sz w:val="20"/>
          <w:szCs w:val="20"/>
          <w:shd w:val="clear" w:color="auto" w:fill="FFFFFF"/>
        </w:rPr>
        <w:t xml:space="preserve"> which are all based on forecasting and predicting future events.</w:t>
      </w:r>
    </w:p>
    <w:p w14:paraId="479A2EB5" w14:textId="4959D155" w:rsidR="00B94E48" w:rsidRPr="00B94E48" w:rsidRDefault="00B94E48" w:rsidP="00B94E48">
      <w:pPr>
        <w:pStyle w:val="ListParagraph"/>
        <w:numPr>
          <w:ilvl w:val="1"/>
          <w:numId w:val="1"/>
        </w:numPr>
        <w:spacing w:before="100" w:beforeAutospacing="1" w:after="100" w:afterAutospacing="1" w:line="240" w:lineRule="auto"/>
        <w:rPr>
          <w:rFonts w:asciiTheme="majorHAnsi" w:eastAsia="Times New Roman" w:hAnsiTheme="majorHAnsi" w:cstheme="majorHAnsi"/>
          <w:color w:val="3C4043"/>
          <w:spacing w:val="3"/>
          <w:sz w:val="24"/>
          <w:szCs w:val="24"/>
          <w:lang w:eastAsia="en-PH"/>
        </w:rPr>
      </w:pPr>
      <w:r w:rsidRPr="00B94E48">
        <w:rPr>
          <w:rFonts w:asciiTheme="majorHAnsi" w:eastAsia="Times New Roman" w:hAnsiTheme="majorHAnsi" w:cstheme="majorHAnsi"/>
          <w:color w:val="3C4043"/>
          <w:spacing w:val="3"/>
          <w:sz w:val="24"/>
          <w:szCs w:val="24"/>
          <w:lang w:eastAsia="en-PH"/>
        </w:rPr>
        <w:t>Cost reduction</w:t>
      </w:r>
    </w:p>
    <w:p w14:paraId="00FEBD4F" w14:textId="487307CA" w:rsidR="00B94E48" w:rsidRPr="00B94E48" w:rsidRDefault="00B94E48" w:rsidP="00B94E48">
      <w:pPr>
        <w:pStyle w:val="ListParagraph"/>
        <w:spacing w:before="100" w:beforeAutospacing="1" w:after="100" w:afterAutospacing="1" w:line="240" w:lineRule="auto"/>
        <w:ind w:left="1440"/>
        <w:rPr>
          <w:rFonts w:asciiTheme="majorHAnsi" w:eastAsia="Times New Roman" w:hAnsiTheme="majorHAnsi" w:cstheme="majorHAnsi"/>
          <w:color w:val="3C4043"/>
          <w:spacing w:val="3"/>
          <w:sz w:val="24"/>
          <w:szCs w:val="24"/>
          <w:lang w:eastAsia="en-PH"/>
        </w:rPr>
      </w:pPr>
      <w:r w:rsidRPr="00B94E48">
        <w:rPr>
          <w:rFonts w:asciiTheme="majorHAnsi" w:eastAsia="Times New Roman" w:hAnsiTheme="majorHAnsi" w:cstheme="majorHAnsi"/>
          <w:color w:val="3C4043"/>
          <w:spacing w:val="3"/>
          <w:sz w:val="24"/>
          <w:szCs w:val="24"/>
          <w:lang w:eastAsia="en-PH"/>
        </w:rPr>
        <w:t>a.</w:t>
      </w:r>
      <w:r w:rsidRPr="00B94E48">
        <w:rPr>
          <w:rFonts w:asciiTheme="majorHAnsi" w:eastAsia="Times New Roman" w:hAnsiTheme="majorHAnsi" w:cstheme="majorHAnsi"/>
          <w:color w:val="3C4043"/>
          <w:spacing w:val="3"/>
          <w:sz w:val="24"/>
          <w:szCs w:val="24"/>
          <w:lang w:eastAsia="en-PH"/>
        </w:rPr>
        <w:t xml:space="preserve"> </w:t>
      </w:r>
      <w:r w:rsidRPr="00B94E48">
        <w:rPr>
          <w:rFonts w:asciiTheme="majorHAnsi" w:eastAsia="Times New Roman" w:hAnsiTheme="majorHAnsi" w:cstheme="majorHAnsi"/>
          <w:color w:val="3C4043"/>
          <w:spacing w:val="3"/>
          <w:sz w:val="24"/>
          <w:szCs w:val="24"/>
          <w:lang w:eastAsia="en-PH"/>
        </w:rPr>
        <w:t>Manpower</w:t>
      </w:r>
    </w:p>
    <w:p w14:paraId="47B13439" w14:textId="7FFEAC8B" w:rsidR="00B94E48" w:rsidRPr="00B94E48" w:rsidRDefault="00B94E48" w:rsidP="00B94E48">
      <w:pPr>
        <w:pStyle w:val="ListParagraph"/>
        <w:spacing w:before="100" w:beforeAutospacing="1" w:after="100" w:afterAutospacing="1" w:line="240" w:lineRule="auto"/>
        <w:ind w:left="1440"/>
        <w:rPr>
          <w:rFonts w:asciiTheme="majorHAnsi" w:eastAsia="Times New Roman" w:hAnsiTheme="majorHAnsi" w:cstheme="majorHAnsi"/>
          <w:color w:val="3C4043"/>
          <w:spacing w:val="3"/>
          <w:sz w:val="24"/>
          <w:szCs w:val="24"/>
          <w:lang w:eastAsia="en-PH"/>
        </w:rPr>
      </w:pPr>
      <w:r w:rsidRPr="00B94E48">
        <w:rPr>
          <w:rFonts w:asciiTheme="majorHAnsi" w:eastAsia="Times New Roman" w:hAnsiTheme="majorHAnsi" w:cstheme="majorHAnsi"/>
          <w:color w:val="3C4043"/>
          <w:spacing w:val="3"/>
          <w:sz w:val="24"/>
          <w:szCs w:val="24"/>
          <w:lang w:eastAsia="en-PH"/>
        </w:rPr>
        <w:t>As the result of changes to the organization, increased work process efficiencies, rationalization of work processes and natural attrition in personnel, the company's headcount trimming program is on track and is forecast to achieve the original targets. The company is also pushing ahead with further improvements in work process efficiencies.</w:t>
      </w:r>
    </w:p>
    <w:p w14:paraId="682E3A5E" w14:textId="50821B50" w:rsidR="00B94E48" w:rsidRPr="00B94E48" w:rsidRDefault="00B94E48" w:rsidP="00B94E48">
      <w:pPr>
        <w:pStyle w:val="ListParagraph"/>
        <w:spacing w:before="100" w:beforeAutospacing="1" w:after="100" w:afterAutospacing="1" w:line="240" w:lineRule="auto"/>
        <w:ind w:left="1440"/>
        <w:rPr>
          <w:rFonts w:asciiTheme="majorHAnsi" w:eastAsia="Times New Roman" w:hAnsiTheme="majorHAnsi" w:cstheme="majorHAnsi"/>
          <w:color w:val="3C4043"/>
          <w:spacing w:val="3"/>
          <w:sz w:val="24"/>
          <w:szCs w:val="24"/>
          <w:lang w:eastAsia="en-PH"/>
        </w:rPr>
      </w:pPr>
    </w:p>
    <w:p w14:paraId="2A5EACDF" w14:textId="77777777" w:rsidR="00B94E48" w:rsidRPr="00B94E48" w:rsidRDefault="00B94E48" w:rsidP="00B94E48">
      <w:pPr>
        <w:pStyle w:val="ListParagraph"/>
        <w:spacing w:before="100" w:beforeAutospacing="1" w:after="100" w:afterAutospacing="1" w:line="240" w:lineRule="auto"/>
        <w:ind w:left="1440"/>
        <w:rPr>
          <w:rFonts w:asciiTheme="majorHAnsi" w:eastAsia="Times New Roman" w:hAnsiTheme="majorHAnsi" w:cstheme="majorHAnsi"/>
          <w:color w:val="3C4043"/>
          <w:spacing w:val="3"/>
          <w:sz w:val="24"/>
          <w:szCs w:val="24"/>
          <w:lang w:eastAsia="en-PH"/>
        </w:rPr>
      </w:pPr>
    </w:p>
    <w:p w14:paraId="742D5535" w14:textId="3C2CC157" w:rsidR="00B94E48" w:rsidRPr="00B94E48" w:rsidRDefault="00B94E48" w:rsidP="00B94E48">
      <w:pPr>
        <w:pStyle w:val="ListParagraph"/>
        <w:numPr>
          <w:ilvl w:val="1"/>
          <w:numId w:val="1"/>
        </w:numPr>
        <w:spacing w:before="100" w:beforeAutospacing="1" w:after="100" w:afterAutospacing="1" w:line="240" w:lineRule="auto"/>
        <w:rPr>
          <w:rFonts w:asciiTheme="majorHAnsi" w:eastAsia="Times New Roman" w:hAnsiTheme="majorHAnsi" w:cstheme="majorHAnsi"/>
          <w:color w:val="3C4043"/>
          <w:spacing w:val="3"/>
          <w:sz w:val="24"/>
          <w:szCs w:val="24"/>
          <w:lang w:eastAsia="en-PH"/>
        </w:rPr>
      </w:pPr>
      <w:r w:rsidRPr="00B94E48">
        <w:rPr>
          <w:rFonts w:asciiTheme="majorHAnsi" w:eastAsia="Times New Roman" w:hAnsiTheme="majorHAnsi" w:cstheme="majorHAnsi"/>
          <w:color w:val="3C4043"/>
          <w:spacing w:val="3"/>
          <w:sz w:val="24"/>
          <w:szCs w:val="24"/>
          <w:lang w:eastAsia="en-PH"/>
        </w:rPr>
        <w:t>b.</w:t>
      </w:r>
      <w:r w:rsidRPr="00B94E48">
        <w:rPr>
          <w:rFonts w:asciiTheme="majorHAnsi" w:eastAsia="Times New Roman" w:hAnsiTheme="majorHAnsi" w:cstheme="majorHAnsi"/>
          <w:color w:val="3C4043"/>
          <w:spacing w:val="3"/>
          <w:sz w:val="24"/>
          <w:szCs w:val="24"/>
          <w:lang w:eastAsia="en-PH"/>
        </w:rPr>
        <w:t xml:space="preserve"> </w:t>
      </w:r>
      <w:r w:rsidRPr="00B94E48">
        <w:rPr>
          <w:rFonts w:asciiTheme="majorHAnsi" w:eastAsia="Times New Roman" w:hAnsiTheme="majorHAnsi" w:cstheme="majorHAnsi"/>
          <w:color w:val="3C4043"/>
          <w:spacing w:val="3"/>
          <w:sz w:val="24"/>
          <w:szCs w:val="24"/>
          <w:lang w:eastAsia="en-PH"/>
        </w:rPr>
        <w:t>Material costs</w:t>
      </w:r>
    </w:p>
    <w:p w14:paraId="4A873BA3" w14:textId="0A2ACA25" w:rsidR="00711610" w:rsidRPr="00B94E48" w:rsidRDefault="00B94E48" w:rsidP="00B94E48">
      <w:pPr>
        <w:pStyle w:val="ListParagraph"/>
        <w:spacing w:before="100" w:beforeAutospacing="1" w:after="100" w:afterAutospacing="1" w:line="240" w:lineRule="auto"/>
        <w:ind w:left="1440"/>
        <w:rPr>
          <w:rFonts w:asciiTheme="majorHAnsi" w:eastAsia="Times New Roman" w:hAnsiTheme="majorHAnsi" w:cstheme="majorHAnsi"/>
          <w:color w:val="3C4043"/>
          <w:spacing w:val="3"/>
          <w:sz w:val="24"/>
          <w:szCs w:val="24"/>
          <w:lang w:eastAsia="en-PH"/>
        </w:rPr>
      </w:pPr>
      <w:r w:rsidRPr="00B94E48">
        <w:rPr>
          <w:rFonts w:asciiTheme="majorHAnsi" w:eastAsia="Times New Roman" w:hAnsiTheme="majorHAnsi" w:cstheme="majorHAnsi"/>
          <w:color w:val="3C4043"/>
          <w:spacing w:val="3"/>
          <w:sz w:val="24"/>
          <w:szCs w:val="24"/>
          <w:lang w:eastAsia="en-PH"/>
        </w:rPr>
        <w:t>In view of the deterioration in the procurement market brought about by falling sales volumes and sharp rises in raw material costs, the new plan aims to reduce material costs by 90 billion yen on a cumulative basis by fiscal 2006 over fiscal 2003 levels. While this is a downward revision of the original target in monetary terms, this figure maintains the 15% reduction called for in the Business Revitalization Plan.</w:t>
      </w:r>
    </w:p>
    <w:p w14:paraId="343E99FE" w14:textId="60ED3850" w:rsidR="00EF5464" w:rsidRDefault="00EF5464" w:rsidP="00EF5464">
      <w:pPr>
        <w:numPr>
          <w:ilvl w:val="0"/>
          <w:numId w:val="1"/>
        </w:numPr>
        <w:spacing w:before="100" w:beforeAutospacing="1" w:after="100" w:afterAutospacing="1" w:line="240" w:lineRule="auto"/>
        <w:ind w:left="0"/>
        <w:rPr>
          <w:rFonts w:ascii="Arial" w:eastAsia="Times New Roman" w:hAnsi="Arial" w:cs="Arial"/>
          <w:b/>
          <w:bCs/>
          <w:color w:val="3C4043"/>
          <w:spacing w:val="3"/>
          <w:sz w:val="24"/>
          <w:szCs w:val="24"/>
          <w:lang w:eastAsia="en-PH"/>
        </w:rPr>
      </w:pPr>
      <w:r w:rsidRPr="00B80C27">
        <w:rPr>
          <w:rFonts w:ascii="Arial" w:eastAsia="Times New Roman" w:hAnsi="Arial" w:cs="Arial"/>
          <w:b/>
          <w:bCs/>
          <w:color w:val="3C4043"/>
          <w:spacing w:val="3"/>
          <w:sz w:val="24"/>
          <w:szCs w:val="24"/>
          <w:lang w:eastAsia="en-PH"/>
        </w:rPr>
        <w:t>Reaction / Comment</w:t>
      </w:r>
      <w:bookmarkStart w:id="0" w:name="_GoBack"/>
      <w:bookmarkEnd w:id="0"/>
    </w:p>
    <w:p w14:paraId="079648C1" w14:textId="3EFDB411" w:rsidR="00B94E48" w:rsidRPr="00B94E48" w:rsidRDefault="00B94E48" w:rsidP="00B94E48">
      <w:pPr>
        <w:pStyle w:val="ListParagraph"/>
        <w:numPr>
          <w:ilvl w:val="1"/>
          <w:numId w:val="1"/>
        </w:numPr>
        <w:spacing w:before="100" w:beforeAutospacing="1" w:after="100" w:afterAutospacing="1" w:line="240" w:lineRule="auto"/>
        <w:rPr>
          <w:rFonts w:ascii="Arial" w:eastAsia="Times New Roman" w:hAnsi="Arial" w:cs="Arial"/>
          <w:b/>
          <w:bCs/>
          <w:color w:val="3C4043"/>
          <w:spacing w:val="3"/>
          <w:sz w:val="24"/>
          <w:szCs w:val="24"/>
          <w:lang w:eastAsia="en-PH"/>
        </w:rPr>
      </w:pPr>
    </w:p>
    <w:p w14:paraId="6EAC4A1A" w14:textId="01AFF37D" w:rsidR="00EF5464" w:rsidRDefault="00EF5464" w:rsidP="00EF5464">
      <w:pPr>
        <w:numPr>
          <w:ilvl w:val="0"/>
          <w:numId w:val="1"/>
        </w:numPr>
        <w:spacing w:before="100" w:beforeAutospacing="1" w:after="100" w:afterAutospacing="1" w:line="240" w:lineRule="auto"/>
        <w:ind w:left="0"/>
        <w:rPr>
          <w:rFonts w:ascii="Arial" w:eastAsia="Times New Roman" w:hAnsi="Arial" w:cs="Arial"/>
          <w:b/>
          <w:bCs/>
          <w:color w:val="3C4043"/>
          <w:spacing w:val="3"/>
          <w:sz w:val="24"/>
          <w:szCs w:val="24"/>
          <w:lang w:eastAsia="en-PH"/>
        </w:rPr>
      </w:pPr>
      <w:r w:rsidRPr="00B80C27">
        <w:rPr>
          <w:rFonts w:ascii="Arial" w:eastAsia="Times New Roman" w:hAnsi="Arial" w:cs="Arial"/>
          <w:b/>
          <w:bCs/>
          <w:color w:val="3C4043"/>
          <w:spacing w:val="3"/>
          <w:sz w:val="24"/>
          <w:szCs w:val="24"/>
          <w:lang w:eastAsia="en-PH"/>
        </w:rPr>
        <w:t>What would you do differently?</w:t>
      </w:r>
    </w:p>
    <w:p w14:paraId="561CBFB3" w14:textId="4E93DF4E" w:rsidR="00B94E48" w:rsidRPr="00B94E48" w:rsidRDefault="00B94E48" w:rsidP="00B94E48">
      <w:pPr>
        <w:pStyle w:val="ListParagraph"/>
        <w:numPr>
          <w:ilvl w:val="1"/>
          <w:numId w:val="1"/>
        </w:numPr>
        <w:spacing w:before="100" w:beforeAutospacing="1" w:after="100" w:afterAutospacing="1" w:line="240" w:lineRule="auto"/>
        <w:rPr>
          <w:rFonts w:ascii="Arial" w:eastAsia="Times New Roman" w:hAnsi="Arial" w:cs="Arial"/>
          <w:b/>
          <w:bCs/>
          <w:color w:val="3C4043"/>
          <w:spacing w:val="3"/>
          <w:sz w:val="24"/>
          <w:szCs w:val="24"/>
          <w:lang w:eastAsia="en-PH"/>
        </w:rPr>
      </w:pPr>
    </w:p>
    <w:p w14:paraId="15C49887" w14:textId="50A68DB3" w:rsidR="00EF5464" w:rsidRPr="00092EC0" w:rsidRDefault="00EF5464" w:rsidP="00EF5464">
      <w:pPr>
        <w:numPr>
          <w:ilvl w:val="0"/>
          <w:numId w:val="1"/>
        </w:numPr>
        <w:spacing w:before="100" w:beforeAutospacing="1" w:after="100" w:afterAutospacing="1" w:line="240" w:lineRule="auto"/>
        <w:ind w:left="0"/>
        <w:rPr>
          <w:rFonts w:ascii="Arial" w:eastAsia="Times New Roman" w:hAnsi="Arial" w:cs="Arial"/>
          <w:color w:val="3C4043"/>
          <w:spacing w:val="3"/>
          <w:sz w:val="24"/>
          <w:szCs w:val="24"/>
          <w:lang w:eastAsia="en-PH"/>
        </w:rPr>
      </w:pPr>
      <w:r w:rsidRPr="00693FA6">
        <w:rPr>
          <w:rFonts w:ascii="Arial" w:eastAsia="Times New Roman" w:hAnsi="Arial" w:cs="Arial"/>
          <w:b/>
          <w:bCs/>
          <w:color w:val="3C4043"/>
          <w:spacing w:val="3"/>
          <w:sz w:val="24"/>
          <w:szCs w:val="24"/>
          <w:lang w:eastAsia="en-PH"/>
        </w:rPr>
        <w:t>References – Citation, link</w:t>
      </w:r>
      <w:r>
        <w:rPr>
          <w:rFonts w:ascii="Arial" w:eastAsia="Times New Roman" w:hAnsi="Arial" w:cs="Arial"/>
          <w:color w:val="3C4043"/>
          <w:spacing w:val="3"/>
          <w:sz w:val="24"/>
          <w:szCs w:val="24"/>
          <w:lang w:eastAsia="en-PH"/>
        </w:rPr>
        <w:t>…</w:t>
      </w:r>
    </w:p>
    <w:p w14:paraId="4E9DD119" w14:textId="10AB7193" w:rsidR="00EF5464" w:rsidRPr="003B7B2E" w:rsidRDefault="00A73848" w:rsidP="00EF5464">
      <w:pPr>
        <w:rPr>
          <w:sz w:val="24"/>
          <w:szCs w:val="24"/>
        </w:rPr>
      </w:pPr>
      <w:hyperlink r:id="rId5" w:history="1">
        <w:r>
          <w:rPr>
            <w:rStyle w:val="Hyperlink"/>
          </w:rPr>
          <w:t>Press Release | Mitsubishi Motors Corporation (mitsubishi-motors.com)</w:t>
        </w:r>
      </w:hyperlink>
    </w:p>
    <w:p w14:paraId="5DD7C66B" w14:textId="38B03064" w:rsidR="00EF5464" w:rsidRPr="003B7B2E" w:rsidRDefault="0054629C">
      <w:pPr>
        <w:rPr>
          <w:sz w:val="24"/>
          <w:szCs w:val="24"/>
        </w:rPr>
      </w:pPr>
      <w:hyperlink r:id="rId6" w:history="1">
        <w:r>
          <w:rPr>
            <w:rStyle w:val="Hyperlink"/>
          </w:rPr>
          <w:t>Mitsubishi Motors - Wikipedia</w:t>
        </w:r>
      </w:hyperlink>
    </w:p>
    <w:sectPr w:rsidR="00EF5464" w:rsidRPr="003B7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51676"/>
    <w:multiLevelType w:val="multilevel"/>
    <w:tmpl w:val="B288BB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2E"/>
    <w:rsid w:val="00092EC0"/>
    <w:rsid w:val="00216BCD"/>
    <w:rsid w:val="003B7B2E"/>
    <w:rsid w:val="00454524"/>
    <w:rsid w:val="0054629C"/>
    <w:rsid w:val="00693FA6"/>
    <w:rsid w:val="00711610"/>
    <w:rsid w:val="00972A82"/>
    <w:rsid w:val="00A73848"/>
    <w:rsid w:val="00B03E18"/>
    <w:rsid w:val="00B20FDC"/>
    <w:rsid w:val="00B80C27"/>
    <w:rsid w:val="00B94E48"/>
    <w:rsid w:val="00EF5464"/>
    <w:rsid w:val="00F24C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988F"/>
  <w15:chartTrackingRefBased/>
  <w15:docId w15:val="{D2D6C83B-DFCB-43AF-9ABB-3B085F49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B2E"/>
    <w:pPr>
      <w:ind w:left="720"/>
      <w:contextualSpacing/>
    </w:pPr>
  </w:style>
  <w:style w:type="character" w:styleId="Hyperlink">
    <w:name w:val="Hyperlink"/>
    <w:basedOn w:val="DefaultParagraphFont"/>
    <w:uiPriority w:val="99"/>
    <w:semiHidden/>
    <w:unhideWhenUsed/>
    <w:rsid w:val="00EF5464"/>
    <w:rPr>
      <w:color w:val="0000FF"/>
      <w:u w:val="single"/>
    </w:rPr>
  </w:style>
  <w:style w:type="paragraph" w:styleId="NormalWeb">
    <w:name w:val="Normal (Web)"/>
    <w:basedOn w:val="Normal"/>
    <w:uiPriority w:val="99"/>
    <w:semiHidden/>
    <w:unhideWhenUsed/>
    <w:rsid w:val="00B94E4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984911">
      <w:bodyDiv w:val="1"/>
      <w:marLeft w:val="0"/>
      <w:marRight w:val="0"/>
      <w:marTop w:val="0"/>
      <w:marBottom w:val="0"/>
      <w:divBdr>
        <w:top w:val="none" w:sz="0" w:space="0" w:color="auto"/>
        <w:left w:val="none" w:sz="0" w:space="0" w:color="auto"/>
        <w:bottom w:val="none" w:sz="0" w:space="0" w:color="auto"/>
        <w:right w:val="none" w:sz="0" w:space="0" w:color="auto"/>
      </w:divBdr>
    </w:div>
    <w:div w:id="1039479613">
      <w:bodyDiv w:val="1"/>
      <w:marLeft w:val="0"/>
      <w:marRight w:val="0"/>
      <w:marTop w:val="0"/>
      <w:marBottom w:val="0"/>
      <w:divBdr>
        <w:top w:val="none" w:sz="0" w:space="0" w:color="auto"/>
        <w:left w:val="none" w:sz="0" w:space="0" w:color="auto"/>
        <w:bottom w:val="none" w:sz="0" w:space="0" w:color="auto"/>
        <w:right w:val="none" w:sz="0" w:space="0" w:color="auto"/>
      </w:divBdr>
    </w:div>
    <w:div w:id="150674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tsubishi_Motors" TargetMode="External"/><Relationship Id="rId5" Type="http://schemas.openxmlformats.org/officeDocument/2006/relationships/hyperlink" Target="https://www.mitsubishi-motors.com/en/corporate/pressrelease/corporate/detail12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jslpega@outlook.com</dc:creator>
  <cp:keywords/>
  <dc:description/>
  <cp:lastModifiedBy>jslpega@outlook.com</cp:lastModifiedBy>
  <cp:revision>8</cp:revision>
  <dcterms:created xsi:type="dcterms:W3CDTF">2021-06-09T12:07:00Z</dcterms:created>
  <dcterms:modified xsi:type="dcterms:W3CDTF">2021-06-13T08:26:00Z</dcterms:modified>
</cp:coreProperties>
</file>