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E0EA9" w14:textId="03FF4B0C" w:rsidR="00BC1D84" w:rsidRPr="00BC1D84" w:rsidRDefault="00BC1D84" w:rsidP="00BC1D84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Diapositiva 1</w:t>
      </w:r>
      <w:r>
        <w:rPr>
          <w:rFonts w:ascii="Courier New" w:hAnsi="Courier New" w:cs="Courier New"/>
        </w:rPr>
        <w:br/>
      </w:r>
      <w:r w:rsidRPr="00BC1D84">
        <w:rPr>
          <w:rFonts w:ascii="Courier New" w:hAnsi="Courier New" w:cs="Courier New"/>
        </w:rPr>
        <w:t>Buenos días, miembros del tribunal. Mi nombre es José y hoy tengo el placer de presentar mi Trabajo Fin de Grado titulado '</w:t>
      </w:r>
      <w:proofErr w:type="spellStart"/>
      <w:r w:rsidRPr="00BC1D84">
        <w:rPr>
          <w:rFonts w:ascii="Courier New" w:hAnsi="Courier New" w:cs="Courier New"/>
        </w:rPr>
        <w:t>Josetech</w:t>
      </w:r>
      <w:proofErr w:type="spellEnd"/>
      <w:r w:rsidRPr="00BC1D84">
        <w:rPr>
          <w:rFonts w:ascii="Courier New" w:hAnsi="Courier New" w:cs="Courier New"/>
        </w:rPr>
        <w:t>'.</w:t>
      </w:r>
    </w:p>
    <w:p w14:paraId="49F55EA8" w14:textId="77777777" w:rsidR="00BC1D84" w:rsidRPr="00BC1D84" w:rsidRDefault="00BC1D84" w:rsidP="00BC1D84">
      <w:pPr>
        <w:rPr>
          <w:rFonts w:ascii="Courier New" w:hAnsi="Courier New" w:cs="Courier New"/>
        </w:rPr>
      </w:pPr>
      <w:proofErr w:type="spellStart"/>
      <w:r w:rsidRPr="00BC1D84">
        <w:rPr>
          <w:rFonts w:ascii="Courier New" w:hAnsi="Courier New" w:cs="Courier New"/>
        </w:rPr>
        <w:t>Josetech</w:t>
      </w:r>
      <w:proofErr w:type="spellEnd"/>
      <w:r w:rsidRPr="00BC1D84">
        <w:rPr>
          <w:rFonts w:ascii="Courier New" w:hAnsi="Courier New" w:cs="Courier New"/>
        </w:rPr>
        <w:t xml:space="preserve"> es una solución full-</w:t>
      </w:r>
      <w:proofErr w:type="spellStart"/>
      <w:r w:rsidRPr="00BC1D84">
        <w:rPr>
          <w:rFonts w:ascii="Courier New" w:hAnsi="Courier New" w:cs="Courier New"/>
        </w:rPr>
        <w:t>stack</w:t>
      </w:r>
      <w:proofErr w:type="spellEnd"/>
      <w:r w:rsidRPr="00BC1D84">
        <w:rPr>
          <w:rFonts w:ascii="Courier New" w:hAnsi="Courier New" w:cs="Courier New"/>
        </w:rPr>
        <w:t xml:space="preserve"> concebida con el propósito de resolver un problema real: la digitalización integral de un taller de reparación de dispositivos electrónicos doméstico o mediano, sustituyendo los procesos basados en papel o registros manuales por un ecosistema digital eficiente y centralizado.</w:t>
      </w:r>
    </w:p>
    <w:p w14:paraId="2B28F9FC" w14:textId="653D3722" w:rsidR="00BC1D84" w:rsidRDefault="00BC1D84" w:rsidP="00BC1D84">
      <w:pPr>
        <w:rPr>
          <w:rFonts w:ascii="Courier New" w:hAnsi="Courier New" w:cs="Courier New"/>
          <w:u w:val="single"/>
        </w:rPr>
      </w:pPr>
    </w:p>
    <w:p w14:paraId="375B2949" w14:textId="338D72E7" w:rsidR="00BC1D84" w:rsidRPr="00BC1D84" w:rsidRDefault="00BC1D84" w:rsidP="00BC1D84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Diapositiva 2</w:t>
      </w:r>
      <w:r>
        <w:rPr>
          <w:rFonts w:ascii="Courier New" w:hAnsi="Courier New" w:cs="Courier New"/>
          <w:b/>
          <w:bCs/>
        </w:rPr>
        <w:br/>
      </w:r>
      <w:r w:rsidRPr="00BC1D84">
        <w:rPr>
          <w:rFonts w:ascii="Courier New" w:hAnsi="Courier New" w:cs="Courier New"/>
        </w:rPr>
        <w:t>En el sector de talleres de barrio o servicios técnicos medianos, la falta de software especializado y accesible provoca descontrol en la trazabilidad de los equipos, demorando los plazos de entrega.</w:t>
      </w:r>
    </w:p>
    <w:p w14:paraId="3F4BAD7C" w14:textId="77777777" w:rsidR="00BC1D84" w:rsidRPr="00BC1D84" w:rsidRDefault="00BC1D84" w:rsidP="00BC1D84">
      <w:pPr>
        <w:rPr>
          <w:rFonts w:ascii="Courier New" w:hAnsi="Courier New" w:cs="Courier New"/>
        </w:rPr>
      </w:pPr>
    </w:p>
    <w:p w14:paraId="12545B11" w14:textId="554B5153" w:rsid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 xml:space="preserve">Además, los clientes suelen experimentar incertidumbre sobre el estado de sus dispositivos. </w:t>
      </w:r>
      <w:proofErr w:type="spellStart"/>
      <w:r w:rsidRPr="00BC1D84">
        <w:rPr>
          <w:rFonts w:ascii="Courier New" w:hAnsi="Courier New" w:cs="Courier New"/>
        </w:rPr>
        <w:t>Josetech</w:t>
      </w:r>
      <w:proofErr w:type="spellEnd"/>
      <w:r w:rsidRPr="00BC1D84">
        <w:rPr>
          <w:rFonts w:ascii="Courier New" w:hAnsi="Courier New" w:cs="Courier New"/>
        </w:rPr>
        <w:t xml:space="preserve"> nace para transformar esta realidad, dotándole al taller de potentes herramientas de administración de recursos, catálogo interactivo estructurado y un sistema de control de costes y contabilidad inmediato.</w:t>
      </w:r>
    </w:p>
    <w:p w14:paraId="3A07B354" w14:textId="77777777" w:rsidR="00BC1D84" w:rsidRDefault="00BC1D84" w:rsidP="00BC1D84">
      <w:pPr>
        <w:rPr>
          <w:rFonts w:ascii="Courier New" w:hAnsi="Courier New" w:cs="Courier New"/>
        </w:rPr>
      </w:pPr>
    </w:p>
    <w:p w14:paraId="07D3A6EB" w14:textId="77777777" w:rsidR="00BC1D84" w:rsidRDefault="00BC1D84" w:rsidP="00BC1D84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Diapositiva 3</w:t>
      </w:r>
    </w:p>
    <w:p w14:paraId="4FCF5D41" w14:textId="26DD0348" w:rsidR="00BC1D84" w:rsidRP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>Hemos diseñado tres perfiles perfectamente acotados en la aplicación.</w:t>
      </w:r>
    </w:p>
    <w:p w14:paraId="61396CF7" w14:textId="77777777" w:rsidR="00BC1D84" w:rsidRP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>Para el cliente final, la simplicidad es el pilar. Si no desea registrarse, puede examinar precios o introducir su código de seguimiento para saber si su móvil está reparado.</w:t>
      </w:r>
    </w:p>
    <w:p w14:paraId="73161E36" w14:textId="77777777" w:rsidR="00BC1D84" w:rsidRP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>Si decide registrarse, entra en un área privada con historial de pedidos e inicio de reparaciones de forma ágil eligiendo dispositivo y tipo de avería concreta.</w:t>
      </w:r>
    </w:p>
    <w:p w14:paraId="333360CA" w14:textId="65B86328" w:rsidR="00BC1D84" w:rsidRDefault="00BC1D8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6DC0D80F" w14:textId="77777777" w:rsidR="00BC1D84" w:rsidRDefault="00BC1D84" w:rsidP="00BC1D84">
      <w:pPr>
        <w:rPr>
          <w:rFonts w:ascii="Courier New" w:hAnsi="Courier New" w:cs="Courier New"/>
        </w:rPr>
      </w:pPr>
    </w:p>
    <w:p w14:paraId="436FB6F6" w14:textId="447DD9A9" w:rsidR="00BC1D84" w:rsidRDefault="00BC1D84" w:rsidP="00BC1D84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Diapositiva 4</w:t>
      </w:r>
    </w:p>
    <w:p w14:paraId="776280A0" w14:textId="77777777" w:rsidR="00BC1D84" w:rsidRP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>El lado técnico de la aplicación dota al personal del control total de los estados de reparación (Pendiente, En proceso, Completado, Entregado).</w:t>
      </w:r>
    </w:p>
    <w:p w14:paraId="18ED6833" w14:textId="77777777" w:rsidR="00BC1D84" w:rsidRPr="00BC1D84" w:rsidRDefault="00BC1D84" w:rsidP="00BC1D84">
      <w:pPr>
        <w:rPr>
          <w:rFonts w:ascii="Courier New" w:hAnsi="Courier New" w:cs="Courier New"/>
        </w:rPr>
      </w:pPr>
    </w:p>
    <w:p w14:paraId="59AAC764" w14:textId="66C3198F" w:rsid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>Cada técnico puede planear su trabajo gracias a la información de reparación sugerida. El administrador puede modificar el catálogo de dispositivos y examinar de manera visual un módulo contable que calcula beneficios netos restando gastos de repuestos al cobro final, todo vinculado al id del pedido correspondiente.</w:t>
      </w:r>
    </w:p>
    <w:p w14:paraId="66197CEE" w14:textId="77777777" w:rsidR="00BC1D84" w:rsidRDefault="00BC1D84" w:rsidP="00BC1D84">
      <w:pPr>
        <w:rPr>
          <w:rFonts w:ascii="Courier New" w:hAnsi="Courier New" w:cs="Courier New"/>
        </w:rPr>
      </w:pPr>
    </w:p>
    <w:p w14:paraId="2EFB3ED8" w14:textId="7A646208" w:rsidR="00BC1D84" w:rsidRDefault="00BC1D84" w:rsidP="00BC1D84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Diapositiva 5</w:t>
      </w:r>
    </w:p>
    <w:p w14:paraId="21C8CAA3" w14:textId="77777777" w:rsidR="00BC1D84" w:rsidRP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 xml:space="preserve">Para el </w:t>
      </w:r>
      <w:proofErr w:type="spellStart"/>
      <w:r w:rsidRPr="00BC1D84">
        <w:rPr>
          <w:rFonts w:ascii="Courier New" w:hAnsi="Courier New" w:cs="Courier New"/>
        </w:rPr>
        <w:t>Frontend</w:t>
      </w:r>
      <w:proofErr w:type="spellEnd"/>
      <w:r w:rsidRPr="00BC1D84">
        <w:rPr>
          <w:rFonts w:ascii="Courier New" w:hAnsi="Courier New" w:cs="Courier New"/>
        </w:rPr>
        <w:t xml:space="preserve">, elegimos el ecosistema oficial avanzado de Vue 3 con la </w:t>
      </w:r>
      <w:proofErr w:type="spellStart"/>
      <w:r w:rsidRPr="00BC1D84">
        <w:rPr>
          <w:rFonts w:ascii="Courier New" w:hAnsi="Courier New" w:cs="Courier New"/>
        </w:rPr>
        <w:t>Composition</w:t>
      </w:r>
      <w:proofErr w:type="spellEnd"/>
      <w:r w:rsidRPr="00BC1D84">
        <w:rPr>
          <w:rFonts w:ascii="Courier New" w:hAnsi="Courier New" w:cs="Courier New"/>
        </w:rPr>
        <w:t xml:space="preserve"> API, lo que mejora drásticamente la mantenibilidad de los componentes.</w:t>
      </w:r>
    </w:p>
    <w:p w14:paraId="2F12A3F6" w14:textId="77777777" w:rsidR="00BC1D84" w:rsidRPr="00BC1D84" w:rsidRDefault="00BC1D84" w:rsidP="00BC1D84">
      <w:pPr>
        <w:rPr>
          <w:rFonts w:ascii="Courier New" w:hAnsi="Courier New" w:cs="Courier New"/>
        </w:rPr>
      </w:pPr>
    </w:p>
    <w:p w14:paraId="7928D88C" w14:textId="77777777" w:rsidR="00BC1D84" w:rsidRP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 xml:space="preserve">Para el estado global, usamos </w:t>
      </w:r>
      <w:proofErr w:type="spellStart"/>
      <w:r w:rsidRPr="00BC1D84">
        <w:rPr>
          <w:rFonts w:ascii="Courier New" w:hAnsi="Courier New" w:cs="Courier New"/>
        </w:rPr>
        <w:t>Pinia</w:t>
      </w:r>
      <w:proofErr w:type="spellEnd"/>
      <w:r w:rsidRPr="00BC1D84">
        <w:rPr>
          <w:rFonts w:ascii="Courier New" w:hAnsi="Courier New" w:cs="Courier New"/>
        </w:rPr>
        <w:t xml:space="preserve">, la tienda oficial recomendada hoy en día, que se sincroniza con el </w:t>
      </w:r>
      <w:proofErr w:type="spellStart"/>
      <w:r w:rsidRPr="00BC1D84">
        <w:rPr>
          <w:rFonts w:ascii="Courier New" w:hAnsi="Courier New" w:cs="Courier New"/>
        </w:rPr>
        <w:t>LocalStorage</w:t>
      </w:r>
      <w:proofErr w:type="spellEnd"/>
      <w:r w:rsidRPr="00BC1D84">
        <w:rPr>
          <w:rFonts w:ascii="Courier New" w:hAnsi="Courier New" w:cs="Courier New"/>
        </w:rPr>
        <w:t xml:space="preserve"> en base a tokens Bearer de </w:t>
      </w:r>
      <w:proofErr w:type="spellStart"/>
      <w:r w:rsidRPr="00BC1D84">
        <w:rPr>
          <w:rFonts w:ascii="Courier New" w:hAnsi="Courier New" w:cs="Courier New"/>
        </w:rPr>
        <w:t>Sanctum</w:t>
      </w:r>
      <w:proofErr w:type="spellEnd"/>
      <w:r w:rsidRPr="00BC1D84">
        <w:rPr>
          <w:rFonts w:ascii="Courier New" w:hAnsi="Courier New" w:cs="Courier New"/>
        </w:rPr>
        <w:t xml:space="preserve"> de cara a perseverar la sesión ante refrescos de pantalla.</w:t>
      </w:r>
    </w:p>
    <w:p w14:paraId="2F087E4D" w14:textId="77777777" w:rsidR="00BC1D84" w:rsidRPr="00BC1D84" w:rsidRDefault="00BC1D84" w:rsidP="00BC1D84">
      <w:pPr>
        <w:rPr>
          <w:rFonts w:ascii="Courier New" w:hAnsi="Courier New" w:cs="Courier New"/>
        </w:rPr>
      </w:pPr>
    </w:p>
    <w:p w14:paraId="5BD7356F" w14:textId="73E22B28" w:rsid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>Para la navegación, usamos rutas asíncronas protegidas que verifican el rol correspondiente del usuario de forma inmediata.</w:t>
      </w:r>
    </w:p>
    <w:p w14:paraId="501004F5" w14:textId="119B14C5" w:rsidR="00BC1D84" w:rsidRDefault="00BC1D84" w:rsidP="00BC1D8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541A4627" w14:textId="73986413" w:rsidR="00BC1D84" w:rsidRDefault="00BC1D84" w:rsidP="00BC1D84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Diapositiva 6</w:t>
      </w:r>
    </w:p>
    <w:p w14:paraId="2791A190" w14:textId="77777777" w:rsidR="00BC1D84" w:rsidRP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>En el lado servidor elegimos Laravel 12, garantizando máxima robustez y un abanico de utilidades integradas.</w:t>
      </w:r>
    </w:p>
    <w:p w14:paraId="18EFE995" w14:textId="77777777" w:rsidR="00BC1D84" w:rsidRPr="00BC1D84" w:rsidRDefault="00BC1D84" w:rsidP="00BC1D84">
      <w:pPr>
        <w:rPr>
          <w:rFonts w:ascii="Courier New" w:hAnsi="Courier New" w:cs="Courier New"/>
        </w:rPr>
      </w:pPr>
    </w:p>
    <w:p w14:paraId="46E0AB8E" w14:textId="77777777" w:rsidR="00BC1D84" w:rsidRP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 xml:space="preserve">La seguridad de la API descansa sobre Laravel </w:t>
      </w:r>
      <w:proofErr w:type="spellStart"/>
      <w:r w:rsidRPr="00BC1D84">
        <w:rPr>
          <w:rFonts w:ascii="Courier New" w:hAnsi="Courier New" w:cs="Courier New"/>
        </w:rPr>
        <w:t>Sanctum</w:t>
      </w:r>
      <w:proofErr w:type="spellEnd"/>
      <w:r w:rsidRPr="00BC1D84">
        <w:rPr>
          <w:rFonts w:ascii="Courier New" w:hAnsi="Courier New" w:cs="Courier New"/>
        </w:rPr>
        <w:t xml:space="preserve">, que nos permite implementar un sistema </w:t>
      </w:r>
      <w:proofErr w:type="spellStart"/>
      <w:r w:rsidRPr="00BC1D84">
        <w:rPr>
          <w:rFonts w:ascii="Courier New" w:hAnsi="Courier New" w:cs="Courier New"/>
        </w:rPr>
        <w:t>stateless</w:t>
      </w:r>
      <w:proofErr w:type="spellEnd"/>
      <w:r w:rsidRPr="00BC1D84">
        <w:rPr>
          <w:rFonts w:ascii="Courier New" w:hAnsi="Courier New" w:cs="Courier New"/>
        </w:rPr>
        <w:t xml:space="preserve"> mediante tokens Bearer enviados en cabeceras HTTP de forma limpia.</w:t>
      </w:r>
    </w:p>
    <w:p w14:paraId="342249CB" w14:textId="77777777" w:rsidR="00BC1D84" w:rsidRPr="00BC1D84" w:rsidRDefault="00BC1D84" w:rsidP="00BC1D84">
      <w:pPr>
        <w:rPr>
          <w:rFonts w:ascii="Courier New" w:hAnsi="Courier New" w:cs="Courier New"/>
        </w:rPr>
      </w:pPr>
    </w:p>
    <w:p w14:paraId="28558FA5" w14:textId="2275B71B" w:rsid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 xml:space="preserve">Con </w:t>
      </w:r>
      <w:proofErr w:type="spellStart"/>
      <w:r w:rsidRPr="00BC1D84">
        <w:rPr>
          <w:rFonts w:ascii="Courier New" w:hAnsi="Courier New" w:cs="Courier New"/>
        </w:rPr>
        <w:t>Eloquent</w:t>
      </w:r>
      <w:proofErr w:type="spellEnd"/>
      <w:r w:rsidRPr="00BC1D84">
        <w:rPr>
          <w:rFonts w:ascii="Courier New" w:hAnsi="Courier New" w:cs="Courier New"/>
        </w:rPr>
        <w:t xml:space="preserve"> ORM gestionamos de forma nativa las relaciones, reduciendo enormemente la inyección SQL y el código repetitivo.</w:t>
      </w:r>
    </w:p>
    <w:p w14:paraId="79B8484C" w14:textId="77777777" w:rsidR="00BC1D84" w:rsidRDefault="00BC1D84" w:rsidP="00BC1D84">
      <w:pPr>
        <w:rPr>
          <w:rFonts w:ascii="Courier New" w:hAnsi="Courier New" w:cs="Courier New"/>
        </w:rPr>
      </w:pPr>
    </w:p>
    <w:p w14:paraId="513D695F" w14:textId="2C78E54B" w:rsidR="00BC1D84" w:rsidRPr="00BC1D84" w:rsidRDefault="00BC1D84" w:rsidP="00BC1D84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Diapositiva 7</w:t>
      </w:r>
      <w:r>
        <w:rPr>
          <w:rFonts w:ascii="Courier New" w:hAnsi="Courier New" w:cs="Courier New"/>
          <w:b/>
          <w:bCs/>
        </w:rPr>
        <w:br/>
      </w:r>
      <w:r w:rsidRPr="00BC1D84">
        <w:rPr>
          <w:rFonts w:ascii="Courier New" w:hAnsi="Courier New" w:cs="Courier New"/>
        </w:rPr>
        <w:t xml:space="preserve">Una de las fortalezas de </w:t>
      </w:r>
      <w:proofErr w:type="spellStart"/>
      <w:r w:rsidRPr="00BC1D84">
        <w:rPr>
          <w:rFonts w:ascii="Courier New" w:hAnsi="Courier New" w:cs="Courier New"/>
        </w:rPr>
        <w:t>Josetech</w:t>
      </w:r>
      <w:proofErr w:type="spellEnd"/>
      <w:r w:rsidRPr="00BC1D84">
        <w:rPr>
          <w:rFonts w:ascii="Courier New" w:hAnsi="Courier New" w:cs="Courier New"/>
        </w:rPr>
        <w:t xml:space="preserve"> es la integración con servicios externos.</w:t>
      </w:r>
    </w:p>
    <w:p w14:paraId="3C004B63" w14:textId="77777777" w:rsidR="00BC1D84" w:rsidRPr="00BC1D84" w:rsidRDefault="00BC1D84" w:rsidP="00BC1D84">
      <w:pPr>
        <w:rPr>
          <w:rFonts w:ascii="Courier New" w:hAnsi="Courier New" w:cs="Courier New"/>
        </w:rPr>
      </w:pPr>
    </w:p>
    <w:p w14:paraId="7258E1B0" w14:textId="77777777" w:rsidR="00BC1D84" w:rsidRP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 xml:space="preserve">Al consultar un producto, el técnico visualiza su dificultad de </w:t>
      </w:r>
      <w:proofErr w:type="spellStart"/>
      <w:r w:rsidRPr="00BC1D84">
        <w:rPr>
          <w:rFonts w:ascii="Courier New" w:hAnsi="Courier New" w:cs="Courier New"/>
        </w:rPr>
        <w:t>desensamblaje</w:t>
      </w:r>
      <w:proofErr w:type="spellEnd"/>
      <w:r w:rsidRPr="00BC1D84">
        <w:rPr>
          <w:rFonts w:ascii="Courier New" w:hAnsi="Courier New" w:cs="Courier New"/>
        </w:rPr>
        <w:t xml:space="preserve"> extraída en caliente desde la API de </w:t>
      </w:r>
      <w:proofErr w:type="spellStart"/>
      <w:r w:rsidRPr="00BC1D84">
        <w:rPr>
          <w:rFonts w:ascii="Courier New" w:hAnsi="Courier New" w:cs="Courier New"/>
        </w:rPr>
        <w:t>iFixit</w:t>
      </w:r>
      <w:proofErr w:type="spellEnd"/>
      <w:r w:rsidRPr="00BC1D84">
        <w:rPr>
          <w:rFonts w:ascii="Courier New" w:hAnsi="Courier New" w:cs="Courier New"/>
        </w:rPr>
        <w:t>.</w:t>
      </w:r>
    </w:p>
    <w:p w14:paraId="56D71D24" w14:textId="77777777" w:rsidR="00BC1D84" w:rsidRPr="00BC1D84" w:rsidRDefault="00BC1D84" w:rsidP="00BC1D84">
      <w:pPr>
        <w:rPr>
          <w:rFonts w:ascii="Courier New" w:hAnsi="Courier New" w:cs="Courier New"/>
        </w:rPr>
      </w:pPr>
    </w:p>
    <w:p w14:paraId="1585BFD4" w14:textId="77777777" w:rsidR="00BC1D84" w:rsidRP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 xml:space="preserve">Igualmente, recopilamos descripciones del fabricante oficial a través del catálogo abierto de </w:t>
      </w:r>
      <w:proofErr w:type="spellStart"/>
      <w:r w:rsidRPr="00BC1D84">
        <w:rPr>
          <w:rFonts w:ascii="Courier New" w:hAnsi="Courier New" w:cs="Courier New"/>
        </w:rPr>
        <w:t>Icecat</w:t>
      </w:r>
      <w:proofErr w:type="spellEnd"/>
      <w:r w:rsidRPr="00BC1D84">
        <w:rPr>
          <w:rFonts w:ascii="Courier New" w:hAnsi="Courier New" w:cs="Courier New"/>
        </w:rPr>
        <w:t>.</w:t>
      </w:r>
    </w:p>
    <w:p w14:paraId="471CE203" w14:textId="77777777" w:rsidR="00BC1D84" w:rsidRPr="00BC1D84" w:rsidRDefault="00BC1D84" w:rsidP="00BC1D84">
      <w:pPr>
        <w:rPr>
          <w:rFonts w:ascii="Courier New" w:hAnsi="Courier New" w:cs="Courier New"/>
        </w:rPr>
      </w:pPr>
    </w:p>
    <w:p w14:paraId="64B2C900" w14:textId="3A175732" w:rsid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 xml:space="preserve">Además, disponemos de clases </w:t>
      </w:r>
      <w:proofErr w:type="spellStart"/>
      <w:r w:rsidRPr="00BC1D84">
        <w:rPr>
          <w:rFonts w:ascii="Courier New" w:hAnsi="Courier New" w:cs="Courier New"/>
        </w:rPr>
        <w:t>Mailable</w:t>
      </w:r>
      <w:proofErr w:type="spellEnd"/>
      <w:r w:rsidRPr="00BC1D84">
        <w:rPr>
          <w:rFonts w:ascii="Courier New" w:hAnsi="Courier New" w:cs="Courier New"/>
        </w:rPr>
        <w:t xml:space="preserve"> de Laravel parametrizadas que notifican tanto al cliente de su solicitud inicial como al administrador del taller de forma automática.</w:t>
      </w:r>
    </w:p>
    <w:p w14:paraId="0A9C63AC" w14:textId="5CC43516" w:rsidR="00BC1D84" w:rsidRDefault="00BC1D8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547E24FD" w14:textId="336DB0EB" w:rsidR="00BC1D84" w:rsidRDefault="00BC1D84" w:rsidP="00BC1D84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Diapositiva 8</w:t>
      </w:r>
    </w:p>
    <w:p w14:paraId="23F26A07" w14:textId="77777777" w:rsidR="00BC1D84" w:rsidRP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>La arquitectura desacoplada fue una decisión estratégica clave.</w:t>
      </w:r>
    </w:p>
    <w:p w14:paraId="25DA51D5" w14:textId="77777777" w:rsidR="00BC1D84" w:rsidRPr="00BC1D84" w:rsidRDefault="00BC1D84" w:rsidP="00BC1D84">
      <w:pPr>
        <w:rPr>
          <w:rFonts w:ascii="Courier New" w:hAnsi="Courier New" w:cs="Courier New"/>
        </w:rPr>
      </w:pPr>
    </w:p>
    <w:p w14:paraId="43821033" w14:textId="77777777" w:rsidR="00BC1D84" w:rsidRP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>Nos permite escalar de forma horizontal e independiente.</w:t>
      </w:r>
    </w:p>
    <w:p w14:paraId="6FB45ABA" w14:textId="77777777" w:rsidR="00BC1D84" w:rsidRPr="00BC1D84" w:rsidRDefault="00BC1D84" w:rsidP="00BC1D84">
      <w:pPr>
        <w:rPr>
          <w:rFonts w:ascii="Courier New" w:hAnsi="Courier New" w:cs="Courier New"/>
        </w:rPr>
      </w:pPr>
    </w:p>
    <w:p w14:paraId="7509887B" w14:textId="77777777" w:rsidR="00BC1D84" w:rsidRP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 xml:space="preserve">Si el tráfico del </w:t>
      </w:r>
      <w:proofErr w:type="spellStart"/>
      <w:r w:rsidRPr="00BC1D84">
        <w:rPr>
          <w:rFonts w:ascii="Courier New" w:hAnsi="Courier New" w:cs="Courier New"/>
        </w:rPr>
        <w:t>frontend</w:t>
      </w:r>
      <w:proofErr w:type="spellEnd"/>
      <w:r w:rsidRPr="00BC1D84">
        <w:rPr>
          <w:rFonts w:ascii="Courier New" w:hAnsi="Courier New" w:cs="Courier New"/>
        </w:rPr>
        <w:t xml:space="preserve"> sube, podemos alojarlo en redes CDN estáticas de alta velocidad a coste cero, mientras que el </w:t>
      </w:r>
      <w:proofErr w:type="spellStart"/>
      <w:r w:rsidRPr="00BC1D84">
        <w:rPr>
          <w:rFonts w:ascii="Courier New" w:hAnsi="Courier New" w:cs="Courier New"/>
        </w:rPr>
        <w:t>backend</w:t>
      </w:r>
      <w:proofErr w:type="spellEnd"/>
      <w:r w:rsidRPr="00BC1D84">
        <w:rPr>
          <w:rFonts w:ascii="Courier New" w:hAnsi="Courier New" w:cs="Courier New"/>
        </w:rPr>
        <w:t xml:space="preserve"> puede estar alojado en servidores gestionados con balanceo de carga para bases de datos.</w:t>
      </w:r>
    </w:p>
    <w:p w14:paraId="09C5BAB7" w14:textId="77777777" w:rsidR="00BC1D84" w:rsidRPr="00BC1D84" w:rsidRDefault="00BC1D84" w:rsidP="00BC1D84">
      <w:pPr>
        <w:rPr>
          <w:rFonts w:ascii="Courier New" w:hAnsi="Courier New" w:cs="Courier New"/>
        </w:rPr>
      </w:pPr>
    </w:p>
    <w:p w14:paraId="45CD9814" w14:textId="0198C4D8" w:rsid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>Esto dota al taller de una agilidad tecnológica idéntica al software corporativo moderno.</w:t>
      </w:r>
    </w:p>
    <w:p w14:paraId="16C2F7FF" w14:textId="77777777" w:rsidR="00BC1D84" w:rsidRDefault="00BC1D84" w:rsidP="00BC1D84">
      <w:pPr>
        <w:rPr>
          <w:rFonts w:ascii="Courier New" w:hAnsi="Courier New" w:cs="Courier New"/>
        </w:rPr>
      </w:pPr>
    </w:p>
    <w:p w14:paraId="23EBF903" w14:textId="337F99BD" w:rsidR="00BC1D84" w:rsidRDefault="00BC1D84" w:rsidP="00BC1D84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Diapositiva 9</w:t>
      </w:r>
    </w:p>
    <w:p w14:paraId="21316381" w14:textId="77777777" w:rsidR="00BC1D84" w:rsidRP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>Como se puede apreciar en el diagrama Entidad-Relación, el flujo de datos está meticulosamente diseñado.</w:t>
      </w:r>
    </w:p>
    <w:p w14:paraId="7EC3052E" w14:textId="77777777" w:rsidR="00BC1D84" w:rsidRPr="00BC1D84" w:rsidRDefault="00BC1D84" w:rsidP="00BC1D84">
      <w:pPr>
        <w:rPr>
          <w:rFonts w:ascii="Courier New" w:hAnsi="Courier New" w:cs="Courier New"/>
        </w:rPr>
      </w:pPr>
    </w:p>
    <w:p w14:paraId="1AAAB431" w14:textId="77777777" w:rsidR="00BC1D84" w:rsidRP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>Un punto crítico es la tabla '</w:t>
      </w:r>
      <w:proofErr w:type="spellStart"/>
      <w:r w:rsidRPr="00BC1D84">
        <w:rPr>
          <w:rFonts w:ascii="Courier New" w:hAnsi="Courier New" w:cs="Courier New"/>
        </w:rPr>
        <w:t>linea_pedidos</w:t>
      </w:r>
      <w:proofErr w:type="spellEnd"/>
      <w:r w:rsidRPr="00BC1D84">
        <w:rPr>
          <w:rFonts w:ascii="Courier New" w:hAnsi="Courier New" w:cs="Courier New"/>
        </w:rPr>
        <w:t>'. Almacena el campo '</w:t>
      </w:r>
      <w:proofErr w:type="spellStart"/>
      <w:r w:rsidRPr="00BC1D84">
        <w:rPr>
          <w:rFonts w:ascii="Courier New" w:hAnsi="Courier New" w:cs="Courier New"/>
        </w:rPr>
        <w:t>precio_aplicado</w:t>
      </w:r>
      <w:proofErr w:type="spellEnd"/>
      <w:r w:rsidRPr="00BC1D84">
        <w:rPr>
          <w:rFonts w:ascii="Courier New" w:hAnsi="Courier New" w:cs="Courier New"/>
        </w:rPr>
        <w:t>' de la avería de forma independiente del precio de la avería original.</w:t>
      </w:r>
    </w:p>
    <w:p w14:paraId="21CF86A8" w14:textId="77777777" w:rsidR="00BC1D84" w:rsidRPr="00BC1D84" w:rsidRDefault="00BC1D84" w:rsidP="00BC1D84">
      <w:pPr>
        <w:rPr>
          <w:rFonts w:ascii="Courier New" w:hAnsi="Courier New" w:cs="Courier New"/>
        </w:rPr>
      </w:pPr>
    </w:p>
    <w:p w14:paraId="5D45D9C0" w14:textId="316DA01E" w:rsid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 xml:space="preserve">Esto es un principio clásico de auditoría de facturación, </w:t>
      </w:r>
      <w:proofErr w:type="gramStart"/>
      <w:r w:rsidRPr="00BC1D84">
        <w:rPr>
          <w:rFonts w:ascii="Courier New" w:hAnsi="Courier New" w:cs="Courier New"/>
        </w:rPr>
        <w:t>ya que</w:t>
      </w:r>
      <w:proofErr w:type="gramEnd"/>
      <w:r w:rsidRPr="00BC1D84">
        <w:rPr>
          <w:rFonts w:ascii="Courier New" w:hAnsi="Courier New" w:cs="Courier New"/>
        </w:rPr>
        <w:t xml:space="preserve"> si en el futuro se actualiza el precio estándar de cambio de pantalla de un iPhone, el histórico de pedidos previos no modificará su coste real facturado, manteniendo la cuadratura contable.</w:t>
      </w:r>
    </w:p>
    <w:p w14:paraId="1EB09F41" w14:textId="1AE204AA" w:rsidR="00BC1D84" w:rsidRDefault="00BC1D8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6601A88B" w14:textId="56296953" w:rsidR="00BC1D84" w:rsidRPr="00BC1D84" w:rsidRDefault="00BC1D84" w:rsidP="00BC1D84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Diapositiva 10</w:t>
      </w:r>
    </w:p>
    <w:p w14:paraId="5533130B" w14:textId="77777777" w:rsidR="00BC1D84" w:rsidRP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 xml:space="preserve">Ajustar Laravel </w:t>
      </w:r>
      <w:proofErr w:type="spellStart"/>
      <w:r w:rsidRPr="00BC1D84">
        <w:rPr>
          <w:rFonts w:ascii="Courier New" w:hAnsi="Courier New" w:cs="Courier New"/>
        </w:rPr>
        <w:t>Sanctum</w:t>
      </w:r>
      <w:proofErr w:type="spellEnd"/>
      <w:r w:rsidRPr="00BC1D84">
        <w:rPr>
          <w:rFonts w:ascii="Courier New" w:hAnsi="Courier New" w:cs="Courier New"/>
        </w:rPr>
        <w:t xml:space="preserve"> para operar de forma 100% </w:t>
      </w:r>
      <w:proofErr w:type="spellStart"/>
      <w:r w:rsidRPr="00BC1D84">
        <w:rPr>
          <w:rFonts w:ascii="Courier New" w:hAnsi="Courier New" w:cs="Courier New"/>
        </w:rPr>
        <w:t>stateless</w:t>
      </w:r>
      <w:proofErr w:type="spellEnd"/>
      <w:r w:rsidRPr="00BC1D84">
        <w:rPr>
          <w:rFonts w:ascii="Courier New" w:hAnsi="Courier New" w:cs="Courier New"/>
        </w:rPr>
        <w:t xml:space="preserve"> con tokens enviados por cabeceras requirió configurar detalladamente CORS y Axios.</w:t>
      </w:r>
    </w:p>
    <w:p w14:paraId="236E7346" w14:textId="77777777" w:rsidR="00BC1D84" w:rsidRPr="00BC1D84" w:rsidRDefault="00BC1D84" w:rsidP="00BC1D84">
      <w:pPr>
        <w:rPr>
          <w:rFonts w:ascii="Courier New" w:hAnsi="Courier New" w:cs="Courier New"/>
        </w:rPr>
      </w:pPr>
    </w:p>
    <w:p w14:paraId="5F491BF2" w14:textId="77777777" w:rsidR="00BC1D84" w:rsidRP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 xml:space="preserve">La rehidratación en </w:t>
      </w:r>
      <w:proofErr w:type="spellStart"/>
      <w:r w:rsidRPr="00BC1D84">
        <w:rPr>
          <w:rFonts w:ascii="Courier New" w:hAnsi="Courier New" w:cs="Courier New"/>
        </w:rPr>
        <w:t>Pinia</w:t>
      </w:r>
      <w:proofErr w:type="spellEnd"/>
      <w:r w:rsidRPr="00BC1D84">
        <w:rPr>
          <w:rFonts w:ascii="Courier New" w:hAnsi="Courier New" w:cs="Courier New"/>
        </w:rPr>
        <w:t xml:space="preserve"> solventó el clásico fallo de borrado de estado cuando un cliente presiona F5, recuperando el token del almacenamiento local de manera segura y verificando su validez.</w:t>
      </w:r>
    </w:p>
    <w:p w14:paraId="12C1F2C0" w14:textId="77777777" w:rsidR="00BC1D84" w:rsidRPr="00BC1D84" w:rsidRDefault="00BC1D84" w:rsidP="00BC1D84">
      <w:pPr>
        <w:rPr>
          <w:rFonts w:ascii="Courier New" w:hAnsi="Courier New" w:cs="Courier New"/>
        </w:rPr>
      </w:pPr>
    </w:p>
    <w:p w14:paraId="5A631654" w14:textId="358A6F71" w:rsid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 xml:space="preserve">En cuanto a las </w:t>
      </w:r>
      <w:proofErr w:type="spellStart"/>
      <w:r w:rsidRPr="00BC1D84">
        <w:rPr>
          <w:rFonts w:ascii="Courier New" w:hAnsi="Courier New" w:cs="Courier New"/>
        </w:rPr>
        <w:t>APIs</w:t>
      </w:r>
      <w:proofErr w:type="spellEnd"/>
      <w:r w:rsidRPr="00BC1D84">
        <w:rPr>
          <w:rFonts w:ascii="Courier New" w:hAnsi="Courier New" w:cs="Courier New"/>
        </w:rPr>
        <w:t xml:space="preserve">, el uso de HTTP Client de Laravel con </w:t>
      </w:r>
      <w:proofErr w:type="spellStart"/>
      <w:proofErr w:type="gramStart"/>
      <w:r w:rsidRPr="00BC1D84">
        <w:rPr>
          <w:rFonts w:ascii="Courier New" w:hAnsi="Courier New" w:cs="Courier New"/>
        </w:rPr>
        <w:t>withoutVerifying</w:t>
      </w:r>
      <w:proofErr w:type="spellEnd"/>
      <w:r w:rsidRPr="00BC1D84">
        <w:rPr>
          <w:rFonts w:ascii="Courier New" w:hAnsi="Courier New" w:cs="Courier New"/>
        </w:rPr>
        <w:t>(</w:t>
      </w:r>
      <w:proofErr w:type="gramEnd"/>
      <w:r w:rsidRPr="00BC1D84">
        <w:rPr>
          <w:rFonts w:ascii="Courier New" w:hAnsi="Courier New" w:cs="Courier New"/>
        </w:rPr>
        <w:t xml:space="preserve">) evitó que certificados locales de desarrollo rompieran la interacción con </w:t>
      </w:r>
      <w:proofErr w:type="spellStart"/>
      <w:r w:rsidRPr="00BC1D84">
        <w:rPr>
          <w:rFonts w:ascii="Courier New" w:hAnsi="Courier New" w:cs="Courier New"/>
        </w:rPr>
        <w:t>iFixit</w:t>
      </w:r>
      <w:proofErr w:type="spellEnd"/>
      <w:r w:rsidRPr="00BC1D84">
        <w:rPr>
          <w:rFonts w:ascii="Courier New" w:hAnsi="Courier New" w:cs="Courier New"/>
        </w:rPr>
        <w:t xml:space="preserve"> o </w:t>
      </w:r>
      <w:proofErr w:type="spellStart"/>
      <w:r w:rsidRPr="00BC1D84">
        <w:rPr>
          <w:rFonts w:ascii="Courier New" w:hAnsi="Courier New" w:cs="Courier New"/>
        </w:rPr>
        <w:t>Icecat</w:t>
      </w:r>
      <w:proofErr w:type="spellEnd"/>
      <w:r w:rsidRPr="00BC1D84">
        <w:rPr>
          <w:rFonts w:ascii="Courier New" w:hAnsi="Courier New" w:cs="Courier New"/>
        </w:rPr>
        <w:t>.</w:t>
      </w:r>
    </w:p>
    <w:p w14:paraId="30E4C846" w14:textId="77777777" w:rsidR="00BC1D84" w:rsidRDefault="00BC1D84" w:rsidP="00BC1D84">
      <w:pPr>
        <w:rPr>
          <w:rFonts w:ascii="Courier New" w:hAnsi="Courier New" w:cs="Courier New"/>
        </w:rPr>
      </w:pPr>
    </w:p>
    <w:p w14:paraId="68949BFA" w14:textId="7A55A9F1" w:rsidR="00BC1D84" w:rsidRDefault="00BC1D84" w:rsidP="00BC1D84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Diapositiva 11</w:t>
      </w:r>
    </w:p>
    <w:p w14:paraId="4196CEED" w14:textId="77777777" w:rsidR="00BC1D84" w:rsidRP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>No obstante, con honestidad académica, quiero declarar mi principal caso de deuda técnica: por diseño inicial, creé más de 50 vistas estáticas de marcas.</w:t>
      </w:r>
    </w:p>
    <w:p w14:paraId="518D1EA8" w14:textId="77777777" w:rsidR="00BC1D84" w:rsidRPr="00BC1D84" w:rsidRDefault="00BC1D84" w:rsidP="00BC1D84">
      <w:pPr>
        <w:rPr>
          <w:rFonts w:ascii="Courier New" w:hAnsi="Courier New" w:cs="Courier New"/>
        </w:rPr>
      </w:pPr>
    </w:p>
    <w:p w14:paraId="28CBD27C" w14:textId="2DDDF497" w:rsidR="00BC1D84" w:rsidRDefault="00BC1D84" w:rsidP="00BC1D84">
      <w:pPr>
        <w:rPr>
          <w:rFonts w:ascii="Courier New" w:hAnsi="Courier New" w:cs="Courier New"/>
          <w:u w:val="single"/>
        </w:rPr>
      </w:pPr>
      <w:r w:rsidRPr="00BC1D84">
        <w:rPr>
          <w:rFonts w:ascii="Courier New" w:hAnsi="Courier New" w:cs="Courier New"/>
        </w:rPr>
        <w:t xml:space="preserve">Aunque otorga un SEO fuerte y vistas </w:t>
      </w:r>
      <w:proofErr w:type="spellStart"/>
      <w:r w:rsidRPr="00BC1D84">
        <w:rPr>
          <w:rFonts w:ascii="Courier New" w:hAnsi="Courier New" w:cs="Courier New"/>
        </w:rPr>
        <w:t>hiper-personalizables</w:t>
      </w:r>
      <w:proofErr w:type="spellEnd"/>
      <w:r w:rsidRPr="00BC1D84">
        <w:rPr>
          <w:rFonts w:ascii="Courier New" w:hAnsi="Courier New" w:cs="Courier New"/>
        </w:rPr>
        <w:t>, en producción madura esto se debe refactorizar a una ruta parametrizada dinámica de tipo catálogo que lea las marcas directamente del CRUD de base de datos de administración, facilitando añadir marcas nuevas en caliente.</w:t>
      </w:r>
    </w:p>
    <w:p w14:paraId="49C20938" w14:textId="33E87446" w:rsidR="00BC1D84" w:rsidRDefault="00BC1D84" w:rsidP="00BC1D84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u w:val="single"/>
        </w:rPr>
        <w:br w:type="page"/>
      </w:r>
    </w:p>
    <w:p w14:paraId="7AE710C2" w14:textId="2E2094D2" w:rsidR="00BC1D84" w:rsidRPr="00BC1D84" w:rsidRDefault="00BC1D84" w:rsidP="00BC1D84">
      <w:pPr>
        <w:rPr>
          <w:rFonts w:ascii="Courier New" w:hAnsi="Courier New" w:cs="Courier New"/>
          <w:b/>
          <w:bCs/>
        </w:rPr>
      </w:pPr>
      <w:r w:rsidRPr="00BC1D84">
        <w:rPr>
          <w:rFonts w:ascii="Courier New" w:hAnsi="Courier New" w:cs="Courier New"/>
          <w:b/>
          <w:bCs/>
        </w:rPr>
        <w:lastRenderedPageBreak/>
        <w:t>Diapositiva 12</w:t>
      </w:r>
    </w:p>
    <w:p w14:paraId="27DF56A5" w14:textId="77777777" w:rsidR="00BC1D84" w:rsidRP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 xml:space="preserve">De cara al futuro, la hoja de ruta de </w:t>
      </w:r>
      <w:proofErr w:type="spellStart"/>
      <w:r w:rsidRPr="00BC1D84">
        <w:rPr>
          <w:rFonts w:ascii="Courier New" w:hAnsi="Courier New" w:cs="Courier New"/>
        </w:rPr>
        <w:t>Josetech</w:t>
      </w:r>
      <w:proofErr w:type="spellEnd"/>
      <w:r w:rsidRPr="00BC1D84">
        <w:rPr>
          <w:rFonts w:ascii="Courier New" w:hAnsi="Courier New" w:cs="Courier New"/>
        </w:rPr>
        <w:t xml:space="preserve"> contempla automatizar aún más el taller.</w:t>
      </w:r>
    </w:p>
    <w:p w14:paraId="3E0BCA83" w14:textId="77777777" w:rsidR="00BC1D84" w:rsidRPr="00BC1D84" w:rsidRDefault="00BC1D84" w:rsidP="00BC1D84">
      <w:pPr>
        <w:rPr>
          <w:rFonts w:ascii="Courier New" w:hAnsi="Courier New" w:cs="Courier New"/>
        </w:rPr>
      </w:pPr>
    </w:p>
    <w:p w14:paraId="6564E3DF" w14:textId="77777777" w:rsidR="00BC1D84" w:rsidRP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>Queremos soportar cobros directos online integrando Stripe.</w:t>
      </w:r>
    </w:p>
    <w:p w14:paraId="6A86CB82" w14:textId="77777777" w:rsidR="00BC1D84" w:rsidRPr="00BC1D84" w:rsidRDefault="00BC1D84" w:rsidP="00BC1D84">
      <w:pPr>
        <w:rPr>
          <w:rFonts w:ascii="Courier New" w:hAnsi="Courier New" w:cs="Courier New"/>
        </w:rPr>
      </w:pPr>
    </w:p>
    <w:p w14:paraId="503A30D6" w14:textId="77777777" w:rsidR="00BC1D84" w:rsidRP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 xml:space="preserve">También queremos añadir </w:t>
      </w:r>
      <w:proofErr w:type="spellStart"/>
      <w:r w:rsidRPr="00BC1D84">
        <w:rPr>
          <w:rFonts w:ascii="Courier New" w:hAnsi="Courier New" w:cs="Courier New"/>
        </w:rPr>
        <w:t>WebSockets</w:t>
      </w:r>
      <w:proofErr w:type="spellEnd"/>
      <w:r w:rsidRPr="00BC1D84">
        <w:rPr>
          <w:rFonts w:ascii="Courier New" w:hAnsi="Courier New" w:cs="Courier New"/>
        </w:rPr>
        <w:t xml:space="preserve"> con </w:t>
      </w:r>
      <w:proofErr w:type="spellStart"/>
      <w:r w:rsidRPr="00BC1D84">
        <w:rPr>
          <w:rFonts w:ascii="Courier New" w:hAnsi="Courier New" w:cs="Courier New"/>
        </w:rPr>
        <w:t>Pusher</w:t>
      </w:r>
      <w:proofErr w:type="spellEnd"/>
      <w:r w:rsidRPr="00BC1D84">
        <w:rPr>
          <w:rFonts w:ascii="Courier New" w:hAnsi="Courier New" w:cs="Courier New"/>
        </w:rPr>
        <w:t xml:space="preserve"> para que una notificación flotante le aparezca al cliente en el mismo segundo en el que el técnico de taller pulse en 'Totalmente reparado'.</w:t>
      </w:r>
    </w:p>
    <w:p w14:paraId="6370702F" w14:textId="77777777" w:rsidR="00BC1D84" w:rsidRPr="00BC1D84" w:rsidRDefault="00BC1D84" w:rsidP="00BC1D84">
      <w:pPr>
        <w:rPr>
          <w:rFonts w:ascii="Courier New" w:hAnsi="Courier New" w:cs="Courier New"/>
        </w:rPr>
      </w:pPr>
    </w:p>
    <w:p w14:paraId="6B8CB13C" w14:textId="77777777" w:rsidR="00BC1D84" w:rsidRP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 xml:space="preserve">Finalmente, la </w:t>
      </w:r>
      <w:proofErr w:type="spellStart"/>
      <w:r w:rsidRPr="00BC1D84">
        <w:rPr>
          <w:rFonts w:ascii="Courier New" w:hAnsi="Courier New" w:cs="Courier New"/>
        </w:rPr>
        <w:t>dockerización</w:t>
      </w:r>
      <w:proofErr w:type="spellEnd"/>
      <w:r w:rsidRPr="00BC1D84">
        <w:rPr>
          <w:rFonts w:ascii="Courier New" w:hAnsi="Courier New" w:cs="Courier New"/>
        </w:rPr>
        <w:t xml:space="preserve"> e integración de </w:t>
      </w:r>
      <w:proofErr w:type="spellStart"/>
      <w:r w:rsidRPr="00BC1D84">
        <w:rPr>
          <w:rFonts w:ascii="Courier New" w:hAnsi="Courier New" w:cs="Courier New"/>
        </w:rPr>
        <w:t>testing</w:t>
      </w:r>
      <w:proofErr w:type="spellEnd"/>
      <w:r w:rsidRPr="00BC1D84">
        <w:rPr>
          <w:rFonts w:ascii="Courier New" w:hAnsi="Courier New" w:cs="Courier New"/>
        </w:rPr>
        <w:t xml:space="preserve"> robusto prepararán a </w:t>
      </w:r>
      <w:proofErr w:type="spellStart"/>
      <w:r w:rsidRPr="00BC1D84">
        <w:rPr>
          <w:rFonts w:ascii="Courier New" w:hAnsi="Courier New" w:cs="Courier New"/>
        </w:rPr>
        <w:t>Josetech</w:t>
      </w:r>
      <w:proofErr w:type="spellEnd"/>
      <w:r w:rsidRPr="00BC1D84">
        <w:rPr>
          <w:rFonts w:ascii="Courier New" w:hAnsi="Courier New" w:cs="Courier New"/>
        </w:rPr>
        <w:t xml:space="preserve"> para ser un software comercializable bajo modelo SaaS de software de reparaciones.</w:t>
      </w:r>
    </w:p>
    <w:p w14:paraId="0F7835CC" w14:textId="77777777" w:rsidR="00BC1D84" w:rsidRPr="00BC1D84" w:rsidRDefault="00BC1D84" w:rsidP="00BC1D84">
      <w:pPr>
        <w:rPr>
          <w:rFonts w:ascii="Courier New" w:hAnsi="Courier New" w:cs="Courier New"/>
        </w:rPr>
      </w:pPr>
    </w:p>
    <w:p w14:paraId="3C83A071" w14:textId="11B49546" w:rsidR="00BC1D84" w:rsidRPr="00BC1D84" w:rsidRDefault="00BC1D84" w:rsidP="00BC1D84">
      <w:pPr>
        <w:rPr>
          <w:rFonts w:ascii="Courier New" w:hAnsi="Courier New" w:cs="Courier New"/>
        </w:rPr>
      </w:pPr>
      <w:r w:rsidRPr="00BC1D84">
        <w:rPr>
          <w:rFonts w:ascii="Courier New" w:hAnsi="Courier New" w:cs="Courier New"/>
        </w:rPr>
        <w:t>Muchas gracias por su atención. Quedo totalmente a disposición del tribunal para responder a sus preguntas técnicas.</w:t>
      </w:r>
    </w:p>
    <w:sectPr w:rsidR="00BC1D84" w:rsidRPr="00BC1D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D84"/>
    <w:rsid w:val="00BC1D84"/>
    <w:rsid w:val="00C2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B3E13"/>
  <w15:chartTrackingRefBased/>
  <w15:docId w15:val="{E58C04D7-6DF0-4767-BF71-0720A73FA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1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1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1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1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1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1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1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1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1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1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1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1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1D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1D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1D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1D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1D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1D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1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1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1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1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1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1D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1D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1D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1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1D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1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908</Words>
  <Characters>4997</Characters>
  <Application>Microsoft Office Word</Application>
  <DocSecurity>0</DocSecurity>
  <Lines>41</Lines>
  <Paragraphs>11</Paragraphs>
  <ScaleCrop>false</ScaleCrop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Buendia</dc:creator>
  <cp:keywords/>
  <dc:description/>
  <cp:lastModifiedBy>Jose Buendia</cp:lastModifiedBy>
  <cp:revision>1</cp:revision>
  <dcterms:created xsi:type="dcterms:W3CDTF">2026-05-20T12:13:00Z</dcterms:created>
  <dcterms:modified xsi:type="dcterms:W3CDTF">2026-05-20T12:19:00Z</dcterms:modified>
</cp:coreProperties>
</file>