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87AE6F" w14:textId="77777777" w:rsidR="004D21CC" w:rsidRPr="005774A3" w:rsidRDefault="004D21CC" w:rsidP="0065616C">
      <w:pPr>
        <w:pStyle w:val="Sinespaciado"/>
        <w:rPr>
          <w:rFonts w:cstheme="minorHAnsi"/>
        </w:rPr>
      </w:pPr>
    </w:p>
    <w:p w14:paraId="55FDA4BF" w14:textId="3863F298" w:rsidR="00B20A6E" w:rsidRPr="005774A3" w:rsidRDefault="008539DE" w:rsidP="002E318E">
      <w:pPr>
        <w:spacing w:after="0"/>
        <w:ind w:left="31" w:right="-1"/>
        <w:jc w:val="both"/>
        <w:rPr>
          <w:rFonts w:eastAsia="Times New Roman" w:cstheme="minorHAnsi"/>
          <w:b/>
          <w:u w:val="single"/>
        </w:rPr>
      </w:pPr>
      <w:r w:rsidRPr="005774A3">
        <w:rPr>
          <w:rFonts w:cstheme="minorHAnsi"/>
          <w:noProof/>
          <w:lang w:eastAsia="es-CL"/>
        </w:rPr>
        <w:drawing>
          <wp:anchor distT="0" distB="0" distL="114300" distR="114300" simplePos="0" relativeHeight="251658240" behindDoc="0" locked="0" layoutInCell="1" allowOverlap="1" wp14:anchorId="56F70A35" wp14:editId="010FC44E">
            <wp:simplePos x="0" y="0"/>
            <wp:positionH relativeFrom="column">
              <wp:posOffset>1779270</wp:posOffset>
            </wp:positionH>
            <wp:positionV relativeFrom="paragraph">
              <wp:posOffset>178435</wp:posOffset>
            </wp:positionV>
            <wp:extent cx="3010535" cy="2839085"/>
            <wp:effectExtent l="0" t="0" r="0" b="0"/>
            <wp:wrapThrough wrapText="bothSides">
              <wp:wrapPolygon edited="0">
                <wp:start x="10524" y="0"/>
                <wp:lineTo x="8201" y="290"/>
                <wp:lineTo x="3690" y="1739"/>
                <wp:lineTo x="3690" y="2464"/>
                <wp:lineTo x="1503" y="4783"/>
                <wp:lineTo x="410" y="7102"/>
                <wp:lineTo x="0" y="8696"/>
                <wp:lineTo x="0" y="12174"/>
                <wp:lineTo x="273" y="14059"/>
                <wp:lineTo x="1503" y="16378"/>
                <wp:lineTo x="3554" y="18696"/>
                <wp:lineTo x="3690" y="19276"/>
                <wp:lineTo x="8611" y="21015"/>
                <wp:lineTo x="10524" y="21305"/>
                <wp:lineTo x="12165" y="21305"/>
                <wp:lineTo x="13258" y="21015"/>
                <wp:lineTo x="17632" y="19131"/>
                <wp:lineTo x="17768" y="18696"/>
                <wp:lineTo x="19819" y="16378"/>
                <wp:lineTo x="20912" y="14059"/>
                <wp:lineTo x="21459" y="11740"/>
                <wp:lineTo x="21459" y="9421"/>
                <wp:lineTo x="20912" y="7102"/>
                <wp:lineTo x="19682" y="4783"/>
                <wp:lineTo x="17768" y="2609"/>
                <wp:lineTo x="17632" y="2029"/>
                <wp:lineTo x="13395" y="290"/>
                <wp:lineTo x="12028" y="0"/>
                <wp:lineTo x="10524"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0535" cy="2839085"/>
                    </a:xfrm>
                    <a:prstGeom prst="rect">
                      <a:avLst/>
                    </a:prstGeom>
                    <a:noFill/>
                  </pic:spPr>
                </pic:pic>
              </a:graphicData>
            </a:graphic>
          </wp:anchor>
        </w:drawing>
      </w:r>
      <w:r w:rsidR="00240540" w:rsidRPr="005774A3">
        <w:rPr>
          <w:rFonts w:eastAsia="Times New Roman" w:cstheme="minorHAnsi"/>
          <w:b/>
          <w:u w:val="single"/>
        </w:rPr>
        <w:t>CONTEXTO DE NEGOCIO</w:t>
      </w:r>
    </w:p>
    <w:p w14:paraId="0605AACC" w14:textId="5FAE2F93" w:rsidR="002E318E" w:rsidRPr="005774A3" w:rsidRDefault="002E318E" w:rsidP="001966FF">
      <w:pPr>
        <w:ind w:left="31" w:right="-1"/>
        <w:jc w:val="both"/>
        <w:rPr>
          <w:rFonts w:eastAsia="Times New Roman" w:cstheme="minorHAnsi"/>
          <w:b/>
          <w:u w:val="single"/>
        </w:rPr>
      </w:pPr>
    </w:p>
    <w:p w14:paraId="7264DAF6" w14:textId="20F03108" w:rsidR="00AC7584" w:rsidRPr="005774A3" w:rsidRDefault="00415D99" w:rsidP="005D4C68">
      <w:pPr>
        <w:ind w:left="31" w:right="-1"/>
        <w:jc w:val="both"/>
        <w:rPr>
          <w:rFonts w:cstheme="minorHAnsi"/>
        </w:rPr>
      </w:pPr>
      <w:r w:rsidRPr="005774A3">
        <w:rPr>
          <w:rFonts w:cstheme="minorHAnsi"/>
        </w:rPr>
        <w:t xml:space="preserve"> </w:t>
      </w:r>
    </w:p>
    <w:p w14:paraId="5CC5012D" w14:textId="57D3344A" w:rsidR="009C7440" w:rsidRPr="005774A3" w:rsidRDefault="009C7440" w:rsidP="00AC7584">
      <w:pPr>
        <w:jc w:val="both"/>
        <w:rPr>
          <w:rFonts w:cstheme="minorHAnsi"/>
        </w:rPr>
      </w:pPr>
    </w:p>
    <w:p w14:paraId="1092D98C" w14:textId="1C3D8D14" w:rsidR="00D64F35" w:rsidRPr="005774A3" w:rsidRDefault="00D64F35" w:rsidP="00AC7584">
      <w:pPr>
        <w:jc w:val="both"/>
        <w:rPr>
          <w:rFonts w:cstheme="minorHAnsi"/>
        </w:rPr>
      </w:pPr>
    </w:p>
    <w:p w14:paraId="4AA2AC4D" w14:textId="1B2459B8" w:rsidR="00D64F35" w:rsidRPr="005774A3" w:rsidRDefault="00D64F35" w:rsidP="00AC7584">
      <w:pPr>
        <w:jc w:val="both"/>
        <w:rPr>
          <w:rFonts w:cstheme="minorHAnsi"/>
        </w:rPr>
      </w:pPr>
    </w:p>
    <w:p w14:paraId="1A3AEB8B" w14:textId="62C1E3B9" w:rsidR="00D64F35" w:rsidRPr="005774A3" w:rsidRDefault="00D64F35" w:rsidP="00AC7584">
      <w:pPr>
        <w:jc w:val="both"/>
        <w:rPr>
          <w:rFonts w:cstheme="minorHAnsi"/>
        </w:rPr>
      </w:pPr>
    </w:p>
    <w:p w14:paraId="61C63B1B" w14:textId="0CD6528E" w:rsidR="00D64F35" w:rsidRPr="005774A3" w:rsidRDefault="00D64F35" w:rsidP="00AC7584">
      <w:pPr>
        <w:jc w:val="both"/>
        <w:rPr>
          <w:rFonts w:cstheme="minorHAnsi"/>
        </w:rPr>
      </w:pPr>
    </w:p>
    <w:p w14:paraId="4217515E" w14:textId="77777777" w:rsidR="00D64F35" w:rsidRPr="005774A3" w:rsidRDefault="00D64F35" w:rsidP="00D64F35">
      <w:pPr>
        <w:spacing w:after="0"/>
        <w:jc w:val="both"/>
        <w:rPr>
          <w:rFonts w:cstheme="minorHAnsi"/>
        </w:rPr>
      </w:pPr>
    </w:p>
    <w:p w14:paraId="00098B22" w14:textId="77777777" w:rsidR="00D64F35" w:rsidRPr="005774A3" w:rsidRDefault="00D64F35" w:rsidP="00D64F35">
      <w:pPr>
        <w:spacing w:after="0"/>
        <w:jc w:val="both"/>
        <w:rPr>
          <w:rFonts w:cstheme="minorHAnsi"/>
        </w:rPr>
      </w:pPr>
    </w:p>
    <w:p w14:paraId="5EEDA126" w14:textId="6FF56126" w:rsidR="00D64F35" w:rsidRPr="005774A3" w:rsidRDefault="00D64F35" w:rsidP="00D64F35">
      <w:pPr>
        <w:spacing w:after="0"/>
        <w:jc w:val="both"/>
        <w:rPr>
          <w:rFonts w:cstheme="minorHAnsi"/>
        </w:rPr>
      </w:pPr>
    </w:p>
    <w:p w14:paraId="4D84370E" w14:textId="29054005" w:rsidR="00D64F35" w:rsidRPr="005774A3" w:rsidRDefault="00D64F35" w:rsidP="00D64F35">
      <w:pPr>
        <w:spacing w:after="0"/>
        <w:jc w:val="both"/>
        <w:rPr>
          <w:rFonts w:cstheme="minorHAnsi"/>
        </w:rPr>
      </w:pPr>
    </w:p>
    <w:p w14:paraId="2BB1FABA" w14:textId="55EC02D4" w:rsidR="00D64F35" w:rsidRPr="005774A3" w:rsidRDefault="00D64F35" w:rsidP="00D64F35">
      <w:pPr>
        <w:spacing w:after="0"/>
        <w:jc w:val="both"/>
        <w:rPr>
          <w:rFonts w:cstheme="minorHAnsi"/>
        </w:rPr>
      </w:pPr>
    </w:p>
    <w:p w14:paraId="3ADE98A9" w14:textId="18946753" w:rsidR="00D64F35" w:rsidRPr="005774A3" w:rsidRDefault="00D64F35" w:rsidP="00D64F35">
      <w:pPr>
        <w:spacing w:after="0"/>
        <w:jc w:val="both"/>
        <w:rPr>
          <w:rFonts w:cstheme="minorHAnsi"/>
        </w:rPr>
      </w:pPr>
    </w:p>
    <w:p w14:paraId="1632C7EA" w14:textId="77777777" w:rsidR="00D64F35" w:rsidRPr="005774A3" w:rsidRDefault="00D64F35" w:rsidP="00D64F35">
      <w:pPr>
        <w:spacing w:after="0"/>
        <w:jc w:val="both"/>
        <w:rPr>
          <w:rFonts w:cstheme="minorHAnsi"/>
        </w:rPr>
      </w:pPr>
    </w:p>
    <w:p w14:paraId="7AAD87ED" w14:textId="58B68840" w:rsidR="00D64F35" w:rsidRPr="005774A3" w:rsidRDefault="00D64F35" w:rsidP="00D64F35">
      <w:pPr>
        <w:spacing w:after="0"/>
        <w:jc w:val="both"/>
        <w:rPr>
          <w:rFonts w:cstheme="minorHAnsi"/>
        </w:rPr>
      </w:pPr>
    </w:p>
    <w:p w14:paraId="551B073C" w14:textId="77777777" w:rsidR="00D64F35" w:rsidRPr="005774A3" w:rsidRDefault="00D64F35" w:rsidP="00D64F35">
      <w:pPr>
        <w:spacing w:after="0"/>
        <w:jc w:val="both"/>
        <w:rPr>
          <w:rFonts w:cstheme="minorHAnsi"/>
        </w:rPr>
      </w:pPr>
    </w:p>
    <w:p w14:paraId="7CC1FC45" w14:textId="2D1016C2" w:rsidR="00D64F35" w:rsidRPr="005774A3" w:rsidRDefault="00D64F35" w:rsidP="00D64F35">
      <w:pPr>
        <w:spacing w:after="0"/>
        <w:jc w:val="both"/>
        <w:rPr>
          <w:rFonts w:cstheme="minorHAnsi"/>
        </w:rPr>
      </w:pPr>
      <w:r w:rsidRPr="005774A3">
        <w:rPr>
          <w:rFonts w:cstheme="minorHAnsi"/>
        </w:rPr>
        <w:t xml:space="preserve">La Cooperativa de ahorro y crédito </w:t>
      </w:r>
      <w:r w:rsidRPr="005774A3">
        <w:rPr>
          <w:rFonts w:cstheme="minorHAnsi"/>
          <w:b/>
          <w:bCs/>
        </w:rPr>
        <w:t>KOPERA</w:t>
      </w:r>
      <w:r w:rsidRPr="005774A3">
        <w:rPr>
          <w:rFonts w:cstheme="minorHAnsi"/>
        </w:rPr>
        <w:t xml:space="preserve">,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w:t>
      </w:r>
      <w:bookmarkStart w:id="0" w:name="_GoBack"/>
      <w:bookmarkEnd w:id="0"/>
      <w:r w:rsidRPr="005774A3">
        <w:rPr>
          <w:rFonts w:cstheme="minorHAnsi"/>
        </w:rPr>
        <w:t>entidades bancarias tradicionales.</w:t>
      </w:r>
    </w:p>
    <w:p w14:paraId="38F7CD2A" w14:textId="77777777" w:rsidR="00D64F35" w:rsidRPr="005774A3" w:rsidRDefault="00D64F35" w:rsidP="00D64F35">
      <w:pPr>
        <w:spacing w:after="0"/>
        <w:jc w:val="both"/>
        <w:rPr>
          <w:rFonts w:cstheme="minorHAnsi"/>
        </w:rPr>
      </w:pPr>
      <w:r w:rsidRPr="005774A3">
        <w:rPr>
          <w:rFonts w:cstheme="minorHAnsi"/>
        </w:rPr>
        <w:t xml:space="preserve">El proceso comienza cuando un cliente se inscribe en la cooperativa para convertirse en socio. Para su inscripción se completa una ficha con sus datos personales. La Cooperativa trabaja con tres tipos de socios: </w:t>
      </w:r>
    </w:p>
    <w:p w14:paraId="1586A5E4" w14:textId="77777777" w:rsidR="00D64F35" w:rsidRPr="005774A3" w:rsidRDefault="00D64F35" w:rsidP="00D64F35">
      <w:pPr>
        <w:pStyle w:val="Prrafodelista"/>
        <w:numPr>
          <w:ilvl w:val="0"/>
          <w:numId w:val="2"/>
        </w:numPr>
        <w:spacing w:after="0"/>
        <w:jc w:val="both"/>
        <w:rPr>
          <w:rFonts w:cstheme="minorHAnsi"/>
        </w:rPr>
      </w:pPr>
      <w:r w:rsidRPr="005774A3">
        <w:rPr>
          <w:rFonts w:cstheme="minorHAnsi"/>
        </w:rPr>
        <w:t>Trabajadores dependientes</w:t>
      </w:r>
    </w:p>
    <w:p w14:paraId="6996E94D" w14:textId="77777777" w:rsidR="00D64F35" w:rsidRPr="005774A3" w:rsidRDefault="00D64F35" w:rsidP="00D64F35">
      <w:pPr>
        <w:pStyle w:val="Prrafodelista"/>
        <w:numPr>
          <w:ilvl w:val="0"/>
          <w:numId w:val="2"/>
        </w:numPr>
        <w:spacing w:after="0"/>
        <w:jc w:val="both"/>
        <w:rPr>
          <w:rFonts w:cstheme="minorHAnsi"/>
        </w:rPr>
      </w:pPr>
      <w:r w:rsidRPr="005774A3">
        <w:rPr>
          <w:rFonts w:cstheme="minorHAnsi"/>
        </w:rPr>
        <w:t>Trabajadores independientes</w:t>
      </w:r>
    </w:p>
    <w:p w14:paraId="1529B99A" w14:textId="1516AEC3" w:rsidR="00D64F35" w:rsidRPr="005774A3" w:rsidRDefault="00D64F35" w:rsidP="00B05EA9">
      <w:pPr>
        <w:pStyle w:val="Prrafodelista"/>
        <w:numPr>
          <w:ilvl w:val="0"/>
          <w:numId w:val="2"/>
        </w:numPr>
        <w:spacing w:after="0"/>
        <w:jc w:val="both"/>
        <w:rPr>
          <w:rFonts w:cstheme="minorHAnsi"/>
        </w:rPr>
      </w:pPr>
      <w:r w:rsidRPr="005774A3">
        <w:rPr>
          <w:rFonts w:cstheme="minorHAnsi"/>
        </w:rPr>
        <w:t>Pensionados y Tercera Edad</w:t>
      </w:r>
    </w:p>
    <w:p w14:paraId="77C06427" w14:textId="5BA45D1D" w:rsidR="005D64F6" w:rsidRPr="005774A3" w:rsidRDefault="005D64F6" w:rsidP="005D64F6">
      <w:pPr>
        <w:spacing w:after="0"/>
        <w:jc w:val="both"/>
        <w:rPr>
          <w:rFonts w:cstheme="minorHAnsi"/>
        </w:rPr>
      </w:pPr>
      <w:r w:rsidRPr="005774A3">
        <w:rPr>
          <w:rFonts w:cstheme="minorHAnsi"/>
        </w:rPr>
        <w:t xml:space="preserve">Al momento de inscribirse, a cada socio se le asigna un número, que es su identificación para cualquier gestión que desee efectuar en la Cooperativa. Al día siguiente de su inscripción como socio, se le crea una cuenta de correo personal a través de la cual </w:t>
      </w:r>
      <w:r w:rsidR="005131C5" w:rsidRPr="005774A3">
        <w:rPr>
          <w:rFonts w:cstheme="minorHAnsi"/>
          <w:b/>
          <w:bCs/>
        </w:rPr>
        <w:t>KOPERA</w:t>
      </w:r>
      <w:r w:rsidR="005131C5" w:rsidRPr="005774A3">
        <w:rPr>
          <w:rFonts w:cstheme="minorHAnsi"/>
        </w:rPr>
        <w:t xml:space="preserve"> </w:t>
      </w:r>
      <w:r w:rsidRPr="005774A3">
        <w:rPr>
          <w:rFonts w:cstheme="minorHAnsi"/>
        </w:rPr>
        <w:t>y el socio estarán en contacto.</w:t>
      </w:r>
    </w:p>
    <w:p w14:paraId="437EE261" w14:textId="36CF0E4B" w:rsidR="005D64F6" w:rsidRPr="005774A3" w:rsidRDefault="005D64F6" w:rsidP="005D64F6">
      <w:pPr>
        <w:spacing w:after="0"/>
        <w:jc w:val="both"/>
        <w:rPr>
          <w:rFonts w:cstheme="minorHAnsi"/>
        </w:rPr>
      </w:pPr>
      <w:r w:rsidRPr="005774A3">
        <w:rPr>
          <w:rFonts w:cstheme="minorHAnsi"/>
        </w:rPr>
        <w:t xml:space="preserve">Para que la inscripción sea válida, el socio debe optar por cualquiera de los productos de inversión que </w:t>
      </w:r>
      <w:r w:rsidR="005131C5" w:rsidRPr="005774A3">
        <w:rPr>
          <w:rFonts w:cstheme="minorHAnsi"/>
          <w:b/>
          <w:bCs/>
        </w:rPr>
        <w:t>KOPERA</w:t>
      </w:r>
      <w:r w:rsidR="005131C5" w:rsidRPr="005774A3">
        <w:rPr>
          <w:rFonts w:cstheme="minorHAnsi"/>
        </w:rPr>
        <w:t xml:space="preserve"> </w:t>
      </w:r>
      <w:r w:rsidRPr="005774A3">
        <w:rPr>
          <w:rFonts w:cstheme="minorHAnsi"/>
        </w:rPr>
        <w:t>dispone para sus socios:</w:t>
      </w:r>
    </w:p>
    <w:tbl>
      <w:tblPr>
        <w:tblStyle w:val="Tablaconcuadrcula"/>
        <w:tblW w:w="0" w:type="auto"/>
        <w:tblLook w:val="04A0" w:firstRow="1" w:lastRow="0" w:firstColumn="1" w:lastColumn="0" w:noHBand="0" w:noVBand="1"/>
      </w:tblPr>
      <w:tblGrid>
        <w:gridCol w:w="1555"/>
        <w:gridCol w:w="3827"/>
        <w:gridCol w:w="2410"/>
        <w:gridCol w:w="2545"/>
      </w:tblGrid>
      <w:tr w:rsidR="002D69B3" w:rsidRPr="005774A3" w14:paraId="45AF515D" w14:textId="77777777" w:rsidTr="005774A3">
        <w:tc>
          <w:tcPr>
            <w:tcW w:w="1555" w:type="dxa"/>
            <w:shd w:val="clear" w:color="auto" w:fill="E7E6E6" w:themeFill="background2"/>
          </w:tcPr>
          <w:p w14:paraId="4A06FD3E" w14:textId="6EBECDC9" w:rsidR="002D69B3" w:rsidRPr="005774A3" w:rsidRDefault="002D69B3" w:rsidP="008436BD">
            <w:pPr>
              <w:jc w:val="center"/>
              <w:rPr>
                <w:rFonts w:cstheme="minorHAnsi"/>
                <w:b/>
              </w:rPr>
            </w:pPr>
            <w:r w:rsidRPr="005774A3">
              <w:rPr>
                <w:rFonts w:cstheme="minorHAnsi"/>
                <w:b/>
              </w:rPr>
              <w:t xml:space="preserve">Código Producto de Inversión </w:t>
            </w:r>
          </w:p>
        </w:tc>
        <w:tc>
          <w:tcPr>
            <w:tcW w:w="3827" w:type="dxa"/>
            <w:shd w:val="clear" w:color="auto" w:fill="E7E6E6" w:themeFill="background2"/>
            <w:vAlign w:val="center"/>
          </w:tcPr>
          <w:p w14:paraId="092E0D84" w14:textId="77777777" w:rsidR="002D69B3" w:rsidRPr="005774A3" w:rsidRDefault="002D69B3" w:rsidP="008436BD">
            <w:pPr>
              <w:jc w:val="center"/>
              <w:rPr>
                <w:rFonts w:cstheme="minorHAnsi"/>
                <w:b/>
              </w:rPr>
            </w:pPr>
            <w:r w:rsidRPr="005774A3">
              <w:rPr>
                <w:rFonts w:cstheme="minorHAnsi"/>
                <w:b/>
              </w:rPr>
              <w:t>Nombre del Producto de Inversión</w:t>
            </w:r>
          </w:p>
        </w:tc>
        <w:tc>
          <w:tcPr>
            <w:tcW w:w="2410" w:type="dxa"/>
            <w:shd w:val="clear" w:color="auto" w:fill="E7E6E6" w:themeFill="background2"/>
          </w:tcPr>
          <w:p w14:paraId="46C93A33" w14:textId="77777777" w:rsidR="002D69B3" w:rsidRPr="005774A3" w:rsidRDefault="002D69B3" w:rsidP="008436BD">
            <w:pPr>
              <w:jc w:val="center"/>
              <w:rPr>
                <w:rFonts w:cstheme="minorHAnsi"/>
                <w:b/>
              </w:rPr>
            </w:pPr>
            <w:r w:rsidRPr="005774A3">
              <w:rPr>
                <w:rFonts w:cstheme="minorHAnsi"/>
                <w:b/>
              </w:rPr>
              <w:t>Meses Mínimo de Ahorro antes de efectuar un rescate</w:t>
            </w:r>
          </w:p>
        </w:tc>
        <w:tc>
          <w:tcPr>
            <w:tcW w:w="2545" w:type="dxa"/>
            <w:shd w:val="clear" w:color="auto" w:fill="E7E6E6" w:themeFill="background2"/>
          </w:tcPr>
          <w:p w14:paraId="30CA87AD" w14:textId="77777777" w:rsidR="002D69B3" w:rsidRPr="005774A3" w:rsidRDefault="002D69B3" w:rsidP="008436BD">
            <w:pPr>
              <w:jc w:val="center"/>
              <w:rPr>
                <w:rFonts w:cstheme="minorHAnsi"/>
                <w:b/>
              </w:rPr>
            </w:pPr>
            <w:r w:rsidRPr="005774A3">
              <w:rPr>
                <w:rFonts w:cstheme="minorHAnsi"/>
                <w:b/>
              </w:rPr>
              <w:t xml:space="preserve">Porcentaje Máximo de </w:t>
            </w:r>
          </w:p>
          <w:p w14:paraId="64C3C6D2" w14:textId="77777777" w:rsidR="002D69B3" w:rsidRPr="005774A3" w:rsidRDefault="002D69B3" w:rsidP="008436BD">
            <w:pPr>
              <w:jc w:val="center"/>
              <w:rPr>
                <w:rFonts w:cstheme="minorHAnsi"/>
                <w:b/>
              </w:rPr>
            </w:pPr>
            <w:r w:rsidRPr="005774A3">
              <w:rPr>
                <w:rFonts w:cstheme="minorHAnsi"/>
                <w:b/>
              </w:rPr>
              <w:t>Rescate del Monto Ahorrado</w:t>
            </w:r>
          </w:p>
        </w:tc>
      </w:tr>
      <w:tr w:rsidR="002D69B3" w:rsidRPr="005774A3" w14:paraId="0549F5E1" w14:textId="77777777" w:rsidTr="002D69B3">
        <w:tc>
          <w:tcPr>
            <w:tcW w:w="1555" w:type="dxa"/>
          </w:tcPr>
          <w:p w14:paraId="71D125EA" w14:textId="77777777" w:rsidR="002D69B3" w:rsidRPr="005774A3" w:rsidRDefault="002D69B3" w:rsidP="008436BD">
            <w:pPr>
              <w:jc w:val="center"/>
              <w:rPr>
                <w:rFonts w:cstheme="minorHAnsi"/>
              </w:rPr>
            </w:pPr>
            <w:r w:rsidRPr="005774A3">
              <w:rPr>
                <w:rFonts w:cstheme="minorHAnsi"/>
              </w:rPr>
              <w:t>10</w:t>
            </w:r>
          </w:p>
        </w:tc>
        <w:tc>
          <w:tcPr>
            <w:tcW w:w="3827" w:type="dxa"/>
          </w:tcPr>
          <w:p w14:paraId="7FA866A2" w14:textId="77777777" w:rsidR="002D69B3" w:rsidRPr="005774A3" w:rsidRDefault="002D69B3" w:rsidP="008436BD">
            <w:pPr>
              <w:jc w:val="both"/>
              <w:rPr>
                <w:rFonts w:cstheme="minorHAnsi"/>
              </w:rPr>
            </w:pPr>
            <w:r w:rsidRPr="005774A3">
              <w:rPr>
                <w:rFonts w:cstheme="minorHAnsi"/>
              </w:rPr>
              <w:t>Cuenta de Ahorro Dorada</w:t>
            </w:r>
          </w:p>
        </w:tc>
        <w:tc>
          <w:tcPr>
            <w:tcW w:w="2410" w:type="dxa"/>
          </w:tcPr>
          <w:p w14:paraId="7A7652F4" w14:textId="77777777" w:rsidR="002D69B3" w:rsidRPr="005774A3" w:rsidRDefault="002D69B3" w:rsidP="008436BD">
            <w:pPr>
              <w:jc w:val="center"/>
              <w:rPr>
                <w:rFonts w:cstheme="minorHAnsi"/>
              </w:rPr>
            </w:pPr>
            <w:r w:rsidRPr="005774A3">
              <w:rPr>
                <w:rFonts w:cstheme="minorHAnsi"/>
              </w:rPr>
              <w:t>6</w:t>
            </w:r>
          </w:p>
        </w:tc>
        <w:tc>
          <w:tcPr>
            <w:tcW w:w="2545" w:type="dxa"/>
          </w:tcPr>
          <w:p w14:paraId="28594F75" w14:textId="77777777" w:rsidR="002D69B3" w:rsidRPr="005774A3" w:rsidRDefault="002D69B3" w:rsidP="008436BD">
            <w:pPr>
              <w:jc w:val="center"/>
              <w:rPr>
                <w:rFonts w:cstheme="minorHAnsi"/>
              </w:rPr>
            </w:pPr>
            <w:r w:rsidRPr="005774A3">
              <w:rPr>
                <w:rFonts w:cstheme="minorHAnsi"/>
              </w:rPr>
              <w:t>80%</w:t>
            </w:r>
          </w:p>
        </w:tc>
      </w:tr>
      <w:tr w:rsidR="002D69B3" w:rsidRPr="005774A3" w14:paraId="3E605EFB" w14:textId="77777777" w:rsidTr="002D69B3">
        <w:tc>
          <w:tcPr>
            <w:tcW w:w="1555" w:type="dxa"/>
          </w:tcPr>
          <w:p w14:paraId="016A58F6" w14:textId="77777777" w:rsidR="002D69B3" w:rsidRPr="005774A3" w:rsidRDefault="002D69B3" w:rsidP="008436BD">
            <w:pPr>
              <w:jc w:val="center"/>
              <w:rPr>
                <w:rFonts w:cstheme="minorHAnsi"/>
              </w:rPr>
            </w:pPr>
            <w:r w:rsidRPr="005774A3">
              <w:rPr>
                <w:rFonts w:cstheme="minorHAnsi"/>
              </w:rPr>
              <w:t>15</w:t>
            </w:r>
          </w:p>
        </w:tc>
        <w:tc>
          <w:tcPr>
            <w:tcW w:w="3827" w:type="dxa"/>
          </w:tcPr>
          <w:p w14:paraId="67E38CE3" w14:textId="77777777" w:rsidR="002D69B3" w:rsidRPr="005774A3" w:rsidRDefault="002D69B3" w:rsidP="008436BD">
            <w:pPr>
              <w:rPr>
                <w:rFonts w:cstheme="minorHAnsi"/>
              </w:rPr>
            </w:pPr>
            <w:r w:rsidRPr="005774A3">
              <w:rPr>
                <w:rFonts w:cstheme="minorHAnsi"/>
              </w:rPr>
              <w:t>Cuenta de Ahorro Tradicional</w:t>
            </w:r>
          </w:p>
        </w:tc>
        <w:tc>
          <w:tcPr>
            <w:tcW w:w="2410" w:type="dxa"/>
          </w:tcPr>
          <w:p w14:paraId="1FA0D129" w14:textId="77777777" w:rsidR="002D69B3" w:rsidRPr="005774A3" w:rsidRDefault="002D69B3" w:rsidP="008436BD">
            <w:pPr>
              <w:jc w:val="center"/>
              <w:rPr>
                <w:rFonts w:cstheme="minorHAnsi"/>
              </w:rPr>
            </w:pPr>
            <w:r w:rsidRPr="005774A3">
              <w:rPr>
                <w:rFonts w:cstheme="minorHAnsi"/>
              </w:rPr>
              <w:t>12</w:t>
            </w:r>
          </w:p>
        </w:tc>
        <w:tc>
          <w:tcPr>
            <w:tcW w:w="2545" w:type="dxa"/>
          </w:tcPr>
          <w:p w14:paraId="7784D806" w14:textId="77777777" w:rsidR="002D69B3" w:rsidRPr="005774A3" w:rsidRDefault="002D69B3" w:rsidP="008436BD">
            <w:pPr>
              <w:jc w:val="center"/>
              <w:rPr>
                <w:rFonts w:cstheme="minorHAnsi"/>
              </w:rPr>
            </w:pPr>
            <w:r w:rsidRPr="005774A3">
              <w:rPr>
                <w:rFonts w:cstheme="minorHAnsi"/>
              </w:rPr>
              <w:t>60%</w:t>
            </w:r>
          </w:p>
        </w:tc>
      </w:tr>
      <w:tr w:rsidR="002D69B3" w:rsidRPr="005774A3" w14:paraId="34523C5A" w14:textId="77777777" w:rsidTr="002D69B3">
        <w:tc>
          <w:tcPr>
            <w:tcW w:w="1555" w:type="dxa"/>
          </w:tcPr>
          <w:p w14:paraId="1228A651" w14:textId="77777777" w:rsidR="002D69B3" w:rsidRPr="005774A3" w:rsidRDefault="002D69B3" w:rsidP="008436BD">
            <w:pPr>
              <w:jc w:val="center"/>
              <w:rPr>
                <w:rFonts w:cstheme="minorHAnsi"/>
              </w:rPr>
            </w:pPr>
            <w:r w:rsidRPr="005774A3">
              <w:rPr>
                <w:rFonts w:cstheme="minorHAnsi"/>
              </w:rPr>
              <w:t>20</w:t>
            </w:r>
          </w:p>
        </w:tc>
        <w:tc>
          <w:tcPr>
            <w:tcW w:w="3827" w:type="dxa"/>
          </w:tcPr>
          <w:p w14:paraId="3C8130D1" w14:textId="77777777" w:rsidR="002D69B3" w:rsidRPr="005774A3" w:rsidRDefault="002D69B3" w:rsidP="008436BD">
            <w:pPr>
              <w:jc w:val="both"/>
              <w:rPr>
                <w:rFonts w:cstheme="minorHAnsi"/>
              </w:rPr>
            </w:pPr>
            <w:r w:rsidRPr="005774A3">
              <w:rPr>
                <w:rFonts w:cstheme="minorHAnsi"/>
              </w:rPr>
              <w:t>Cuenta de Ahorro Escolar</w:t>
            </w:r>
          </w:p>
        </w:tc>
        <w:tc>
          <w:tcPr>
            <w:tcW w:w="2410" w:type="dxa"/>
          </w:tcPr>
          <w:p w14:paraId="433A8F07" w14:textId="77777777" w:rsidR="002D69B3" w:rsidRPr="005774A3" w:rsidRDefault="002D69B3" w:rsidP="008436BD">
            <w:pPr>
              <w:jc w:val="center"/>
              <w:rPr>
                <w:rFonts w:cstheme="minorHAnsi"/>
              </w:rPr>
            </w:pPr>
            <w:r w:rsidRPr="005774A3">
              <w:rPr>
                <w:rFonts w:cstheme="minorHAnsi"/>
              </w:rPr>
              <w:t>48</w:t>
            </w:r>
          </w:p>
        </w:tc>
        <w:tc>
          <w:tcPr>
            <w:tcW w:w="2545" w:type="dxa"/>
          </w:tcPr>
          <w:p w14:paraId="388DD5DC" w14:textId="77777777" w:rsidR="002D69B3" w:rsidRPr="005774A3" w:rsidRDefault="002D69B3" w:rsidP="008436BD">
            <w:pPr>
              <w:jc w:val="center"/>
              <w:rPr>
                <w:rFonts w:cstheme="minorHAnsi"/>
              </w:rPr>
            </w:pPr>
            <w:r w:rsidRPr="005774A3">
              <w:rPr>
                <w:rFonts w:cstheme="minorHAnsi"/>
              </w:rPr>
              <w:t>100%</w:t>
            </w:r>
          </w:p>
        </w:tc>
      </w:tr>
      <w:tr w:rsidR="002D69B3" w:rsidRPr="005774A3" w14:paraId="61679B8E" w14:textId="77777777" w:rsidTr="002D69B3">
        <w:tc>
          <w:tcPr>
            <w:tcW w:w="1555" w:type="dxa"/>
          </w:tcPr>
          <w:p w14:paraId="51E223F5" w14:textId="77777777" w:rsidR="002D69B3" w:rsidRPr="005774A3" w:rsidRDefault="002D69B3" w:rsidP="008436BD">
            <w:pPr>
              <w:jc w:val="center"/>
              <w:rPr>
                <w:rFonts w:cstheme="minorHAnsi"/>
              </w:rPr>
            </w:pPr>
            <w:r w:rsidRPr="005774A3">
              <w:rPr>
                <w:rFonts w:cstheme="minorHAnsi"/>
              </w:rPr>
              <w:t>25</w:t>
            </w:r>
          </w:p>
        </w:tc>
        <w:tc>
          <w:tcPr>
            <w:tcW w:w="3827" w:type="dxa"/>
          </w:tcPr>
          <w:p w14:paraId="6B8A50FB" w14:textId="77777777" w:rsidR="002D69B3" w:rsidRPr="005774A3" w:rsidRDefault="002D69B3" w:rsidP="008436BD">
            <w:pPr>
              <w:jc w:val="both"/>
              <w:rPr>
                <w:rFonts w:cstheme="minorHAnsi"/>
              </w:rPr>
            </w:pPr>
            <w:r w:rsidRPr="005774A3">
              <w:rPr>
                <w:rFonts w:cstheme="minorHAnsi"/>
              </w:rPr>
              <w:t>Cuenta de Ahorro para la Vivienda</w:t>
            </w:r>
          </w:p>
        </w:tc>
        <w:tc>
          <w:tcPr>
            <w:tcW w:w="2410" w:type="dxa"/>
          </w:tcPr>
          <w:p w14:paraId="3451AB5D" w14:textId="77777777" w:rsidR="002D69B3" w:rsidRPr="005774A3" w:rsidRDefault="002D69B3" w:rsidP="008436BD">
            <w:pPr>
              <w:jc w:val="center"/>
              <w:rPr>
                <w:rFonts w:cstheme="minorHAnsi"/>
              </w:rPr>
            </w:pPr>
            <w:r w:rsidRPr="005774A3">
              <w:rPr>
                <w:rFonts w:cstheme="minorHAnsi"/>
              </w:rPr>
              <w:t>18</w:t>
            </w:r>
          </w:p>
        </w:tc>
        <w:tc>
          <w:tcPr>
            <w:tcW w:w="2545" w:type="dxa"/>
          </w:tcPr>
          <w:p w14:paraId="3C27E421" w14:textId="77777777" w:rsidR="002D69B3" w:rsidRPr="005774A3" w:rsidRDefault="002D69B3" w:rsidP="008436BD">
            <w:pPr>
              <w:jc w:val="center"/>
              <w:rPr>
                <w:rFonts w:cstheme="minorHAnsi"/>
              </w:rPr>
            </w:pPr>
            <w:r w:rsidRPr="005774A3">
              <w:rPr>
                <w:rFonts w:cstheme="minorHAnsi"/>
              </w:rPr>
              <w:t>100%</w:t>
            </w:r>
          </w:p>
        </w:tc>
      </w:tr>
      <w:tr w:rsidR="002D69B3" w:rsidRPr="005774A3" w14:paraId="7AFDB69A" w14:textId="77777777" w:rsidTr="002D69B3">
        <w:tc>
          <w:tcPr>
            <w:tcW w:w="1555" w:type="dxa"/>
          </w:tcPr>
          <w:p w14:paraId="5EC7810F" w14:textId="77777777" w:rsidR="002D69B3" w:rsidRPr="005774A3" w:rsidRDefault="002D69B3" w:rsidP="008436BD">
            <w:pPr>
              <w:jc w:val="center"/>
              <w:rPr>
                <w:rFonts w:cstheme="minorHAnsi"/>
              </w:rPr>
            </w:pPr>
            <w:r w:rsidRPr="005774A3">
              <w:rPr>
                <w:rFonts w:cstheme="minorHAnsi"/>
              </w:rPr>
              <w:t>30</w:t>
            </w:r>
          </w:p>
        </w:tc>
        <w:tc>
          <w:tcPr>
            <w:tcW w:w="3827" w:type="dxa"/>
          </w:tcPr>
          <w:p w14:paraId="26AEFA90" w14:textId="77777777" w:rsidR="002D69B3" w:rsidRPr="005774A3" w:rsidRDefault="002D69B3" w:rsidP="008436BD">
            <w:pPr>
              <w:jc w:val="both"/>
              <w:rPr>
                <w:rFonts w:cstheme="minorHAnsi"/>
              </w:rPr>
            </w:pPr>
            <w:r w:rsidRPr="005774A3">
              <w:rPr>
                <w:rFonts w:cstheme="minorHAnsi"/>
              </w:rPr>
              <w:t>Depósito a Plazo</w:t>
            </w:r>
          </w:p>
        </w:tc>
        <w:tc>
          <w:tcPr>
            <w:tcW w:w="2410" w:type="dxa"/>
          </w:tcPr>
          <w:p w14:paraId="21CF1F2F" w14:textId="77777777" w:rsidR="002D69B3" w:rsidRPr="005774A3" w:rsidRDefault="002D69B3" w:rsidP="008436BD">
            <w:pPr>
              <w:jc w:val="center"/>
              <w:rPr>
                <w:rFonts w:cstheme="minorHAnsi"/>
              </w:rPr>
            </w:pPr>
            <w:r w:rsidRPr="005774A3">
              <w:rPr>
                <w:rFonts w:cstheme="minorHAnsi"/>
              </w:rPr>
              <w:t>2</w:t>
            </w:r>
          </w:p>
        </w:tc>
        <w:tc>
          <w:tcPr>
            <w:tcW w:w="2545" w:type="dxa"/>
          </w:tcPr>
          <w:p w14:paraId="21EC22BF" w14:textId="77777777" w:rsidR="002D69B3" w:rsidRPr="005774A3" w:rsidRDefault="002D69B3" w:rsidP="008436BD">
            <w:pPr>
              <w:jc w:val="center"/>
              <w:rPr>
                <w:rFonts w:cstheme="minorHAnsi"/>
              </w:rPr>
            </w:pPr>
            <w:r w:rsidRPr="005774A3">
              <w:rPr>
                <w:rFonts w:cstheme="minorHAnsi"/>
              </w:rPr>
              <w:t>100%</w:t>
            </w:r>
          </w:p>
        </w:tc>
      </w:tr>
      <w:tr w:rsidR="002D69B3" w:rsidRPr="005774A3" w14:paraId="52948D46" w14:textId="77777777" w:rsidTr="002D69B3">
        <w:tc>
          <w:tcPr>
            <w:tcW w:w="1555" w:type="dxa"/>
          </w:tcPr>
          <w:p w14:paraId="72531B24" w14:textId="77777777" w:rsidR="002D69B3" w:rsidRPr="005774A3" w:rsidRDefault="002D69B3" w:rsidP="008436BD">
            <w:pPr>
              <w:jc w:val="center"/>
              <w:rPr>
                <w:rFonts w:cstheme="minorHAnsi"/>
              </w:rPr>
            </w:pPr>
            <w:r w:rsidRPr="005774A3">
              <w:rPr>
                <w:rFonts w:cstheme="minorHAnsi"/>
              </w:rPr>
              <w:t>35</w:t>
            </w:r>
          </w:p>
        </w:tc>
        <w:tc>
          <w:tcPr>
            <w:tcW w:w="3827" w:type="dxa"/>
          </w:tcPr>
          <w:p w14:paraId="7945352D" w14:textId="77777777" w:rsidR="002D69B3" w:rsidRPr="005774A3" w:rsidRDefault="002D69B3" w:rsidP="008436BD">
            <w:pPr>
              <w:jc w:val="both"/>
              <w:rPr>
                <w:rFonts w:cstheme="minorHAnsi"/>
              </w:rPr>
            </w:pPr>
            <w:r w:rsidRPr="005774A3">
              <w:rPr>
                <w:rFonts w:cstheme="minorHAnsi"/>
              </w:rPr>
              <w:t>Fondos Mutuos de Corto Plazo moneda Nacional</w:t>
            </w:r>
          </w:p>
        </w:tc>
        <w:tc>
          <w:tcPr>
            <w:tcW w:w="2410" w:type="dxa"/>
          </w:tcPr>
          <w:p w14:paraId="6F15FE59" w14:textId="77777777" w:rsidR="002D69B3" w:rsidRPr="005774A3" w:rsidRDefault="002D69B3" w:rsidP="008436BD">
            <w:pPr>
              <w:jc w:val="center"/>
              <w:rPr>
                <w:rFonts w:cstheme="minorHAnsi"/>
              </w:rPr>
            </w:pPr>
            <w:r w:rsidRPr="005774A3">
              <w:rPr>
                <w:rFonts w:cstheme="minorHAnsi"/>
              </w:rPr>
              <w:t>2</w:t>
            </w:r>
          </w:p>
        </w:tc>
        <w:tc>
          <w:tcPr>
            <w:tcW w:w="2545" w:type="dxa"/>
          </w:tcPr>
          <w:p w14:paraId="39CB980A" w14:textId="77777777" w:rsidR="002D69B3" w:rsidRPr="005774A3" w:rsidRDefault="002D69B3" w:rsidP="008436BD">
            <w:pPr>
              <w:jc w:val="center"/>
              <w:rPr>
                <w:rFonts w:cstheme="minorHAnsi"/>
              </w:rPr>
            </w:pPr>
            <w:r w:rsidRPr="005774A3">
              <w:rPr>
                <w:rFonts w:cstheme="minorHAnsi"/>
              </w:rPr>
              <w:t>100%</w:t>
            </w:r>
          </w:p>
        </w:tc>
      </w:tr>
      <w:tr w:rsidR="002D69B3" w:rsidRPr="005774A3" w14:paraId="2E9ADB44" w14:textId="77777777" w:rsidTr="002D69B3">
        <w:tc>
          <w:tcPr>
            <w:tcW w:w="1555" w:type="dxa"/>
          </w:tcPr>
          <w:p w14:paraId="27FCA7DF" w14:textId="77777777" w:rsidR="002D69B3" w:rsidRPr="005774A3" w:rsidRDefault="002D69B3" w:rsidP="008436BD">
            <w:pPr>
              <w:jc w:val="center"/>
              <w:rPr>
                <w:rFonts w:cstheme="minorHAnsi"/>
              </w:rPr>
            </w:pPr>
            <w:r w:rsidRPr="005774A3">
              <w:rPr>
                <w:rFonts w:cstheme="minorHAnsi"/>
              </w:rPr>
              <w:t>40</w:t>
            </w:r>
          </w:p>
        </w:tc>
        <w:tc>
          <w:tcPr>
            <w:tcW w:w="3827" w:type="dxa"/>
          </w:tcPr>
          <w:p w14:paraId="22C0F001" w14:textId="77777777" w:rsidR="002D69B3" w:rsidRPr="005774A3" w:rsidRDefault="002D69B3" w:rsidP="008436BD">
            <w:pPr>
              <w:jc w:val="both"/>
              <w:rPr>
                <w:rFonts w:cstheme="minorHAnsi"/>
              </w:rPr>
            </w:pPr>
            <w:r w:rsidRPr="005774A3">
              <w:rPr>
                <w:rFonts w:cstheme="minorHAnsi"/>
              </w:rPr>
              <w:t>Fondos Mutuos de Corto Plazo moneda Extranjera</w:t>
            </w:r>
          </w:p>
        </w:tc>
        <w:tc>
          <w:tcPr>
            <w:tcW w:w="2410" w:type="dxa"/>
          </w:tcPr>
          <w:p w14:paraId="5EC40F9B" w14:textId="77777777" w:rsidR="002D69B3" w:rsidRPr="005774A3" w:rsidRDefault="002D69B3" w:rsidP="008436BD">
            <w:pPr>
              <w:jc w:val="center"/>
              <w:rPr>
                <w:rFonts w:cstheme="minorHAnsi"/>
              </w:rPr>
            </w:pPr>
            <w:r w:rsidRPr="005774A3">
              <w:rPr>
                <w:rFonts w:cstheme="minorHAnsi"/>
              </w:rPr>
              <w:t>2</w:t>
            </w:r>
          </w:p>
        </w:tc>
        <w:tc>
          <w:tcPr>
            <w:tcW w:w="2545" w:type="dxa"/>
          </w:tcPr>
          <w:p w14:paraId="2297A4D2" w14:textId="77777777" w:rsidR="002D69B3" w:rsidRPr="005774A3" w:rsidRDefault="002D69B3" w:rsidP="008436BD">
            <w:pPr>
              <w:jc w:val="center"/>
              <w:rPr>
                <w:rFonts w:cstheme="minorHAnsi"/>
              </w:rPr>
            </w:pPr>
            <w:r w:rsidRPr="005774A3">
              <w:rPr>
                <w:rFonts w:cstheme="minorHAnsi"/>
              </w:rPr>
              <w:t>100%</w:t>
            </w:r>
          </w:p>
        </w:tc>
      </w:tr>
      <w:tr w:rsidR="002D69B3" w:rsidRPr="005774A3" w14:paraId="0D455820" w14:textId="77777777" w:rsidTr="002D69B3">
        <w:tc>
          <w:tcPr>
            <w:tcW w:w="1555" w:type="dxa"/>
          </w:tcPr>
          <w:p w14:paraId="05DA846B" w14:textId="77777777" w:rsidR="002D69B3" w:rsidRPr="005774A3" w:rsidRDefault="002D69B3" w:rsidP="008436BD">
            <w:pPr>
              <w:jc w:val="center"/>
              <w:rPr>
                <w:rFonts w:cstheme="minorHAnsi"/>
              </w:rPr>
            </w:pPr>
            <w:r w:rsidRPr="005774A3">
              <w:rPr>
                <w:rFonts w:cstheme="minorHAnsi"/>
              </w:rPr>
              <w:t>45</w:t>
            </w:r>
          </w:p>
        </w:tc>
        <w:tc>
          <w:tcPr>
            <w:tcW w:w="3827" w:type="dxa"/>
          </w:tcPr>
          <w:p w14:paraId="2B169FA4" w14:textId="77777777" w:rsidR="002D69B3" w:rsidRPr="005774A3" w:rsidRDefault="002D69B3" w:rsidP="008436BD">
            <w:pPr>
              <w:jc w:val="both"/>
              <w:rPr>
                <w:rFonts w:cstheme="minorHAnsi"/>
              </w:rPr>
            </w:pPr>
            <w:r w:rsidRPr="005774A3">
              <w:rPr>
                <w:rFonts w:cstheme="minorHAnsi"/>
              </w:rPr>
              <w:t>Fondos Mutuos Accionarios</w:t>
            </w:r>
          </w:p>
        </w:tc>
        <w:tc>
          <w:tcPr>
            <w:tcW w:w="2410" w:type="dxa"/>
          </w:tcPr>
          <w:p w14:paraId="1DF714D9" w14:textId="77777777" w:rsidR="002D69B3" w:rsidRPr="005774A3" w:rsidRDefault="002D69B3" w:rsidP="008436BD">
            <w:pPr>
              <w:jc w:val="center"/>
              <w:rPr>
                <w:rFonts w:cstheme="minorHAnsi"/>
              </w:rPr>
            </w:pPr>
            <w:r w:rsidRPr="005774A3">
              <w:rPr>
                <w:rFonts w:cstheme="minorHAnsi"/>
              </w:rPr>
              <w:t>8</w:t>
            </w:r>
          </w:p>
        </w:tc>
        <w:tc>
          <w:tcPr>
            <w:tcW w:w="2545" w:type="dxa"/>
          </w:tcPr>
          <w:p w14:paraId="2AE77A23" w14:textId="77777777" w:rsidR="002D69B3" w:rsidRPr="005774A3" w:rsidRDefault="002D69B3" w:rsidP="008436BD">
            <w:pPr>
              <w:jc w:val="center"/>
              <w:rPr>
                <w:rFonts w:cstheme="minorHAnsi"/>
              </w:rPr>
            </w:pPr>
            <w:r w:rsidRPr="005774A3">
              <w:rPr>
                <w:rFonts w:cstheme="minorHAnsi"/>
              </w:rPr>
              <w:t>100%</w:t>
            </w:r>
          </w:p>
        </w:tc>
      </w:tr>
      <w:tr w:rsidR="002D69B3" w:rsidRPr="005774A3" w14:paraId="091F977C" w14:textId="77777777" w:rsidTr="002D69B3">
        <w:tc>
          <w:tcPr>
            <w:tcW w:w="1555" w:type="dxa"/>
          </w:tcPr>
          <w:p w14:paraId="38527B13" w14:textId="77777777" w:rsidR="002D69B3" w:rsidRPr="005774A3" w:rsidRDefault="002D69B3" w:rsidP="008436BD">
            <w:pPr>
              <w:jc w:val="center"/>
              <w:rPr>
                <w:rFonts w:cstheme="minorHAnsi"/>
              </w:rPr>
            </w:pPr>
            <w:r w:rsidRPr="005774A3">
              <w:rPr>
                <w:rFonts w:cstheme="minorHAnsi"/>
              </w:rPr>
              <w:t>50</w:t>
            </w:r>
          </w:p>
        </w:tc>
        <w:tc>
          <w:tcPr>
            <w:tcW w:w="3827" w:type="dxa"/>
          </w:tcPr>
          <w:p w14:paraId="4F484B43" w14:textId="77777777" w:rsidR="002D69B3" w:rsidRPr="005774A3" w:rsidRDefault="002D69B3" w:rsidP="008436BD">
            <w:pPr>
              <w:jc w:val="both"/>
              <w:rPr>
                <w:rFonts w:cstheme="minorHAnsi"/>
              </w:rPr>
            </w:pPr>
            <w:r w:rsidRPr="005774A3">
              <w:rPr>
                <w:rFonts w:cstheme="minorHAnsi"/>
              </w:rPr>
              <w:t>Fondos Mutuos Diversificados</w:t>
            </w:r>
          </w:p>
        </w:tc>
        <w:tc>
          <w:tcPr>
            <w:tcW w:w="2410" w:type="dxa"/>
          </w:tcPr>
          <w:p w14:paraId="237C2E7F" w14:textId="77777777" w:rsidR="002D69B3" w:rsidRPr="005774A3" w:rsidRDefault="002D69B3" w:rsidP="008436BD">
            <w:pPr>
              <w:jc w:val="center"/>
              <w:rPr>
                <w:rFonts w:cstheme="minorHAnsi"/>
              </w:rPr>
            </w:pPr>
            <w:r w:rsidRPr="005774A3">
              <w:rPr>
                <w:rFonts w:cstheme="minorHAnsi"/>
              </w:rPr>
              <w:t>4</w:t>
            </w:r>
          </w:p>
        </w:tc>
        <w:tc>
          <w:tcPr>
            <w:tcW w:w="2545" w:type="dxa"/>
          </w:tcPr>
          <w:p w14:paraId="6E1079DA" w14:textId="77777777" w:rsidR="002D69B3" w:rsidRPr="005774A3" w:rsidRDefault="002D69B3" w:rsidP="008436BD">
            <w:pPr>
              <w:jc w:val="center"/>
              <w:rPr>
                <w:rFonts w:cstheme="minorHAnsi"/>
              </w:rPr>
            </w:pPr>
            <w:r w:rsidRPr="005774A3">
              <w:rPr>
                <w:rFonts w:cstheme="minorHAnsi"/>
              </w:rPr>
              <w:t>100%</w:t>
            </w:r>
          </w:p>
        </w:tc>
      </w:tr>
      <w:tr w:rsidR="002D69B3" w:rsidRPr="005774A3" w14:paraId="4D394191" w14:textId="77777777" w:rsidTr="002D69B3">
        <w:tc>
          <w:tcPr>
            <w:tcW w:w="1555" w:type="dxa"/>
          </w:tcPr>
          <w:p w14:paraId="1C032A1E" w14:textId="77777777" w:rsidR="002D69B3" w:rsidRPr="005774A3" w:rsidRDefault="002D69B3" w:rsidP="008436BD">
            <w:pPr>
              <w:jc w:val="center"/>
              <w:rPr>
                <w:rFonts w:cstheme="minorHAnsi"/>
              </w:rPr>
            </w:pPr>
            <w:r w:rsidRPr="005774A3">
              <w:rPr>
                <w:rFonts w:cstheme="minorHAnsi"/>
              </w:rPr>
              <w:t>55</w:t>
            </w:r>
          </w:p>
        </w:tc>
        <w:tc>
          <w:tcPr>
            <w:tcW w:w="3827" w:type="dxa"/>
          </w:tcPr>
          <w:p w14:paraId="407391F9" w14:textId="77777777" w:rsidR="002D69B3" w:rsidRPr="005774A3" w:rsidRDefault="002D69B3" w:rsidP="008436BD">
            <w:pPr>
              <w:jc w:val="both"/>
              <w:rPr>
                <w:rFonts w:cstheme="minorHAnsi"/>
              </w:rPr>
            </w:pPr>
            <w:r w:rsidRPr="005774A3">
              <w:rPr>
                <w:rFonts w:cstheme="minorHAnsi"/>
              </w:rPr>
              <w:t>Fondos Mutuos de Libre Inversión en Renta Fija</w:t>
            </w:r>
          </w:p>
        </w:tc>
        <w:tc>
          <w:tcPr>
            <w:tcW w:w="2410" w:type="dxa"/>
          </w:tcPr>
          <w:p w14:paraId="2CB3C577" w14:textId="77777777" w:rsidR="002D69B3" w:rsidRPr="005774A3" w:rsidRDefault="002D69B3" w:rsidP="008436BD">
            <w:pPr>
              <w:jc w:val="center"/>
              <w:rPr>
                <w:rFonts w:cstheme="minorHAnsi"/>
              </w:rPr>
            </w:pPr>
            <w:r w:rsidRPr="005774A3">
              <w:rPr>
                <w:rFonts w:cstheme="minorHAnsi"/>
              </w:rPr>
              <w:t>5</w:t>
            </w:r>
          </w:p>
        </w:tc>
        <w:tc>
          <w:tcPr>
            <w:tcW w:w="2545" w:type="dxa"/>
          </w:tcPr>
          <w:p w14:paraId="07AB2F11" w14:textId="77777777" w:rsidR="002D69B3" w:rsidRPr="005774A3" w:rsidRDefault="002D69B3" w:rsidP="008436BD">
            <w:pPr>
              <w:jc w:val="center"/>
              <w:rPr>
                <w:rFonts w:cstheme="minorHAnsi"/>
              </w:rPr>
            </w:pPr>
            <w:r w:rsidRPr="005774A3">
              <w:rPr>
                <w:rFonts w:cstheme="minorHAnsi"/>
              </w:rPr>
              <w:t>100%</w:t>
            </w:r>
          </w:p>
        </w:tc>
      </w:tr>
    </w:tbl>
    <w:p w14:paraId="5A26B369" w14:textId="77777777" w:rsidR="002D69B3" w:rsidRPr="005774A3" w:rsidRDefault="002D69B3" w:rsidP="005D64F6">
      <w:pPr>
        <w:spacing w:after="0"/>
        <w:jc w:val="both"/>
        <w:rPr>
          <w:rFonts w:cstheme="minorHAnsi"/>
        </w:rPr>
      </w:pPr>
    </w:p>
    <w:p w14:paraId="34F25E30" w14:textId="77777777" w:rsidR="002D69B3" w:rsidRPr="005774A3" w:rsidRDefault="002D69B3" w:rsidP="002D69B3">
      <w:pPr>
        <w:spacing w:after="0"/>
        <w:jc w:val="both"/>
        <w:rPr>
          <w:rFonts w:cstheme="minorHAnsi"/>
        </w:rPr>
      </w:pPr>
      <w:r w:rsidRPr="005774A3">
        <w:rPr>
          <w:rFonts w:cstheme="minorHAnsi"/>
        </w:rPr>
        <w:t>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condiciones del producto de inversión al cual se le está haciendo el retiro de fondos. Todos los abonos y rescates (movimientos) efectuados por los socios son registrados por el Sistema.</w:t>
      </w:r>
    </w:p>
    <w:p w14:paraId="4EE351CA" w14:textId="51142822" w:rsidR="005D64F6" w:rsidRDefault="002D69B3" w:rsidP="002D69B3">
      <w:pPr>
        <w:spacing w:after="0"/>
        <w:jc w:val="both"/>
        <w:rPr>
          <w:rFonts w:cstheme="minorHAnsi"/>
        </w:rPr>
      </w:pPr>
      <w:r w:rsidRPr="005774A3">
        <w:rPr>
          <w:rFonts w:cstheme="minorHAnsi"/>
        </w:rPr>
        <w:lastRenderedPageBreak/>
        <w:t>La cooperativa además cuenta con varios tipos de créditos, cada uno de ellos con un objetivo particular:</w:t>
      </w:r>
    </w:p>
    <w:p w14:paraId="51F41296" w14:textId="77777777" w:rsidR="005774A3" w:rsidRPr="005774A3" w:rsidRDefault="005774A3" w:rsidP="002D69B3">
      <w:pPr>
        <w:spacing w:after="0"/>
        <w:jc w:val="both"/>
        <w:rPr>
          <w:rFonts w:cstheme="minorHAnsi"/>
        </w:rPr>
      </w:pPr>
    </w:p>
    <w:tbl>
      <w:tblPr>
        <w:tblStyle w:val="Tablaconcuadrcula"/>
        <w:tblW w:w="0" w:type="auto"/>
        <w:tblLook w:val="04A0" w:firstRow="1" w:lastRow="0" w:firstColumn="1" w:lastColumn="0" w:noHBand="0" w:noVBand="1"/>
      </w:tblPr>
      <w:tblGrid>
        <w:gridCol w:w="1271"/>
        <w:gridCol w:w="2410"/>
        <w:gridCol w:w="1843"/>
        <w:gridCol w:w="2693"/>
      </w:tblGrid>
      <w:tr w:rsidR="002D69B3" w:rsidRPr="005774A3" w14:paraId="5D880139" w14:textId="77777777" w:rsidTr="005774A3">
        <w:tc>
          <w:tcPr>
            <w:tcW w:w="1271" w:type="dxa"/>
            <w:shd w:val="clear" w:color="auto" w:fill="E7E6E6" w:themeFill="background2"/>
          </w:tcPr>
          <w:p w14:paraId="563DCE41" w14:textId="45511088" w:rsidR="002D69B3" w:rsidRPr="005774A3" w:rsidRDefault="005774A3" w:rsidP="008436BD">
            <w:pPr>
              <w:jc w:val="center"/>
              <w:rPr>
                <w:rFonts w:cstheme="minorHAnsi"/>
                <w:b/>
              </w:rPr>
            </w:pPr>
            <w:r w:rsidRPr="005774A3">
              <w:rPr>
                <w:rFonts w:cstheme="minorHAnsi"/>
                <w:b/>
              </w:rPr>
              <w:t>Código</w:t>
            </w:r>
            <w:r w:rsidR="002D69B3" w:rsidRPr="005774A3">
              <w:rPr>
                <w:rFonts w:cstheme="minorHAnsi"/>
                <w:b/>
              </w:rPr>
              <w:t xml:space="preserve"> del</w:t>
            </w:r>
          </w:p>
          <w:p w14:paraId="1C1E71A7" w14:textId="77777777" w:rsidR="002D69B3" w:rsidRPr="005774A3" w:rsidRDefault="002D69B3" w:rsidP="008436BD">
            <w:pPr>
              <w:jc w:val="center"/>
              <w:rPr>
                <w:rFonts w:cstheme="minorHAnsi"/>
                <w:b/>
              </w:rPr>
            </w:pPr>
            <w:r w:rsidRPr="005774A3">
              <w:rPr>
                <w:rFonts w:cstheme="minorHAnsi"/>
                <w:b/>
              </w:rPr>
              <w:t>Crédito</w:t>
            </w:r>
          </w:p>
        </w:tc>
        <w:tc>
          <w:tcPr>
            <w:tcW w:w="2410" w:type="dxa"/>
            <w:shd w:val="clear" w:color="auto" w:fill="E7E6E6" w:themeFill="background2"/>
            <w:vAlign w:val="center"/>
          </w:tcPr>
          <w:p w14:paraId="56FAC592" w14:textId="77777777" w:rsidR="002D69B3" w:rsidRPr="005774A3" w:rsidRDefault="002D69B3" w:rsidP="008436BD">
            <w:pPr>
              <w:jc w:val="center"/>
              <w:rPr>
                <w:rFonts w:cstheme="minorHAnsi"/>
                <w:b/>
              </w:rPr>
            </w:pPr>
            <w:r w:rsidRPr="005774A3">
              <w:rPr>
                <w:rFonts w:cstheme="minorHAnsi"/>
                <w:b/>
              </w:rPr>
              <w:t>Nombre del Crédito</w:t>
            </w:r>
          </w:p>
        </w:tc>
        <w:tc>
          <w:tcPr>
            <w:tcW w:w="1843" w:type="dxa"/>
            <w:shd w:val="clear" w:color="auto" w:fill="E7E6E6" w:themeFill="background2"/>
          </w:tcPr>
          <w:p w14:paraId="6D7A4AD4" w14:textId="77777777" w:rsidR="002D69B3" w:rsidRPr="005774A3" w:rsidRDefault="002D69B3" w:rsidP="008436BD">
            <w:pPr>
              <w:jc w:val="center"/>
              <w:rPr>
                <w:rFonts w:cstheme="minorHAnsi"/>
                <w:b/>
              </w:rPr>
            </w:pPr>
            <w:r w:rsidRPr="005774A3">
              <w:rPr>
                <w:rFonts w:cstheme="minorHAnsi"/>
                <w:b/>
              </w:rPr>
              <w:t>Tasa de</w:t>
            </w:r>
          </w:p>
          <w:p w14:paraId="07958A39" w14:textId="77777777" w:rsidR="002D69B3" w:rsidRPr="005774A3" w:rsidRDefault="002D69B3" w:rsidP="008436BD">
            <w:pPr>
              <w:jc w:val="center"/>
              <w:rPr>
                <w:rFonts w:cstheme="minorHAnsi"/>
                <w:b/>
              </w:rPr>
            </w:pPr>
            <w:r w:rsidRPr="005774A3">
              <w:rPr>
                <w:rFonts w:cstheme="minorHAnsi"/>
                <w:b/>
              </w:rPr>
              <w:t>Interés Mensual</w:t>
            </w:r>
          </w:p>
        </w:tc>
        <w:tc>
          <w:tcPr>
            <w:tcW w:w="2693" w:type="dxa"/>
            <w:shd w:val="clear" w:color="auto" w:fill="E7E6E6" w:themeFill="background2"/>
          </w:tcPr>
          <w:p w14:paraId="0EE47311" w14:textId="77777777" w:rsidR="002D69B3" w:rsidRPr="005774A3" w:rsidRDefault="002D69B3" w:rsidP="008436BD">
            <w:pPr>
              <w:jc w:val="center"/>
              <w:rPr>
                <w:rFonts w:cstheme="minorHAnsi"/>
                <w:b/>
              </w:rPr>
            </w:pPr>
            <w:r w:rsidRPr="005774A3">
              <w:rPr>
                <w:rFonts w:cstheme="minorHAnsi"/>
                <w:b/>
              </w:rPr>
              <w:t>Nro. Máximo</w:t>
            </w:r>
          </w:p>
          <w:p w14:paraId="6D1F1C27" w14:textId="77777777" w:rsidR="002D69B3" w:rsidRPr="005774A3" w:rsidRDefault="002D69B3" w:rsidP="008436BD">
            <w:pPr>
              <w:jc w:val="center"/>
              <w:rPr>
                <w:rFonts w:cstheme="minorHAnsi"/>
                <w:b/>
              </w:rPr>
            </w:pPr>
            <w:r w:rsidRPr="005774A3">
              <w:rPr>
                <w:rFonts w:cstheme="minorHAnsi"/>
                <w:b/>
              </w:rPr>
              <w:t>Cuotas en que se puede solicitar</w:t>
            </w:r>
          </w:p>
        </w:tc>
      </w:tr>
      <w:tr w:rsidR="002D69B3" w:rsidRPr="005774A3" w14:paraId="14E9A241" w14:textId="77777777" w:rsidTr="003F0583">
        <w:tc>
          <w:tcPr>
            <w:tcW w:w="1271" w:type="dxa"/>
          </w:tcPr>
          <w:p w14:paraId="45A3C7B1" w14:textId="77777777" w:rsidR="002D69B3" w:rsidRPr="005774A3" w:rsidRDefault="002D69B3" w:rsidP="008436BD">
            <w:pPr>
              <w:jc w:val="center"/>
              <w:rPr>
                <w:rFonts w:cstheme="minorHAnsi"/>
              </w:rPr>
            </w:pPr>
            <w:r w:rsidRPr="005774A3">
              <w:rPr>
                <w:rFonts w:cstheme="minorHAnsi"/>
              </w:rPr>
              <w:t>1</w:t>
            </w:r>
          </w:p>
        </w:tc>
        <w:tc>
          <w:tcPr>
            <w:tcW w:w="2410" w:type="dxa"/>
          </w:tcPr>
          <w:p w14:paraId="37309EED" w14:textId="77777777" w:rsidR="002D69B3" w:rsidRPr="005774A3" w:rsidRDefault="002D69B3" w:rsidP="008436BD">
            <w:pPr>
              <w:jc w:val="both"/>
              <w:rPr>
                <w:rFonts w:cstheme="minorHAnsi"/>
              </w:rPr>
            </w:pPr>
            <w:r w:rsidRPr="005774A3">
              <w:rPr>
                <w:rFonts w:cstheme="minorHAnsi"/>
              </w:rPr>
              <w:t>Crédito Hipotecario</w:t>
            </w:r>
          </w:p>
        </w:tc>
        <w:tc>
          <w:tcPr>
            <w:tcW w:w="1843" w:type="dxa"/>
          </w:tcPr>
          <w:p w14:paraId="5F4DCAD4" w14:textId="77777777" w:rsidR="002D69B3" w:rsidRPr="005774A3" w:rsidRDefault="002D69B3" w:rsidP="008436BD">
            <w:pPr>
              <w:jc w:val="center"/>
              <w:rPr>
                <w:rFonts w:cstheme="minorHAnsi"/>
              </w:rPr>
            </w:pPr>
            <w:r w:rsidRPr="005774A3">
              <w:rPr>
                <w:rFonts w:cstheme="minorHAnsi"/>
              </w:rPr>
              <w:t>0.5 %</w:t>
            </w:r>
          </w:p>
        </w:tc>
        <w:tc>
          <w:tcPr>
            <w:tcW w:w="2693" w:type="dxa"/>
          </w:tcPr>
          <w:p w14:paraId="466B13F6" w14:textId="77777777" w:rsidR="002D69B3" w:rsidRPr="005774A3" w:rsidRDefault="002D69B3" w:rsidP="008436BD">
            <w:pPr>
              <w:jc w:val="center"/>
              <w:rPr>
                <w:rFonts w:cstheme="minorHAnsi"/>
              </w:rPr>
            </w:pPr>
            <w:r w:rsidRPr="005774A3">
              <w:rPr>
                <w:rFonts w:cstheme="minorHAnsi"/>
              </w:rPr>
              <w:t>72</w:t>
            </w:r>
          </w:p>
        </w:tc>
      </w:tr>
      <w:tr w:rsidR="002D69B3" w:rsidRPr="005774A3" w14:paraId="0C6A7506" w14:textId="77777777" w:rsidTr="003F0583">
        <w:tc>
          <w:tcPr>
            <w:tcW w:w="1271" w:type="dxa"/>
          </w:tcPr>
          <w:p w14:paraId="620261F1" w14:textId="77777777" w:rsidR="002D69B3" w:rsidRPr="005774A3" w:rsidRDefault="002D69B3" w:rsidP="008436BD">
            <w:pPr>
              <w:jc w:val="center"/>
              <w:rPr>
                <w:rFonts w:cstheme="minorHAnsi"/>
              </w:rPr>
            </w:pPr>
            <w:r w:rsidRPr="005774A3">
              <w:rPr>
                <w:rFonts w:cstheme="minorHAnsi"/>
              </w:rPr>
              <w:t>2</w:t>
            </w:r>
          </w:p>
        </w:tc>
        <w:tc>
          <w:tcPr>
            <w:tcW w:w="2410" w:type="dxa"/>
          </w:tcPr>
          <w:p w14:paraId="10743B96" w14:textId="77777777" w:rsidR="002D69B3" w:rsidRPr="005774A3" w:rsidRDefault="002D69B3" w:rsidP="008436BD">
            <w:pPr>
              <w:rPr>
                <w:rFonts w:cstheme="minorHAnsi"/>
              </w:rPr>
            </w:pPr>
            <w:r w:rsidRPr="005774A3">
              <w:rPr>
                <w:rFonts w:cstheme="minorHAnsi"/>
              </w:rPr>
              <w:t>Crédito de Consumo</w:t>
            </w:r>
          </w:p>
        </w:tc>
        <w:tc>
          <w:tcPr>
            <w:tcW w:w="1843" w:type="dxa"/>
          </w:tcPr>
          <w:p w14:paraId="561EA595" w14:textId="77777777" w:rsidR="002D69B3" w:rsidRPr="005774A3" w:rsidRDefault="002D69B3" w:rsidP="008436BD">
            <w:pPr>
              <w:jc w:val="center"/>
              <w:rPr>
                <w:rFonts w:cstheme="minorHAnsi"/>
              </w:rPr>
            </w:pPr>
            <w:r w:rsidRPr="005774A3">
              <w:rPr>
                <w:rFonts w:cstheme="minorHAnsi"/>
              </w:rPr>
              <w:t>0.25 %</w:t>
            </w:r>
          </w:p>
        </w:tc>
        <w:tc>
          <w:tcPr>
            <w:tcW w:w="2693" w:type="dxa"/>
          </w:tcPr>
          <w:p w14:paraId="70C338E4" w14:textId="77777777" w:rsidR="002D69B3" w:rsidRPr="005774A3" w:rsidRDefault="002D69B3" w:rsidP="008436BD">
            <w:pPr>
              <w:jc w:val="center"/>
              <w:rPr>
                <w:rFonts w:cstheme="minorHAnsi"/>
              </w:rPr>
            </w:pPr>
            <w:r w:rsidRPr="005774A3">
              <w:rPr>
                <w:rFonts w:cstheme="minorHAnsi"/>
              </w:rPr>
              <w:t>48</w:t>
            </w:r>
          </w:p>
        </w:tc>
      </w:tr>
      <w:tr w:rsidR="002D69B3" w:rsidRPr="005774A3" w14:paraId="257B17B1" w14:textId="77777777" w:rsidTr="003F0583">
        <w:tc>
          <w:tcPr>
            <w:tcW w:w="1271" w:type="dxa"/>
          </w:tcPr>
          <w:p w14:paraId="6B1813C2" w14:textId="77777777" w:rsidR="002D69B3" w:rsidRPr="005774A3" w:rsidRDefault="002D69B3" w:rsidP="008436BD">
            <w:pPr>
              <w:jc w:val="center"/>
              <w:rPr>
                <w:rFonts w:cstheme="minorHAnsi"/>
              </w:rPr>
            </w:pPr>
            <w:r w:rsidRPr="005774A3">
              <w:rPr>
                <w:rFonts w:cstheme="minorHAnsi"/>
              </w:rPr>
              <w:t>3</w:t>
            </w:r>
          </w:p>
        </w:tc>
        <w:tc>
          <w:tcPr>
            <w:tcW w:w="2410" w:type="dxa"/>
          </w:tcPr>
          <w:p w14:paraId="15BAFC9B" w14:textId="77777777" w:rsidR="002D69B3" w:rsidRPr="005774A3" w:rsidRDefault="002D69B3" w:rsidP="008436BD">
            <w:pPr>
              <w:jc w:val="both"/>
              <w:rPr>
                <w:rFonts w:cstheme="minorHAnsi"/>
              </w:rPr>
            </w:pPr>
            <w:r w:rsidRPr="005774A3">
              <w:rPr>
                <w:rFonts w:cstheme="minorHAnsi"/>
              </w:rPr>
              <w:t>Crédito Automotriz</w:t>
            </w:r>
          </w:p>
        </w:tc>
        <w:tc>
          <w:tcPr>
            <w:tcW w:w="1843" w:type="dxa"/>
          </w:tcPr>
          <w:p w14:paraId="417974FD" w14:textId="77777777" w:rsidR="002D69B3" w:rsidRPr="005774A3" w:rsidRDefault="002D69B3" w:rsidP="008436BD">
            <w:pPr>
              <w:jc w:val="center"/>
              <w:rPr>
                <w:rFonts w:cstheme="minorHAnsi"/>
              </w:rPr>
            </w:pPr>
            <w:r w:rsidRPr="005774A3">
              <w:rPr>
                <w:rFonts w:cstheme="minorHAnsi"/>
              </w:rPr>
              <w:t>0.4 %</w:t>
            </w:r>
          </w:p>
        </w:tc>
        <w:tc>
          <w:tcPr>
            <w:tcW w:w="2693" w:type="dxa"/>
          </w:tcPr>
          <w:p w14:paraId="6B89EDF7" w14:textId="77777777" w:rsidR="002D69B3" w:rsidRPr="005774A3" w:rsidRDefault="002D69B3" w:rsidP="008436BD">
            <w:pPr>
              <w:jc w:val="center"/>
              <w:rPr>
                <w:rFonts w:cstheme="minorHAnsi"/>
              </w:rPr>
            </w:pPr>
            <w:r w:rsidRPr="005774A3">
              <w:rPr>
                <w:rFonts w:cstheme="minorHAnsi"/>
              </w:rPr>
              <w:t>60</w:t>
            </w:r>
          </w:p>
        </w:tc>
      </w:tr>
      <w:tr w:rsidR="002D69B3" w:rsidRPr="005774A3" w14:paraId="0DB1CE30" w14:textId="77777777" w:rsidTr="003F0583">
        <w:tc>
          <w:tcPr>
            <w:tcW w:w="1271" w:type="dxa"/>
          </w:tcPr>
          <w:p w14:paraId="7E48979F" w14:textId="77777777" w:rsidR="002D69B3" w:rsidRPr="005774A3" w:rsidRDefault="002D69B3" w:rsidP="008436BD">
            <w:pPr>
              <w:jc w:val="center"/>
              <w:rPr>
                <w:rFonts w:cstheme="minorHAnsi"/>
              </w:rPr>
            </w:pPr>
            <w:r w:rsidRPr="005774A3">
              <w:rPr>
                <w:rFonts w:cstheme="minorHAnsi"/>
              </w:rPr>
              <w:t>4</w:t>
            </w:r>
          </w:p>
        </w:tc>
        <w:tc>
          <w:tcPr>
            <w:tcW w:w="2410" w:type="dxa"/>
          </w:tcPr>
          <w:p w14:paraId="41EDA30D" w14:textId="77777777" w:rsidR="002D69B3" w:rsidRPr="005774A3" w:rsidRDefault="002D69B3" w:rsidP="008436BD">
            <w:pPr>
              <w:jc w:val="both"/>
              <w:rPr>
                <w:rFonts w:cstheme="minorHAnsi"/>
              </w:rPr>
            </w:pPr>
            <w:r w:rsidRPr="005774A3">
              <w:rPr>
                <w:rFonts w:cstheme="minorHAnsi"/>
              </w:rPr>
              <w:t>Crédito de Emergencia</w:t>
            </w:r>
          </w:p>
        </w:tc>
        <w:tc>
          <w:tcPr>
            <w:tcW w:w="1843" w:type="dxa"/>
          </w:tcPr>
          <w:p w14:paraId="5494FFF7" w14:textId="77777777" w:rsidR="002D69B3" w:rsidRPr="005774A3" w:rsidRDefault="002D69B3" w:rsidP="008436BD">
            <w:pPr>
              <w:jc w:val="center"/>
              <w:rPr>
                <w:rFonts w:cstheme="minorHAnsi"/>
              </w:rPr>
            </w:pPr>
            <w:r w:rsidRPr="005774A3">
              <w:rPr>
                <w:rFonts w:cstheme="minorHAnsi"/>
              </w:rPr>
              <w:t>0.35%</w:t>
            </w:r>
          </w:p>
        </w:tc>
        <w:tc>
          <w:tcPr>
            <w:tcW w:w="2693" w:type="dxa"/>
          </w:tcPr>
          <w:p w14:paraId="732C8330" w14:textId="77777777" w:rsidR="002D69B3" w:rsidRPr="005774A3" w:rsidRDefault="002D69B3" w:rsidP="008436BD">
            <w:pPr>
              <w:jc w:val="center"/>
              <w:rPr>
                <w:rFonts w:cstheme="minorHAnsi"/>
              </w:rPr>
            </w:pPr>
            <w:r w:rsidRPr="005774A3">
              <w:rPr>
                <w:rFonts w:cstheme="minorHAnsi"/>
              </w:rPr>
              <w:t>48</w:t>
            </w:r>
          </w:p>
        </w:tc>
      </w:tr>
      <w:tr w:rsidR="002D69B3" w:rsidRPr="005774A3" w14:paraId="11F3536E" w14:textId="77777777" w:rsidTr="003F0583">
        <w:tc>
          <w:tcPr>
            <w:tcW w:w="1271" w:type="dxa"/>
          </w:tcPr>
          <w:p w14:paraId="793FC3C0" w14:textId="77777777" w:rsidR="002D69B3" w:rsidRPr="005774A3" w:rsidRDefault="002D69B3" w:rsidP="008436BD">
            <w:pPr>
              <w:jc w:val="center"/>
              <w:rPr>
                <w:rFonts w:cstheme="minorHAnsi"/>
              </w:rPr>
            </w:pPr>
            <w:r w:rsidRPr="005774A3">
              <w:rPr>
                <w:rFonts w:cstheme="minorHAnsi"/>
              </w:rPr>
              <w:t>5</w:t>
            </w:r>
          </w:p>
        </w:tc>
        <w:tc>
          <w:tcPr>
            <w:tcW w:w="2410" w:type="dxa"/>
          </w:tcPr>
          <w:p w14:paraId="1E45A56C" w14:textId="77777777" w:rsidR="002D69B3" w:rsidRPr="005774A3" w:rsidRDefault="002D69B3" w:rsidP="008436BD">
            <w:pPr>
              <w:jc w:val="both"/>
              <w:rPr>
                <w:rFonts w:cstheme="minorHAnsi"/>
              </w:rPr>
            </w:pPr>
            <w:r w:rsidRPr="005774A3">
              <w:rPr>
                <w:rFonts w:cstheme="minorHAnsi"/>
              </w:rPr>
              <w:t>Crédito por pago de arancel</w:t>
            </w:r>
          </w:p>
        </w:tc>
        <w:tc>
          <w:tcPr>
            <w:tcW w:w="1843" w:type="dxa"/>
          </w:tcPr>
          <w:p w14:paraId="70E7DFB2" w14:textId="0CABE842" w:rsidR="002D69B3" w:rsidRPr="005774A3" w:rsidRDefault="002D69B3" w:rsidP="008436BD">
            <w:pPr>
              <w:jc w:val="center"/>
              <w:rPr>
                <w:rFonts w:cstheme="minorHAnsi"/>
              </w:rPr>
            </w:pPr>
            <w:r w:rsidRPr="005774A3">
              <w:rPr>
                <w:rFonts w:cstheme="minorHAnsi"/>
              </w:rPr>
              <w:t>0.80</w:t>
            </w:r>
            <w:r w:rsidR="005774A3">
              <w:rPr>
                <w:rFonts w:cstheme="minorHAnsi"/>
              </w:rPr>
              <w:t>%</w:t>
            </w:r>
          </w:p>
        </w:tc>
        <w:tc>
          <w:tcPr>
            <w:tcW w:w="2693" w:type="dxa"/>
          </w:tcPr>
          <w:p w14:paraId="0A7DAA1A" w14:textId="77777777" w:rsidR="002D69B3" w:rsidRPr="005774A3" w:rsidRDefault="002D69B3" w:rsidP="008436BD">
            <w:pPr>
              <w:jc w:val="center"/>
              <w:rPr>
                <w:rFonts w:cstheme="minorHAnsi"/>
              </w:rPr>
            </w:pPr>
            <w:r w:rsidRPr="005774A3">
              <w:rPr>
                <w:rFonts w:cstheme="minorHAnsi"/>
              </w:rPr>
              <w:t>48</w:t>
            </w:r>
          </w:p>
        </w:tc>
      </w:tr>
    </w:tbl>
    <w:p w14:paraId="13E8E9A4" w14:textId="223B20F8" w:rsidR="005D64F6" w:rsidRPr="005774A3" w:rsidRDefault="005D64F6" w:rsidP="00092C62">
      <w:pPr>
        <w:spacing w:after="0"/>
        <w:jc w:val="both"/>
        <w:rPr>
          <w:rFonts w:cstheme="minorHAnsi"/>
        </w:rPr>
      </w:pPr>
    </w:p>
    <w:p w14:paraId="516C916D" w14:textId="4D13D970" w:rsidR="00D64F35" w:rsidRPr="005774A3" w:rsidRDefault="00D64F35" w:rsidP="00092C62">
      <w:pPr>
        <w:spacing w:after="0"/>
        <w:jc w:val="both"/>
        <w:rPr>
          <w:rFonts w:cstheme="minorHAnsi"/>
        </w:rPr>
      </w:pPr>
    </w:p>
    <w:p w14:paraId="0D898B89" w14:textId="70BAC52F" w:rsidR="00D64F35" w:rsidRPr="005774A3" w:rsidRDefault="00D64F35" w:rsidP="00092C62">
      <w:pPr>
        <w:spacing w:after="0"/>
        <w:jc w:val="both"/>
        <w:rPr>
          <w:rFonts w:cstheme="minorHAnsi"/>
        </w:rPr>
      </w:pPr>
    </w:p>
    <w:p w14:paraId="482B81AD" w14:textId="481AAF60" w:rsidR="00D64F35" w:rsidRPr="005774A3" w:rsidRDefault="00D64F35" w:rsidP="00092C62">
      <w:pPr>
        <w:spacing w:after="0"/>
        <w:jc w:val="both"/>
        <w:rPr>
          <w:rFonts w:cstheme="minorHAnsi"/>
        </w:rPr>
      </w:pPr>
    </w:p>
    <w:p w14:paraId="42C6D46F" w14:textId="77777777" w:rsidR="00D64F35" w:rsidRPr="005774A3" w:rsidRDefault="00D64F35" w:rsidP="00092C62">
      <w:pPr>
        <w:spacing w:after="0"/>
        <w:jc w:val="both"/>
        <w:rPr>
          <w:rFonts w:cstheme="minorHAnsi"/>
        </w:rPr>
      </w:pPr>
    </w:p>
    <w:p w14:paraId="25C013D8" w14:textId="77777777" w:rsidR="003F0583" w:rsidRPr="005774A3" w:rsidRDefault="003F0583" w:rsidP="003F0583">
      <w:pPr>
        <w:spacing w:after="0"/>
        <w:jc w:val="both"/>
        <w:rPr>
          <w:rFonts w:cstheme="minorHAnsi"/>
        </w:rPr>
      </w:pPr>
      <w:r w:rsidRPr="005774A3">
        <w:rPr>
          <w:rFonts w:cstheme="minorHAnsi"/>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58698651" w14:textId="397C02ED" w:rsidR="00BB6E75" w:rsidRPr="005774A3" w:rsidRDefault="00BB6E75" w:rsidP="00BB6E75">
      <w:pPr>
        <w:spacing w:after="0"/>
        <w:jc w:val="both"/>
        <w:rPr>
          <w:rFonts w:cstheme="minorHAnsi"/>
        </w:rPr>
      </w:pPr>
      <w:r w:rsidRPr="005774A3">
        <w:rPr>
          <w:rFonts w:cstheme="minorHAnsi"/>
        </w:rPr>
        <w:t xml:space="preserve">De acuerdo con el crecimiento que </w:t>
      </w:r>
      <w:r w:rsidRPr="005774A3">
        <w:rPr>
          <w:rFonts w:cstheme="minorHAnsi"/>
          <w:b/>
          <w:bCs/>
        </w:rPr>
        <w:t>KOPERA</w:t>
      </w:r>
      <w:r w:rsidRPr="005774A3">
        <w:rPr>
          <w:rFonts w:cstheme="minorHAnsi"/>
        </w:rPr>
        <w:t xml:space="preserve"> ha experimentado en los tres últimos años, se proyecta que para comienzos del próximo año será</w:t>
      </w:r>
      <w:r w:rsidR="005131C5" w:rsidRPr="005774A3">
        <w:rPr>
          <w:rFonts w:cstheme="minorHAnsi"/>
        </w:rPr>
        <w:t xml:space="preserve"> </w:t>
      </w:r>
      <w:r w:rsidRPr="005774A3">
        <w:rPr>
          <w:rFonts w:cstheme="minorHAnsi"/>
        </w:rPr>
        <w:t>la institución financiera más exitosas del país contando con una cartera de clientes superior a las instituciones financieras de la competencia. Esto se suma a que deberá efectuar cambios en su plataforma para cumplir con:</w:t>
      </w:r>
    </w:p>
    <w:p w14:paraId="6352B7ED" w14:textId="77777777" w:rsidR="00BB6E75" w:rsidRPr="005774A3" w:rsidRDefault="00BB6E75" w:rsidP="00193D7C">
      <w:pPr>
        <w:pStyle w:val="Prrafodelista"/>
        <w:numPr>
          <w:ilvl w:val="0"/>
          <w:numId w:val="3"/>
        </w:numPr>
        <w:spacing w:after="0"/>
        <w:jc w:val="both"/>
        <w:rPr>
          <w:rFonts w:cstheme="minorHAnsi"/>
        </w:rPr>
      </w:pPr>
      <w:r w:rsidRPr="005774A3">
        <w:rPr>
          <w:rFonts w:cstheme="minorHAnsi"/>
        </w:rPr>
        <w:t>Las exigencias de transparencia que la Superintendencia de Bancos e Instituciones Financieras de Chile (SBIF) va a requerir a entidades bancarias y financieras.</w:t>
      </w:r>
    </w:p>
    <w:p w14:paraId="7766EB84" w14:textId="77777777" w:rsidR="00BB6E75" w:rsidRPr="005774A3" w:rsidRDefault="00BB6E75" w:rsidP="00193D7C">
      <w:pPr>
        <w:pStyle w:val="Prrafodelista"/>
        <w:numPr>
          <w:ilvl w:val="0"/>
          <w:numId w:val="3"/>
        </w:numPr>
        <w:spacing w:after="0"/>
        <w:jc w:val="both"/>
        <w:rPr>
          <w:rFonts w:cstheme="minorHAnsi"/>
        </w:rPr>
      </w:pPr>
      <w:r w:rsidRPr="005774A3">
        <w:rPr>
          <w:rFonts w:cstheme="minorHAnsi"/>
        </w:rPr>
        <w:t xml:space="preserve">La entrada en vigencia de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w:t>
      </w:r>
    </w:p>
    <w:p w14:paraId="426620C9" w14:textId="77777777" w:rsidR="00BB6E75" w:rsidRPr="005774A3" w:rsidRDefault="00BB6E75" w:rsidP="00193D7C">
      <w:pPr>
        <w:pStyle w:val="Prrafodelista"/>
        <w:numPr>
          <w:ilvl w:val="0"/>
          <w:numId w:val="3"/>
        </w:numPr>
        <w:spacing w:after="0"/>
        <w:jc w:val="both"/>
        <w:rPr>
          <w:rFonts w:cstheme="minorHAnsi"/>
        </w:rPr>
      </w:pPr>
      <w:r w:rsidRPr="005774A3">
        <w:rPr>
          <w:rFonts w:cstheme="minorHAnsi"/>
        </w:rPr>
        <w:t>Obtener la certificación ISO 9001</w:t>
      </w:r>
    </w:p>
    <w:p w14:paraId="4FAB603B" w14:textId="77777777" w:rsidR="00C303CF" w:rsidRPr="005774A3" w:rsidRDefault="00C303CF" w:rsidP="00C303CF">
      <w:pPr>
        <w:spacing w:after="0"/>
        <w:jc w:val="both"/>
        <w:rPr>
          <w:rFonts w:cstheme="minorHAnsi"/>
        </w:rPr>
      </w:pPr>
      <w:r w:rsidRPr="005774A3">
        <w:rPr>
          <w:rFonts w:cstheme="minorHAnsi"/>
        </w:rPr>
        <w:t xml:space="preserve">Basados en la proyección efectuada por la cooperativa, al requerimiento de la SBIF y de la nueva Ley que entrará en vigencia, se requiere crear y rediseñar algunos de los informes y procesos del Sistema Informático Bancario para lograr una gestión eficiente y eficaz de la información de sus clientes y de los créditos que se otorgan. </w:t>
      </w:r>
    </w:p>
    <w:p w14:paraId="7C97A979" w14:textId="77777777" w:rsidR="00C303CF" w:rsidRDefault="00C303CF" w:rsidP="00C303CF">
      <w:pPr>
        <w:spacing w:after="0"/>
        <w:jc w:val="both"/>
        <w:rPr>
          <w:rFonts w:cstheme="minorHAnsi"/>
        </w:rPr>
      </w:pPr>
      <w:r w:rsidRPr="005774A3">
        <w:rPr>
          <w:rFonts w:cstheme="minorHAnsi"/>
        </w:rPr>
        <w:t xml:space="preserve">La gerencia de </w:t>
      </w:r>
      <w:r w:rsidRPr="005774A3">
        <w:rPr>
          <w:rFonts w:cstheme="minorHAnsi"/>
          <w:b/>
          <w:bCs/>
        </w:rPr>
        <w:t>KOPERA</w:t>
      </w:r>
      <w:r w:rsidRPr="005774A3">
        <w:rPr>
          <w:rFonts w:cstheme="minorHAnsi"/>
        </w:rPr>
        <w:t xml:space="preserve"> ha definido que ese proyecto se llevará a cabo en </w:t>
      </w:r>
      <w:r w:rsidRPr="005774A3">
        <w:rPr>
          <w:rFonts w:cstheme="minorHAnsi"/>
          <w:b/>
          <w:bCs/>
        </w:rPr>
        <w:t>CUATRO ETAPAS</w:t>
      </w:r>
      <w:r w:rsidRPr="005774A3">
        <w:rPr>
          <w:rFonts w:cstheme="minorHAnsi"/>
        </w:rPr>
        <w:t>, y Ud. será parte del equipo de profesionales informáticos que lo llevarán a cabo. A partir de las reuniones efectuadas con los usuarios involucrados, se han definido los objetivos a cumplir en cada etapa de este proyecto:</w:t>
      </w:r>
    </w:p>
    <w:p w14:paraId="4317BB80" w14:textId="77777777" w:rsidR="005774A3" w:rsidRPr="005774A3" w:rsidRDefault="005774A3" w:rsidP="00C303CF">
      <w:pPr>
        <w:spacing w:after="0"/>
        <w:jc w:val="both"/>
        <w:rPr>
          <w:rFonts w:cstheme="minorHAnsi"/>
          <w:b/>
          <w:bCs/>
          <w:u w:val="single"/>
        </w:rPr>
      </w:pPr>
    </w:p>
    <w:p w14:paraId="614D7254" w14:textId="77777777" w:rsidR="00C303CF" w:rsidRDefault="00C303CF" w:rsidP="00C303CF">
      <w:pPr>
        <w:spacing w:after="0"/>
        <w:jc w:val="both"/>
        <w:rPr>
          <w:rFonts w:cstheme="minorHAnsi"/>
        </w:rPr>
      </w:pPr>
      <w:r w:rsidRPr="005774A3">
        <w:rPr>
          <w:rFonts w:cstheme="minorHAnsi"/>
          <w:b/>
          <w:bCs/>
          <w:u w:val="single"/>
        </w:rPr>
        <w:t>ETAPA N°1</w:t>
      </w:r>
      <w:r w:rsidRPr="005774A3">
        <w:rPr>
          <w:rFonts w:cstheme="minorHAnsi"/>
          <w:b/>
          <w:bCs/>
        </w:rPr>
        <w:t>:</w:t>
      </w:r>
      <w:r w:rsidRPr="005774A3">
        <w:rPr>
          <w:rFonts w:cstheme="minorHAnsi"/>
        </w:rPr>
        <w:t xml:space="preserve"> Diseñar e implementar soluciones usando objetos para controlar el acceso y manipulación de la información.</w:t>
      </w:r>
    </w:p>
    <w:p w14:paraId="00810521" w14:textId="77777777" w:rsidR="005774A3" w:rsidRPr="005774A3" w:rsidRDefault="005774A3" w:rsidP="00C303CF">
      <w:pPr>
        <w:spacing w:after="0"/>
        <w:jc w:val="both"/>
        <w:rPr>
          <w:rFonts w:cstheme="minorHAnsi"/>
        </w:rPr>
      </w:pPr>
    </w:p>
    <w:p w14:paraId="7327E597" w14:textId="77777777" w:rsidR="00C303CF" w:rsidRDefault="00C303CF" w:rsidP="00C303CF">
      <w:pPr>
        <w:spacing w:after="0"/>
        <w:jc w:val="both"/>
        <w:rPr>
          <w:rFonts w:cstheme="minorHAnsi"/>
        </w:rPr>
      </w:pPr>
      <w:r w:rsidRPr="005774A3">
        <w:rPr>
          <w:rFonts w:cstheme="minorHAnsi"/>
          <w:b/>
          <w:bCs/>
          <w:u w:val="single"/>
        </w:rPr>
        <w:t>ETAPA N°2</w:t>
      </w:r>
      <w:r w:rsidRPr="005774A3">
        <w:rPr>
          <w:rFonts w:cstheme="minorHAnsi"/>
          <w:b/>
          <w:bCs/>
        </w:rPr>
        <w:t>:</w:t>
      </w:r>
      <w:r w:rsidRPr="005774A3">
        <w:rPr>
          <w:rFonts w:cstheme="minorHAnsi"/>
        </w:rPr>
        <w:t xml:space="preserve"> Diseñar e implementar una estrategia que permita restringir las acciones de los usuarios en la base de datos.</w:t>
      </w:r>
    </w:p>
    <w:p w14:paraId="70AE7E7B" w14:textId="77777777" w:rsidR="005774A3" w:rsidRPr="005774A3" w:rsidRDefault="005774A3" w:rsidP="00C303CF">
      <w:pPr>
        <w:spacing w:after="0"/>
        <w:jc w:val="both"/>
        <w:rPr>
          <w:rFonts w:cstheme="minorHAnsi"/>
        </w:rPr>
      </w:pPr>
    </w:p>
    <w:p w14:paraId="5C9FD355" w14:textId="77777777" w:rsidR="00C303CF" w:rsidRDefault="00C303CF" w:rsidP="00C303CF">
      <w:pPr>
        <w:spacing w:after="0"/>
        <w:jc w:val="both"/>
        <w:rPr>
          <w:rFonts w:cstheme="minorHAnsi"/>
        </w:rPr>
      </w:pPr>
      <w:r w:rsidRPr="005774A3">
        <w:rPr>
          <w:rFonts w:cstheme="minorHAnsi"/>
          <w:b/>
          <w:bCs/>
          <w:u w:val="single"/>
        </w:rPr>
        <w:t>ETAPA N°3</w:t>
      </w:r>
      <w:r w:rsidRPr="005774A3">
        <w:rPr>
          <w:rFonts w:cstheme="minorHAnsi"/>
        </w:rPr>
        <w:t>: Diseñar e implementar una política de creación y gestión de cuentas de usuarios de base de datos de acuerdo con el trabajo que cada uno de ellos desempeña.</w:t>
      </w:r>
    </w:p>
    <w:p w14:paraId="71371710" w14:textId="77777777" w:rsidR="005774A3" w:rsidRPr="005774A3" w:rsidRDefault="005774A3" w:rsidP="00C303CF">
      <w:pPr>
        <w:spacing w:after="0"/>
        <w:jc w:val="both"/>
        <w:rPr>
          <w:rFonts w:cstheme="minorHAnsi"/>
        </w:rPr>
      </w:pPr>
    </w:p>
    <w:p w14:paraId="7A7B38EB" w14:textId="77777777" w:rsidR="00C303CF" w:rsidRPr="005774A3" w:rsidRDefault="00C303CF" w:rsidP="00C303CF">
      <w:pPr>
        <w:spacing w:after="0"/>
        <w:jc w:val="both"/>
        <w:rPr>
          <w:rFonts w:cstheme="minorHAnsi"/>
        </w:rPr>
      </w:pPr>
      <w:r w:rsidRPr="005774A3">
        <w:rPr>
          <w:rFonts w:cstheme="minorHAnsi"/>
          <w:b/>
          <w:bCs/>
          <w:u w:val="single"/>
        </w:rPr>
        <w:t>ETAPA N°4</w:t>
      </w:r>
      <w:r w:rsidRPr="005774A3">
        <w:rPr>
          <w:rFonts w:cstheme="minorHAnsi"/>
          <w:b/>
          <w:bCs/>
        </w:rPr>
        <w:t>:</w:t>
      </w:r>
      <w:r w:rsidRPr="005774A3">
        <w:rPr>
          <w:rFonts w:cstheme="minorHAnsi"/>
        </w:rPr>
        <w:t xml:space="preserve"> Implementar la optimización de procesos desde la perspectiva del acceso a los datos de las tablas que utilizan. </w:t>
      </w:r>
    </w:p>
    <w:p w14:paraId="644395CA" w14:textId="77777777" w:rsidR="00C303CF" w:rsidRPr="005774A3" w:rsidRDefault="00C303CF" w:rsidP="00C303CF">
      <w:pPr>
        <w:jc w:val="both"/>
        <w:rPr>
          <w:rFonts w:cstheme="minorHAnsi"/>
        </w:rPr>
      </w:pPr>
    </w:p>
    <w:sectPr w:rsidR="00C303CF" w:rsidRPr="005774A3" w:rsidSect="00AC7584">
      <w:headerReference w:type="default" r:id="rId9"/>
      <w:footerReference w:type="default" r:id="rId10"/>
      <w:pgSz w:w="12240" w:h="20160" w:code="5"/>
      <w:pgMar w:top="993" w:right="900" w:bottom="1417" w:left="993" w:header="735"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BF1E39" w14:textId="77777777" w:rsidR="00F761C3" w:rsidRDefault="00F761C3" w:rsidP="008046C7">
      <w:pPr>
        <w:spacing w:after="0" w:line="240" w:lineRule="auto"/>
      </w:pPr>
      <w:r>
        <w:separator/>
      </w:r>
    </w:p>
  </w:endnote>
  <w:endnote w:type="continuationSeparator" w:id="0">
    <w:p w14:paraId="48407190" w14:textId="77777777" w:rsidR="00F761C3" w:rsidRDefault="00F761C3" w:rsidP="00804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1D167" w14:textId="32874B75" w:rsidR="00B025DF" w:rsidRPr="00F17EAA" w:rsidRDefault="00F761C3" w:rsidP="008B6306">
    <w:pPr>
      <w:pStyle w:val="Piedepgina"/>
      <w:jc w:val="right"/>
      <w:rPr>
        <w:rFonts w:ascii="Times New Roman" w:hAnsi="Times New Roman" w:cs="Times New Roman"/>
      </w:rPr>
    </w:pPr>
    <w:sdt>
      <w:sdtPr>
        <w:rPr>
          <w:rFonts w:ascii="Times New Roman" w:hAnsi="Times New Roman" w:cs="Times New Roman"/>
        </w:rPr>
        <w:id w:val="-471443132"/>
        <w:docPartObj>
          <w:docPartGallery w:val="Page Numbers (Bottom of Page)"/>
          <w:docPartUnique/>
        </w:docPartObj>
      </w:sdtPr>
      <w:sdtEndPr/>
      <w:sdtContent>
        <w:r w:rsidR="00B025DF" w:rsidRPr="00F17EAA">
          <w:rPr>
            <w:rFonts w:ascii="Times New Roman" w:hAnsi="Times New Roman" w:cs="Times New Roman"/>
            <w:b/>
          </w:rPr>
          <w:fldChar w:fldCharType="begin"/>
        </w:r>
        <w:r w:rsidR="00B025DF" w:rsidRPr="00F17EAA">
          <w:rPr>
            <w:rFonts w:ascii="Times New Roman" w:hAnsi="Times New Roman" w:cs="Times New Roman"/>
            <w:b/>
          </w:rPr>
          <w:instrText>PAGE   \* MERGEFORMAT</w:instrText>
        </w:r>
        <w:r w:rsidR="00B025DF" w:rsidRPr="00F17EAA">
          <w:rPr>
            <w:rFonts w:ascii="Times New Roman" w:hAnsi="Times New Roman" w:cs="Times New Roman"/>
            <w:b/>
          </w:rPr>
          <w:fldChar w:fldCharType="separate"/>
        </w:r>
        <w:r w:rsidR="009A0F72" w:rsidRPr="009A0F72">
          <w:rPr>
            <w:rFonts w:ascii="Times New Roman" w:hAnsi="Times New Roman" w:cs="Times New Roman"/>
            <w:b/>
            <w:noProof/>
            <w:lang w:val="es-ES"/>
          </w:rPr>
          <w:t>2</w:t>
        </w:r>
        <w:r w:rsidR="00B025DF" w:rsidRPr="00F17EAA">
          <w:rPr>
            <w:rFonts w:ascii="Times New Roman" w:hAnsi="Times New Roman" w:cs="Times New Roman"/>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F95EAD" w14:textId="77777777" w:rsidR="00F761C3" w:rsidRDefault="00F761C3" w:rsidP="008046C7">
      <w:pPr>
        <w:spacing w:after="0" w:line="240" w:lineRule="auto"/>
      </w:pPr>
      <w:r>
        <w:separator/>
      </w:r>
    </w:p>
  </w:footnote>
  <w:footnote w:type="continuationSeparator" w:id="0">
    <w:p w14:paraId="3F56AA31" w14:textId="77777777" w:rsidR="00F761C3" w:rsidRDefault="00F761C3" w:rsidP="008046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F8683" w14:textId="17E411EF" w:rsidR="00B025DF" w:rsidRDefault="00B025DF" w:rsidP="004D21CC">
    <w:pPr>
      <w:pStyle w:val="Encabezado"/>
      <w:pBdr>
        <w:bottom w:val="single" w:sz="6" w:space="1" w:color="auto"/>
      </w:pBdr>
      <w:tabs>
        <w:tab w:val="clear" w:pos="8838"/>
      </w:tabs>
      <w:jc w:val="center"/>
    </w:pPr>
    <w:r w:rsidRPr="00515782">
      <w:rPr>
        <w:noProof/>
        <w:lang w:eastAsia="es-CL"/>
      </w:rPr>
      <w:drawing>
        <wp:inline distT="0" distB="0" distL="0" distR="0" wp14:anchorId="2AE9DF70" wp14:editId="692D8FF2">
          <wp:extent cx="2895600" cy="552450"/>
          <wp:effectExtent l="0" t="0" r="0" b="0"/>
          <wp:docPr id="1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1E539DB"/>
    <w:multiLevelType w:val="hybridMultilevel"/>
    <w:tmpl w:val="B5121A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7787B54"/>
    <w:multiLevelType w:val="hybridMultilevel"/>
    <w:tmpl w:val="88780D0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nsid w:val="1F3446F3"/>
    <w:multiLevelType w:val="hybridMultilevel"/>
    <w:tmpl w:val="0246AE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A0033B6"/>
    <w:multiLevelType w:val="hybridMultilevel"/>
    <w:tmpl w:val="1416E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6FB42E24"/>
    <w:multiLevelType w:val="hybridMultilevel"/>
    <w:tmpl w:val="1832A216"/>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nsid w:val="7E56014A"/>
    <w:multiLevelType w:val="hybridMultilevel"/>
    <w:tmpl w:val="9164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
  </w:num>
  <w:num w:numId="4">
    <w:abstractNumId w:val="10"/>
  </w:num>
  <w:num w:numId="5">
    <w:abstractNumId w:val="15"/>
  </w:num>
  <w:num w:numId="6">
    <w:abstractNumId w:val="8"/>
  </w:num>
  <w:num w:numId="7">
    <w:abstractNumId w:val="9"/>
  </w:num>
  <w:num w:numId="8">
    <w:abstractNumId w:val="11"/>
  </w:num>
  <w:num w:numId="9">
    <w:abstractNumId w:val="7"/>
  </w:num>
  <w:num w:numId="10">
    <w:abstractNumId w:val="5"/>
  </w:num>
  <w:num w:numId="11">
    <w:abstractNumId w:val="13"/>
  </w:num>
  <w:num w:numId="12">
    <w:abstractNumId w:val="0"/>
  </w:num>
  <w:num w:numId="13">
    <w:abstractNumId w:val="4"/>
  </w:num>
  <w:num w:numId="14">
    <w:abstractNumId w:val="2"/>
  </w:num>
  <w:num w:numId="15">
    <w:abstractNumId w:val="12"/>
  </w:num>
  <w:num w:numId="16">
    <w:abstractNumId w:val="16"/>
  </w:num>
  <w:num w:numId="17">
    <w:abstractNumId w:val="3"/>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activeWritingStyle w:appName="MSWord" w:lang="es-ES" w:vendorID="64" w:dllVersion="6" w:nlCheck="1" w:checkStyle="1"/>
  <w:activeWritingStyle w:appName="MSWord" w:lang="es-CL" w:vendorID="64" w:dllVersion="6" w:nlCheck="1" w:checkStyle="1"/>
  <w:activeWritingStyle w:appName="MSWord" w:lang="es-MX" w:vendorID="64" w:dllVersion="6" w:nlCheck="1" w:checkStyle="0"/>
  <w:activeWritingStyle w:appName="MSWord" w:lang="es-ES_tradnl" w:vendorID="64" w:dllVersion="6"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6" w:nlCheck="1" w:checkStyle="1"/>
  <w:activeWritingStyle w:appName="MSWord" w:lang="es-CL"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C7"/>
    <w:rsid w:val="00000D14"/>
    <w:rsid w:val="0000562A"/>
    <w:rsid w:val="0001101C"/>
    <w:rsid w:val="00027052"/>
    <w:rsid w:val="00031AD3"/>
    <w:rsid w:val="00032103"/>
    <w:rsid w:val="0003408B"/>
    <w:rsid w:val="00034159"/>
    <w:rsid w:val="0003456A"/>
    <w:rsid w:val="00035767"/>
    <w:rsid w:val="000364FC"/>
    <w:rsid w:val="00040B7A"/>
    <w:rsid w:val="00040DBD"/>
    <w:rsid w:val="00042F93"/>
    <w:rsid w:val="00053643"/>
    <w:rsid w:val="00055206"/>
    <w:rsid w:val="000553FA"/>
    <w:rsid w:val="00055765"/>
    <w:rsid w:val="00061691"/>
    <w:rsid w:val="000640A8"/>
    <w:rsid w:val="00066134"/>
    <w:rsid w:val="000666D9"/>
    <w:rsid w:val="0007193C"/>
    <w:rsid w:val="00072F8C"/>
    <w:rsid w:val="00077DFF"/>
    <w:rsid w:val="000848D8"/>
    <w:rsid w:val="00084964"/>
    <w:rsid w:val="000867F4"/>
    <w:rsid w:val="00092733"/>
    <w:rsid w:val="00092C62"/>
    <w:rsid w:val="0009489E"/>
    <w:rsid w:val="0009574F"/>
    <w:rsid w:val="00096F43"/>
    <w:rsid w:val="000A5B6E"/>
    <w:rsid w:val="000A6F4E"/>
    <w:rsid w:val="000B04AD"/>
    <w:rsid w:val="000B1ED1"/>
    <w:rsid w:val="000B70BE"/>
    <w:rsid w:val="000C1CE3"/>
    <w:rsid w:val="000C2D18"/>
    <w:rsid w:val="000C7F69"/>
    <w:rsid w:val="000E0B59"/>
    <w:rsid w:val="000E226A"/>
    <w:rsid w:val="000E54BD"/>
    <w:rsid w:val="000E70C8"/>
    <w:rsid w:val="000F18B4"/>
    <w:rsid w:val="000F5F5B"/>
    <w:rsid w:val="000F6E0F"/>
    <w:rsid w:val="001008B1"/>
    <w:rsid w:val="00104315"/>
    <w:rsid w:val="001053A2"/>
    <w:rsid w:val="00105514"/>
    <w:rsid w:val="00106F55"/>
    <w:rsid w:val="00113BA7"/>
    <w:rsid w:val="001144FD"/>
    <w:rsid w:val="001176CA"/>
    <w:rsid w:val="001227B3"/>
    <w:rsid w:val="0012414E"/>
    <w:rsid w:val="00127C01"/>
    <w:rsid w:val="001324BB"/>
    <w:rsid w:val="00132E28"/>
    <w:rsid w:val="001350D5"/>
    <w:rsid w:val="00135601"/>
    <w:rsid w:val="00136E29"/>
    <w:rsid w:val="001408D9"/>
    <w:rsid w:val="00142E94"/>
    <w:rsid w:val="00146C02"/>
    <w:rsid w:val="00153255"/>
    <w:rsid w:val="001544D3"/>
    <w:rsid w:val="00157A46"/>
    <w:rsid w:val="00161992"/>
    <w:rsid w:val="00176213"/>
    <w:rsid w:val="00182AB5"/>
    <w:rsid w:val="00182D0B"/>
    <w:rsid w:val="00184AF9"/>
    <w:rsid w:val="00185602"/>
    <w:rsid w:val="00186D15"/>
    <w:rsid w:val="001871E2"/>
    <w:rsid w:val="00193D7C"/>
    <w:rsid w:val="00195204"/>
    <w:rsid w:val="001966FF"/>
    <w:rsid w:val="001A006A"/>
    <w:rsid w:val="001A2779"/>
    <w:rsid w:val="001A60DF"/>
    <w:rsid w:val="001A6969"/>
    <w:rsid w:val="001A7ECD"/>
    <w:rsid w:val="001B3635"/>
    <w:rsid w:val="001B714C"/>
    <w:rsid w:val="001C432D"/>
    <w:rsid w:val="001C53A3"/>
    <w:rsid w:val="001D2E07"/>
    <w:rsid w:val="001D36A4"/>
    <w:rsid w:val="001E0D97"/>
    <w:rsid w:val="001E2655"/>
    <w:rsid w:val="001E27F9"/>
    <w:rsid w:val="001E45A7"/>
    <w:rsid w:val="001E6704"/>
    <w:rsid w:val="001F25B7"/>
    <w:rsid w:val="001F266D"/>
    <w:rsid w:val="001F4E43"/>
    <w:rsid w:val="002007F7"/>
    <w:rsid w:val="002025AE"/>
    <w:rsid w:val="00217D5D"/>
    <w:rsid w:val="00220791"/>
    <w:rsid w:val="00224B8B"/>
    <w:rsid w:val="00224C5F"/>
    <w:rsid w:val="0023099A"/>
    <w:rsid w:val="00230F0F"/>
    <w:rsid w:val="00237F7C"/>
    <w:rsid w:val="00240540"/>
    <w:rsid w:val="00242CC5"/>
    <w:rsid w:val="002433A2"/>
    <w:rsid w:val="00245119"/>
    <w:rsid w:val="00251144"/>
    <w:rsid w:val="00253B78"/>
    <w:rsid w:val="002545C7"/>
    <w:rsid w:val="00256903"/>
    <w:rsid w:val="002603FE"/>
    <w:rsid w:val="0026088D"/>
    <w:rsid w:val="00261645"/>
    <w:rsid w:val="00267833"/>
    <w:rsid w:val="0027149A"/>
    <w:rsid w:val="00273164"/>
    <w:rsid w:val="00280393"/>
    <w:rsid w:val="00280471"/>
    <w:rsid w:val="00284CE4"/>
    <w:rsid w:val="00287070"/>
    <w:rsid w:val="002A13CD"/>
    <w:rsid w:val="002A158C"/>
    <w:rsid w:val="002A36E2"/>
    <w:rsid w:val="002A7F87"/>
    <w:rsid w:val="002B36B7"/>
    <w:rsid w:val="002C1A41"/>
    <w:rsid w:val="002C209D"/>
    <w:rsid w:val="002D1733"/>
    <w:rsid w:val="002D281E"/>
    <w:rsid w:val="002D4115"/>
    <w:rsid w:val="002D5755"/>
    <w:rsid w:val="002D6857"/>
    <w:rsid w:val="002D69B3"/>
    <w:rsid w:val="002E1116"/>
    <w:rsid w:val="002E318E"/>
    <w:rsid w:val="002E5ADA"/>
    <w:rsid w:val="002E7600"/>
    <w:rsid w:val="002F5014"/>
    <w:rsid w:val="002F6082"/>
    <w:rsid w:val="00303349"/>
    <w:rsid w:val="0031014C"/>
    <w:rsid w:val="003122F9"/>
    <w:rsid w:val="00312BB8"/>
    <w:rsid w:val="00313356"/>
    <w:rsid w:val="00315FD7"/>
    <w:rsid w:val="00334499"/>
    <w:rsid w:val="00336991"/>
    <w:rsid w:val="00337D87"/>
    <w:rsid w:val="00340B37"/>
    <w:rsid w:val="00340CE1"/>
    <w:rsid w:val="00350575"/>
    <w:rsid w:val="003529F1"/>
    <w:rsid w:val="00354401"/>
    <w:rsid w:val="00354A3C"/>
    <w:rsid w:val="00357F4C"/>
    <w:rsid w:val="00360652"/>
    <w:rsid w:val="0036674D"/>
    <w:rsid w:val="00370288"/>
    <w:rsid w:val="00377351"/>
    <w:rsid w:val="003773E3"/>
    <w:rsid w:val="0038161F"/>
    <w:rsid w:val="0038271E"/>
    <w:rsid w:val="00387A71"/>
    <w:rsid w:val="003953A6"/>
    <w:rsid w:val="0039622A"/>
    <w:rsid w:val="00397620"/>
    <w:rsid w:val="003B131B"/>
    <w:rsid w:val="003C1DAB"/>
    <w:rsid w:val="003C6075"/>
    <w:rsid w:val="003D0518"/>
    <w:rsid w:val="003D4F3B"/>
    <w:rsid w:val="003E6160"/>
    <w:rsid w:val="003F0583"/>
    <w:rsid w:val="003F210E"/>
    <w:rsid w:val="003F2478"/>
    <w:rsid w:val="003F2E85"/>
    <w:rsid w:val="003F7120"/>
    <w:rsid w:val="0040285E"/>
    <w:rsid w:val="00402899"/>
    <w:rsid w:val="00402961"/>
    <w:rsid w:val="004052DD"/>
    <w:rsid w:val="00410400"/>
    <w:rsid w:val="00410410"/>
    <w:rsid w:val="00410B0E"/>
    <w:rsid w:val="00414ECF"/>
    <w:rsid w:val="004151B8"/>
    <w:rsid w:val="00415D99"/>
    <w:rsid w:val="00416B21"/>
    <w:rsid w:val="00425AF8"/>
    <w:rsid w:val="004305EC"/>
    <w:rsid w:val="0043170F"/>
    <w:rsid w:val="00433B26"/>
    <w:rsid w:val="004351DB"/>
    <w:rsid w:val="00437398"/>
    <w:rsid w:val="00440AB8"/>
    <w:rsid w:val="00441B2B"/>
    <w:rsid w:val="00445569"/>
    <w:rsid w:val="00445DB0"/>
    <w:rsid w:val="00447D5A"/>
    <w:rsid w:val="00461BE5"/>
    <w:rsid w:val="004652E0"/>
    <w:rsid w:val="00470D34"/>
    <w:rsid w:val="00477B6E"/>
    <w:rsid w:val="004860B6"/>
    <w:rsid w:val="00492BC7"/>
    <w:rsid w:val="00494D19"/>
    <w:rsid w:val="00496247"/>
    <w:rsid w:val="004A3E61"/>
    <w:rsid w:val="004B163E"/>
    <w:rsid w:val="004B1AC7"/>
    <w:rsid w:val="004B5D59"/>
    <w:rsid w:val="004C7964"/>
    <w:rsid w:val="004C7ABC"/>
    <w:rsid w:val="004D21CC"/>
    <w:rsid w:val="004D370B"/>
    <w:rsid w:val="004E24E0"/>
    <w:rsid w:val="004F16C9"/>
    <w:rsid w:val="004F1C4C"/>
    <w:rsid w:val="004F4B47"/>
    <w:rsid w:val="004F4B48"/>
    <w:rsid w:val="004F6CA8"/>
    <w:rsid w:val="00504D59"/>
    <w:rsid w:val="00505F52"/>
    <w:rsid w:val="00507029"/>
    <w:rsid w:val="0051257B"/>
    <w:rsid w:val="005131C5"/>
    <w:rsid w:val="00514992"/>
    <w:rsid w:val="0052662A"/>
    <w:rsid w:val="00526682"/>
    <w:rsid w:val="0054012D"/>
    <w:rsid w:val="005401B8"/>
    <w:rsid w:val="0054079D"/>
    <w:rsid w:val="00541C22"/>
    <w:rsid w:val="00541EA3"/>
    <w:rsid w:val="00542D02"/>
    <w:rsid w:val="00543CD8"/>
    <w:rsid w:val="00545DB4"/>
    <w:rsid w:val="00545E19"/>
    <w:rsid w:val="005540A3"/>
    <w:rsid w:val="00556B5D"/>
    <w:rsid w:val="00561E2C"/>
    <w:rsid w:val="0056467D"/>
    <w:rsid w:val="005658D1"/>
    <w:rsid w:val="005678F4"/>
    <w:rsid w:val="005706E3"/>
    <w:rsid w:val="005707A8"/>
    <w:rsid w:val="00572220"/>
    <w:rsid w:val="00572A63"/>
    <w:rsid w:val="00574D21"/>
    <w:rsid w:val="00576217"/>
    <w:rsid w:val="00576575"/>
    <w:rsid w:val="005774A3"/>
    <w:rsid w:val="005842B2"/>
    <w:rsid w:val="00584FAE"/>
    <w:rsid w:val="00590E12"/>
    <w:rsid w:val="00592627"/>
    <w:rsid w:val="005A04C3"/>
    <w:rsid w:val="005A5C47"/>
    <w:rsid w:val="005A6A6F"/>
    <w:rsid w:val="005B4C0B"/>
    <w:rsid w:val="005B7432"/>
    <w:rsid w:val="005B7D8D"/>
    <w:rsid w:val="005C5362"/>
    <w:rsid w:val="005C63B6"/>
    <w:rsid w:val="005D01F5"/>
    <w:rsid w:val="005D2338"/>
    <w:rsid w:val="005D2A0C"/>
    <w:rsid w:val="005D475C"/>
    <w:rsid w:val="005D4C68"/>
    <w:rsid w:val="005D5611"/>
    <w:rsid w:val="005D56C4"/>
    <w:rsid w:val="005D585F"/>
    <w:rsid w:val="005D64F6"/>
    <w:rsid w:val="005D6F54"/>
    <w:rsid w:val="005E3654"/>
    <w:rsid w:val="005E5C70"/>
    <w:rsid w:val="005E7A44"/>
    <w:rsid w:val="00600622"/>
    <w:rsid w:val="006013E7"/>
    <w:rsid w:val="00617E03"/>
    <w:rsid w:val="00622733"/>
    <w:rsid w:val="00622877"/>
    <w:rsid w:val="00624DAE"/>
    <w:rsid w:val="006347C0"/>
    <w:rsid w:val="00635DB7"/>
    <w:rsid w:val="00635F38"/>
    <w:rsid w:val="00646812"/>
    <w:rsid w:val="0065616C"/>
    <w:rsid w:val="00656C07"/>
    <w:rsid w:val="006641DC"/>
    <w:rsid w:val="006658FA"/>
    <w:rsid w:val="00673F2E"/>
    <w:rsid w:val="00683480"/>
    <w:rsid w:val="00685A4A"/>
    <w:rsid w:val="0069087F"/>
    <w:rsid w:val="00695B98"/>
    <w:rsid w:val="006971F4"/>
    <w:rsid w:val="006A0231"/>
    <w:rsid w:val="006A24A5"/>
    <w:rsid w:val="006A39A9"/>
    <w:rsid w:val="006A4A43"/>
    <w:rsid w:val="006B4AA2"/>
    <w:rsid w:val="006B5BCB"/>
    <w:rsid w:val="006C3966"/>
    <w:rsid w:val="006C71EF"/>
    <w:rsid w:val="006D036C"/>
    <w:rsid w:val="006D24C6"/>
    <w:rsid w:val="006D55EF"/>
    <w:rsid w:val="006E377E"/>
    <w:rsid w:val="006F288F"/>
    <w:rsid w:val="006F4974"/>
    <w:rsid w:val="006F6551"/>
    <w:rsid w:val="00703137"/>
    <w:rsid w:val="00703751"/>
    <w:rsid w:val="00703F54"/>
    <w:rsid w:val="007061E0"/>
    <w:rsid w:val="00707DBC"/>
    <w:rsid w:val="007111B4"/>
    <w:rsid w:val="00723BDE"/>
    <w:rsid w:val="007243BE"/>
    <w:rsid w:val="0072753C"/>
    <w:rsid w:val="00732872"/>
    <w:rsid w:val="00745C51"/>
    <w:rsid w:val="00750658"/>
    <w:rsid w:val="007513DD"/>
    <w:rsid w:val="0075449B"/>
    <w:rsid w:val="00755F75"/>
    <w:rsid w:val="00757708"/>
    <w:rsid w:val="0076326A"/>
    <w:rsid w:val="00766847"/>
    <w:rsid w:val="00766A9B"/>
    <w:rsid w:val="0077150A"/>
    <w:rsid w:val="0077150E"/>
    <w:rsid w:val="00774393"/>
    <w:rsid w:val="0078258F"/>
    <w:rsid w:val="00782934"/>
    <w:rsid w:val="00782C9C"/>
    <w:rsid w:val="00790BAF"/>
    <w:rsid w:val="0079115A"/>
    <w:rsid w:val="00794474"/>
    <w:rsid w:val="00794E4C"/>
    <w:rsid w:val="007971DD"/>
    <w:rsid w:val="007A2296"/>
    <w:rsid w:val="007A236C"/>
    <w:rsid w:val="007A4918"/>
    <w:rsid w:val="007A63EA"/>
    <w:rsid w:val="007A7B99"/>
    <w:rsid w:val="007B78E0"/>
    <w:rsid w:val="007C3D09"/>
    <w:rsid w:val="007C72E1"/>
    <w:rsid w:val="007D1534"/>
    <w:rsid w:val="007D319D"/>
    <w:rsid w:val="007D515B"/>
    <w:rsid w:val="007D587B"/>
    <w:rsid w:val="007D5FFE"/>
    <w:rsid w:val="007E0D25"/>
    <w:rsid w:val="007E3487"/>
    <w:rsid w:val="007F1422"/>
    <w:rsid w:val="007F32E0"/>
    <w:rsid w:val="0080422F"/>
    <w:rsid w:val="008046C7"/>
    <w:rsid w:val="0080519A"/>
    <w:rsid w:val="00812DA0"/>
    <w:rsid w:val="00825981"/>
    <w:rsid w:val="008322D9"/>
    <w:rsid w:val="0084158E"/>
    <w:rsid w:val="00841962"/>
    <w:rsid w:val="00843704"/>
    <w:rsid w:val="008464F7"/>
    <w:rsid w:val="008479A5"/>
    <w:rsid w:val="00847CCC"/>
    <w:rsid w:val="008539DE"/>
    <w:rsid w:val="00853A2A"/>
    <w:rsid w:val="0086016B"/>
    <w:rsid w:val="00861EC3"/>
    <w:rsid w:val="00862947"/>
    <w:rsid w:val="00871608"/>
    <w:rsid w:val="008760E2"/>
    <w:rsid w:val="008779EF"/>
    <w:rsid w:val="0089455B"/>
    <w:rsid w:val="00896674"/>
    <w:rsid w:val="008A06CC"/>
    <w:rsid w:val="008A6669"/>
    <w:rsid w:val="008A6D2A"/>
    <w:rsid w:val="008B0B59"/>
    <w:rsid w:val="008B6306"/>
    <w:rsid w:val="008C23A2"/>
    <w:rsid w:val="008C34E8"/>
    <w:rsid w:val="008C50E2"/>
    <w:rsid w:val="008D3EA0"/>
    <w:rsid w:val="008D4C72"/>
    <w:rsid w:val="008E0337"/>
    <w:rsid w:val="008E1906"/>
    <w:rsid w:val="008F2EE1"/>
    <w:rsid w:val="008F3E59"/>
    <w:rsid w:val="0090211A"/>
    <w:rsid w:val="00910052"/>
    <w:rsid w:val="00910634"/>
    <w:rsid w:val="00917C23"/>
    <w:rsid w:val="00921B33"/>
    <w:rsid w:val="009255D9"/>
    <w:rsid w:val="009259C2"/>
    <w:rsid w:val="00930D21"/>
    <w:rsid w:val="0093472A"/>
    <w:rsid w:val="009405F7"/>
    <w:rsid w:val="00940A1C"/>
    <w:rsid w:val="00952A86"/>
    <w:rsid w:val="00953C32"/>
    <w:rsid w:val="00955254"/>
    <w:rsid w:val="00955731"/>
    <w:rsid w:val="00956EE8"/>
    <w:rsid w:val="0095737B"/>
    <w:rsid w:val="00960350"/>
    <w:rsid w:val="00967473"/>
    <w:rsid w:val="00971C27"/>
    <w:rsid w:val="009725CE"/>
    <w:rsid w:val="009734B6"/>
    <w:rsid w:val="00974A38"/>
    <w:rsid w:val="00975918"/>
    <w:rsid w:val="00975CEA"/>
    <w:rsid w:val="00976BD5"/>
    <w:rsid w:val="00981760"/>
    <w:rsid w:val="00981F85"/>
    <w:rsid w:val="0098238B"/>
    <w:rsid w:val="00992624"/>
    <w:rsid w:val="00992BF7"/>
    <w:rsid w:val="0099509D"/>
    <w:rsid w:val="0099655C"/>
    <w:rsid w:val="00997A98"/>
    <w:rsid w:val="009A0F72"/>
    <w:rsid w:val="009A73AE"/>
    <w:rsid w:val="009B3355"/>
    <w:rsid w:val="009B3A4A"/>
    <w:rsid w:val="009C1227"/>
    <w:rsid w:val="009C4735"/>
    <w:rsid w:val="009C5DBF"/>
    <w:rsid w:val="009C7440"/>
    <w:rsid w:val="009D438B"/>
    <w:rsid w:val="009E3AC7"/>
    <w:rsid w:val="009E44A8"/>
    <w:rsid w:val="009E5781"/>
    <w:rsid w:val="009E5F63"/>
    <w:rsid w:val="009F04CB"/>
    <w:rsid w:val="009F16FE"/>
    <w:rsid w:val="009F21D6"/>
    <w:rsid w:val="009F2728"/>
    <w:rsid w:val="00A01881"/>
    <w:rsid w:val="00A149D8"/>
    <w:rsid w:val="00A17964"/>
    <w:rsid w:val="00A22F91"/>
    <w:rsid w:val="00A25E96"/>
    <w:rsid w:val="00A260F1"/>
    <w:rsid w:val="00A30BE9"/>
    <w:rsid w:val="00A33831"/>
    <w:rsid w:val="00A34358"/>
    <w:rsid w:val="00A37CDF"/>
    <w:rsid w:val="00A43073"/>
    <w:rsid w:val="00A479A1"/>
    <w:rsid w:val="00A52A41"/>
    <w:rsid w:val="00A52FE6"/>
    <w:rsid w:val="00A557CD"/>
    <w:rsid w:val="00A55FFE"/>
    <w:rsid w:val="00A658FF"/>
    <w:rsid w:val="00A704F7"/>
    <w:rsid w:val="00A71239"/>
    <w:rsid w:val="00A733A7"/>
    <w:rsid w:val="00A75280"/>
    <w:rsid w:val="00A76EBD"/>
    <w:rsid w:val="00A8010F"/>
    <w:rsid w:val="00A83471"/>
    <w:rsid w:val="00A83FA4"/>
    <w:rsid w:val="00A862D7"/>
    <w:rsid w:val="00A9436F"/>
    <w:rsid w:val="00A95242"/>
    <w:rsid w:val="00A96E46"/>
    <w:rsid w:val="00AA29E0"/>
    <w:rsid w:val="00AA5DF4"/>
    <w:rsid w:val="00AA5FD5"/>
    <w:rsid w:val="00AB26B9"/>
    <w:rsid w:val="00AB4B9B"/>
    <w:rsid w:val="00AC7584"/>
    <w:rsid w:val="00AD315D"/>
    <w:rsid w:val="00AD3699"/>
    <w:rsid w:val="00AD3F3C"/>
    <w:rsid w:val="00AD5C31"/>
    <w:rsid w:val="00AD65CD"/>
    <w:rsid w:val="00AE1AA6"/>
    <w:rsid w:val="00AE1F29"/>
    <w:rsid w:val="00AE49A0"/>
    <w:rsid w:val="00AE66C7"/>
    <w:rsid w:val="00AF12A7"/>
    <w:rsid w:val="00AF2D36"/>
    <w:rsid w:val="00AF51FD"/>
    <w:rsid w:val="00B014C4"/>
    <w:rsid w:val="00B02513"/>
    <w:rsid w:val="00B025DF"/>
    <w:rsid w:val="00B0637D"/>
    <w:rsid w:val="00B20A6E"/>
    <w:rsid w:val="00B22846"/>
    <w:rsid w:val="00B243FA"/>
    <w:rsid w:val="00B3193C"/>
    <w:rsid w:val="00B3610A"/>
    <w:rsid w:val="00B42593"/>
    <w:rsid w:val="00B42D92"/>
    <w:rsid w:val="00B47A84"/>
    <w:rsid w:val="00B60437"/>
    <w:rsid w:val="00B63380"/>
    <w:rsid w:val="00B6471F"/>
    <w:rsid w:val="00B657BA"/>
    <w:rsid w:val="00B6626B"/>
    <w:rsid w:val="00B6674F"/>
    <w:rsid w:val="00B667FD"/>
    <w:rsid w:val="00B702D7"/>
    <w:rsid w:val="00B73F1C"/>
    <w:rsid w:val="00B8112A"/>
    <w:rsid w:val="00B81AE1"/>
    <w:rsid w:val="00B83E63"/>
    <w:rsid w:val="00B84154"/>
    <w:rsid w:val="00B87C08"/>
    <w:rsid w:val="00B92724"/>
    <w:rsid w:val="00B970F5"/>
    <w:rsid w:val="00BB1526"/>
    <w:rsid w:val="00BB185E"/>
    <w:rsid w:val="00BB404A"/>
    <w:rsid w:val="00BB4B51"/>
    <w:rsid w:val="00BB6E75"/>
    <w:rsid w:val="00BC683A"/>
    <w:rsid w:val="00BC6B6F"/>
    <w:rsid w:val="00BD04FC"/>
    <w:rsid w:val="00BD0FBA"/>
    <w:rsid w:val="00BD35B6"/>
    <w:rsid w:val="00BD3D9F"/>
    <w:rsid w:val="00BD56DC"/>
    <w:rsid w:val="00BE45FE"/>
    <w:rsid w:val="00BE4E4A"/>
    <w:rsid w:val="00BE52B5"/>
    <w:rsid w:val="00BF2027"/>
    <w:rsid w:val="00C00973"/>
    <w:rsid w:val="00C00B30"/>
    <w:rsid w:val="00C07000"/>
    <w:rsid w:val="00C07D16"/>
    <w:rsid w:val="00C1485E"/>
    <w:rsid w:val="00C1725C"/>
    <w:rsid w:val="00C205D7"/>
    <w:rsid w:val="00C22E52"/>
    <w:rsid w:val="00C27987"/>
    <w:rsid w:val="00C303CF"/>
    <w:rsid w:val="00C451B1"/>
    <w:rsid w:val="00C4727D"/>
    <w:rsid w:val="00C505F5"/>
    <w:rsid w:val="00C50E59"/>
    <w:rsid w:val="00C51342"/>
    <w:rsid w:val="00C53971"/>
    <w:rsid w:val="00C61343"/>
    <w:rsid w:val="00C71E48"/>
    <w:rsid w:val="00C76963"/>
    <w:rsid w:val="00C82141"/>
    <w:rsid w:val="00C827D0"/>
    <w:rsid w:val="00C8521B"/>
    <w:rsid w:val="00C86F98"/>
    <w:rsid w:val="00C874ED"/>
    <w:rsid w:val="00C96FF1"/>
    <w:rsid w:val="00CA13A4"/>
    <w:rsid w:val="00CA7BE5"/>
    <w:rsid w:val="00CB08ED"/>
    <w:rsid w:val="00CB455D"/>
    <w:rsid w:val="00CB4D59"/>
    <w:rsid w:val="00CB5DE9"/>
    <w:rsid w:val="00CB78A4"/>
    <w:rsid w:val="00CC3756"/>
    <w:rsid w:val="00CC3B6E"/>
    <w:rsid w:val="00CC49E5"/>
    <w:rsid w:val="00CC4ED0"/>
    <w:rsid w:val="00CC622E"/>
    <w:rsid w:val="00CD0D62"/>
    <w:rsid w:val="00CD1766"/>
    <w:rsid w:val="00CD3D41"/>
    <w:rsid w:val="00CD60A7"/>
    <w:rsid w:val="00CD6DB3"/>
    <w:rsid w:val="00CD7E0C"/>
    <w:rsid w:val="00CE0A51"/>
    <w:rsid w:val="00CE2BCE"/>
    <w:rsid w:val="00CE5D5D"/>
    <w:rsid w:val="00CF4D32"/>
    <w:rsid w:val="00CF6988"/>
    <w:rsid w:val="00D00E5B"/>
    <w:rsid w:val="00D0296C"/>
    <w:rsid w:val="00D035F9"/>
    <w:rsid w:val="00D036E9"/>
    <w:rsid w:val="00D042B7"/>
    <w:rsid w:val="00D04F9E"/>
    <w:rsid w:val="00D149E5"/>
    <w:rsid w:val="00D205C8"/>
    <w:rsid w:val="00D33DAA"/>
    <w:rsid w:val="00D37BE6"/>
    <w:rsid w:val="00D45C27"/>
    <w:rsid w:val="00D47D3B"/>
    <w:rsid w:val="00D52903"/>
    <w:rsid w:val="00D54C47"/>
    <w:rsid w:val="00D553F6"/>
    <w:rsid w:val="00D55442"/>
    <w:rsid w:val="00D64DCD"/>
    <w:rsid w:val="00D64F35"/>
    <w:rsid w:val="00D661CC"/>
    <w:rsid w:val="00D66D6B"/>
    <w:rsid w:val="00D7305C"/>
    <w:rsid w:val="00D86C49"/>
    <w:rsid w:val="00D92520"/>
    <w:rsid w:val="00D9268C"/>
    <w:rsid w:val="00D93E2C"/>
    <w:rsid w:val="00DA5931"/>
    <w:rsid w:val="00DA5BBB"/>
    <w:rsid w:val="00DB1712"/>
    <w:rsid w:val="00DB495F"/>
    <w:rsid w:val="00DB6BAD"/>
    <w:rsid w:val="00DC6DA0"/>
    <w:rsid w:val="00DD368A"/>
    <w:rsid w:val="00DD5F5F"/>
    <w:rsid w:val="00DE07F8"/>
    <w:rsid w:val="00DE2632"/>
    <w:rsid w:val="00DE7968"/>
    <w:rsid w:val="00DF102E"/>
    <w:rsid w:val="00DF4F57"/>
    <w:rsid w:val="00DF5E01"/>
    <w:rsid w:val="00E07A9C"/>
    <w:rsid w:val="00E106CE"/>
    <w:rsid w:val="00E12F7B"/>
    <w:rsid w:val="00E13DC0"/>
    <w:rsid w:val="00E169F5"/>
    <w:rsid w:val="00E17BA1"/>
    <w:rsid w:val="00E17F2A"/>
    <w:rsid w:val="00E25521"/>
    <w:rsid w:val="00E31425"/>
    <w:rsid w:val="00E32838"/>
    <w:rsid w:val="00E34D2E"/>
    <w:rsid w:val="00E369C9"/>
    <w:rsid w:val="00E46535"/>
    <w:rsid w:val="00E50ECC"/>
    <w:rsid w:val="00E56676"/>
    <w:rsid w:val="00E64037"/>
    <w:rsid w:val="00E64828"/>
    <w:rsid w:val="00E649E5"/>
    <w:rsid w:val="00E6520F"/>
    <w:rsid w:val="00E67107"/>
    <w:rsid w:val="00E80EC4"/>
    <w:rsid w:val="00E83462"/>
    <w:rsid w:val="00E8462C"/>
    <w:rsid w:val="00E85677"/>
    <w:rsid w:val="00E95737"/>
    <w:rsid w:val="00EA022A"/>
    <w:rsid w:val="00EA3912"/>
    <w:rsid w:val="00EA3FB4"/>
    <w:rsid w:val="00EA43DA"/>
    <w:rsid w:val="00EA43FF"/>
    <w:rsid w:val="00EB3F58"/>
    <w:rsid w:val="00EB7EFD"/>
    <w:rsid w:val="00EC0EF5"/>
    <w:rsid w:val="00EC4C5B"/>
    <w:rsid w:val="00EC56D4"/>
    <w:rsid w:val="00ED3238"/>
    <w:rsid w:val="00ED6888"/>
    <w:rsid w:val="00EE6A03"/>
    <w:rsid w:val="00EE7A81"/>
    <w:rsid w:val="00EF15B6"/>
    <w:rsid w:val="00F0581A"/>
    <w:rsid w:val="00F10047"/>
    <w:rsid w:val="00F121F5"/>
    <w:rsid w:val="00F168E6"/>
    <w:rsid w:val="00F16A45"/>
    <w:rsid w:val="00F16F31"/>
    <w:rsid w:val="00F177EC"/>
    <w:rsid w:val="00F17EAA"/>
    <w:rsid w:val="00F216EF"/>
    <w:rsid w:val="00F237FE"/>
    <w:rsid w:val="00F253A9"/>
    <w:rsid w:val="00F25898"/>
    <w:rsid w:val="00F26E46"/>
    <w:rsid w:val="00F31420"/>
    <w:rsid w:val="00F353C1"/>
    <w:rsid w:val="00F37DC6"/>
    <w:rsid w:val="00F40A91"/>
    <w:rsid w:val="00F4136A"/>
    <w:rsid w:val="00F42E8F"/>
    <w:rsid w:val="00F44CFA"/>
    <w:rsid w:val="00F45E35"/>
    <w:rsid w:val="00F522CA"/>
    <w:rsid w:val="00F525C0"/>
    <w:rsid w:val="00F5441D"/>
    <w:rsid w:val="00F546E8"/>
    <w:rsid w:val="00F61F33"/>
    <w:rsid w:val="00F6330B"/>
    <w:rsid w:val="00F67757"/>
    <w:rsid w:val="00F707B8"/>
    <w:rsid w:val="00F761C3"/>
    <w:rsid w:val="00F76DE7"/>
    <w:rsid w:val="00F822F8"/>
    <w:rsid w:val="00F850C8"/>
    <w:rsid w:val="00F963CF"/>
    <w:rsid w:val="00FA1268"/>
    <w:rsid w:val="00FA1FA7"/>
    <w:rsid w:val="00FB0E8E"/>
    <w:rsid w:val="00FB3242"/>
    <w:rsid w:val="00FB4B4B"/>
    <w:rsid w:val="00FB4E76"/>
    <w:rsid w:val="00FB5E65"/>
    <w:rsid w:val="00FB7577"/>
    <w:rsid w:val="00FC095E"/>
    <w:rsid w:val="00FC7971"/>
    <w:rsid w:val="00FD56B1"/>
    <w:rsid w:val="00FD61D6"/>
    <w:rsid w:val="00FD75C9"/>
    <w:rsid w:val="00FE118A"/>
    <w:rsid w:val="00FE21BB"/>
    <w:rsid w:val="00FE28A6"/>
    <w:rsid w:val="00FE6154"/>
    <w:rsid w:val="00FF0437"/>
    <w:rsid w:val="00FF0C78"/>
    <w:rsid w:val="00FF4B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C9F8F"/>
  <w15:chartTrackingRefBased/>
  <w15:docId w15:val="{F1F23AD6-0BFA-41B0-A87F-DF51A5EA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762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46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C7"/>
  </w:style>
  <w:style w:type="paragraph" w:styleId="Piedepgina">
    <w:name w:val="footer"/>
    <w:basedOn w:val="Normal"/>
    <w:link w:val="PiedepginaCar"/>
    <w:uiPriority w:val="99"/>
    <w:unhideWhenUsed/>
    <w:rsid w:val="008046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C7"/>
  </w:style>
  <w:style w:type="table" w:styleId="Tablaconcuadrcula">
    <w:name w:val="Table Grid"/>
    <w:basedOn w:val="Tablanormal"/>
    <w:uiPriority w:val="59"/>
    <w:rsid w:val="008046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5707A8"/>
    <w:pPr>
      <w:ind w:left="720"/>
      <w:contextualSpacing/>
    </w:pPr>
  </w:style>
  <w:style w:type="paragraph" w:styleId="Textodeglobo">
    <w:name w:val="Balloon Text"/>
    <w:basedOn w:val="Normal"/>
    <w:link w:val="TextodegloboCar"/>
    <w:uiPriority w:val="99"/>
    <w:semiHidden/>
    <w:unhideWhenUsed/>
    <w:rsid w:val="004652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52E0"/>
    <w:rPr>
      <w:rFonts w:ascii="Segoe UI" w:hAnsi="Segoe UI" w:cs="Segoe UI"/>
      <w:sz w:val="18"/>
      <w:szCs w:val="18"/>
    </w:rPr>
  </w:style>
  <w:style w:type="character" w:customStyle="1" w:styleId="Ttulo1Car">
    <w:name w:val="Título 1 Car"/>
    <w:basedOn w:val="Fuentedeprrafopredeter"/>
    <w:link w:val="Ttulo1"/>
    <w:rsid w:val="00176213"/>
    <w:rPr>
      <w:rFonts w:asciiTheme="majorHAnsi" w:eastAsiaTheme="majorEastAsia" w:hAnsiTheme="majorHAnsi" w:cstheme="majorBidi"/>
      <w:color w:val="2E74B5" w:themeColor="accent1" w:themeShade="BF"/>
      <w:sz w:val="32"/>
      <w:szCs w:val="32"/>
    </w:rPr>
  </w:style>
  <w:style w:type="character" w:styleId="Textodelmarcadordeposicin">
    <w:name w:val="Placeholder Text"/>
    <w:basedOn w:val="Fuentedeprrafopredeter"/>
    <w:uiPriority w:val="99"/>
    <w:semiHidden/>
    <w:rsid w:val="00253B78"/>
    <w:rPr>
      <w:color w:val="808080"/>
    </w:rPr>
  </w:style>
  <w:style w:type="character" w:styleId="Refdecomentario">
    <w:name w:val="annotation reference"/>
    <w:basedOn w:val="Fuentedeprrafopredeter"/>
    <w:uiPriority w:val="99"/>
    <w:semiHidden/>
    <w:unhideWhenUsed/>
    <w:rsid w:val="00505F52"/>
    <w:rPr>
      <w:sz w:val="16"/>
      <w:szCs w:val="16"/>
    </w:rPr>
  </w:style>
  <w:style w:type="paragraph" w:styleId="Textocomentario">
    <w:name w:val="annotation text"/>
    <w:basedOn w:val="Normal"/>
    <w:link w:val="TextocomentarioCar"/>
    <w:uiPriority w:val="99"/>
    <w:semiHidden/>
    <w:unhideWhenUsed/>
    <w:rsid w:val="00505F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5F52"/>
    <w:rPr>
      <w:sz w:val="20"/>
      <w:szCs w:val="20"/>
    </w:rPr>
  </w:style>
  <w:style w:type="paragraph" w:styleId="Asuntodelcomentario">
    <w:name w:val="annotation subject"/>
    <w:basedOn w:val="Textocomentario"/>
    <w:next w:val="Textocomentario"/>
    <w:link w:val="AsuntodelcomentarioCar"/>
    <w:uiPriority w:val="99"/>
    <w:semiHidden/>
    <w:unhideWhenUsed/>
    <w:rsid w:val="00505F52"/>
    <w:rPr>
      <w:b/>
      <w:bCs/>
    </w:rPr>
  </w:style>
  <w:style w:type="character" w:customStyle="1" w:styleId="AsuntodelcomentarioCar">
    <w:name w:val="Asunto del comentario Car"/>
    <w:basedOn w:val="TextocomentarioCar"/>
    <w:link w:val="Asuntodelcomentario"/>
    <w:uiPriority w:val="99"/>
    <w:semiHidden/>
    <w:rsid w:val="00505F52"/>
    <w:rPr>
      <w:b/>
      <w:bCs/>
      <w:sz w:val="20"/>
      <w:szCs w:val="20"/>
    </w:rPr>
  </w:style>
  <w:style w:type="paragraph" w:styleId="HTMLconformatoprevio">
    <w:name w:val="HTML Preformatted"/>
    <w:basedOn w:val="Normal"/>
    <w:link w:val="HTMLconformatoprevioCar"/>
    <w:rsid w:val="00EA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EA022A"/>
    <w:rPr>
      <w:rFonts w:ascii="Courier New" w:eastAsia="Times New Roman" w:hAnsi="Courier New" w:cs="Courier New"/>
      <w:sz w:val="20"/>
      <w:szCs w:val="20"/>
      <w:lang w:eastAsia="es-ES"/>
    </w:rPr>
  </w:style>
  <w:style w:type="character" w:styleId="nfasis">
    <w:name w:val="Emphasis"/>
    <w:basedOn w:val="Fuentedeprrafopredeter"/>
    <w:qFormat/>
    <w:rsid w:val="00910634"/>
    <w:rPr>
      <w:i/>
      <w:iCs/>
    </w:rPr>
  </w:style>
  <w:style w:type="paragraph" w:customStyle="1" w:styleId="texto">
    <w:name w:val="texto"/>
    <w:basedOn w:val="Normal"/>
    <w:rsid w:val="00F253A9"/>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A96E46"/>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A96E46"/>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7513DD"/>
    <w:pPr>
      <w:spacing w:after="0" w:line="240" w:lineRule="auto"/>
    </w:pPr>
    <w:rPr>
      <w:rFonts w:eastAsiaTheme="minorEastAsia"/>
      <w:lang w:eastAsia="es-CL"/>
    </w:rPr>
    <w:tblPr>
      <w:tblCellMar>
        <w:top w:w="0" w:type="dxa"/>
        <w:left w:w="0" w:type="dxa"/>
        <w:bottom w:w="0" w:type="dxa"/>
        <w:right w:w="0" w:type="dxa"/>
      </w:tblCellMar>
    </w:tblPr>
  </w:style>
  <w:style w:type="paragraph" w:styleId="Sinespaciado">
    <w:name w:val="No Spacing"/>
    <w:uiPriority w:val="1"/>
    <w:qFormat/>
    <w:rsid w:val="006561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2424">
      <w:bodyDiv w:val="1"/>
      <w:marLeft w:val="0"/>
      <w:marRight w:val="0"/>
      <w:marTop w:val="0"/>
      <w:marBottom w:val="0"/>
      <w:divBdr>
        <w:top w:val="none" w:sz="0" w:space="0" w:color="auto"/>
        <w:left w:val="none" w:sz="0" w:space="0" w:color="auto"/>
        <w:bottom w:val="none" w:sz="0" w:space="0" w:color="auto"/>
        <w:right w:val="none" w:sz="0" w:space="0" w:color="auto"/>
      </w:divBdr>
    </w:div>
    <w:div w:id="70350081">
      <w:bodyDiv w:val="1"/>
      <w:marLeft w:val="0"/>
      <w:marRight w:val="0"/>
      <w:marTop w:val="0"/>
      <w:marBottom w:val="0"/>
      <w:divBdr>
        <w:top w:val="none" w:sz="0" w:space="0" w:color="auto"/>
        <w:left w:val="none" w:sz="0" w:space="0" w:color="auto"/>
        <w:bottom w:val="none" w:sz="0" w:space="0" w:color="auto"/>
        <w:right w:val="none" w:sz="0" w:space="0" w:color="auto"/>
      </w:divBdr>
    </w:div>
    <w:div w:id="160587991">
      <w:bodyDiv w:val="1"/>
      <w:marLeft w:val="0"/>
      <w:marRight w:val="0"/>
      <w:marTop w:val="0"/>
      <w:marBottom w:val="0"/>
      <w:divBdr>
        <w:top w:val="none" w:sz="0" w:space="0" w:color="auto"/>
        <w:left w:val="none" w:sz="0" w:space="0" w:color="auto"/>
        <w:bottom w:val="none" w:sz="0" w:space="0" w:color="auto"/>
        <w:right w:val="none" w:sz="0" w:space="0" w:color="auto"/>
      </w:divBdr>
    </w:div>
    <w:div w:id="281544752">
      <w:bodyDiv w:val="1"/>
      <w:marLeft w:val="0"/>
      <w:marRight w:val="0"/>
      <w:marTop w:val="0"/>
      <w:marBottom w:val="0"/>
      <w:divBdr>
        <w:top w:val="none" w:sz="0" w:space="0" w:color="auto"/>
        <w:left w:val="none" w:sz="0" w:space="0" w:color="auto"/>
        <w:bottom w:val="none" w:sz="0" w:space="0" w:color="auto"/>
        <w:right w:val="none" w:sz="0" w:space="0" w:color="auto"/>
      </w:divBdr>
    </w:div>
    <w:div w:id="471945664">
      <w:bodyDiv w:val="1"/>
      <w:marLeft w:val="0"/>
      <w:marRight w:val="0"/>
      <w:marTop w:val="0"/>
      <w:marBottom w:val="0"/>
      <w:divBdr>
        <w:top w:val="none" w:sz="0" w:space="0" w:color="auto"/>
        <w:left w:val="none" w:sz="0" w:space="0" w:color="auto"/>
        <w:bottom w:val="none" w:sz="0" w:space="0" w:color="auto"/>
        <w:right w:val="none" w:sz="0" w:space="0" w:color="auto"/>
      </w:divBdr>
    </w:div>
    <w:div w:id="988559479">
      <w:bodyDiv w:val="1"/>
      <w:marLeft w:val="0"/>
      <w:marRight w:val="0"/>
      <w:marTop w:val="0"/>
      <w:marBottom w:val="0"/>
      <w:divBdr>
        <w:top w:val="none" w:sz="0" w:space="0" w:color="auto"/>
        <w:left w:val="none" w:sz="0" w:space="0" w:color="auto"/>
        <w:bottom w:val="none" w:sz="0" w:space="0" w:color="auto"/>
        <w:right w:val="none" w:sz="0" w:space="0" w:color="auto"/>
      </w:divBdr>
    </w:div>
    <w:div w:id="206355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A4630-B42A-47B7-B4B4-906CB15DC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887</Words>
  <Characters>4879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Leal L.</dc:creator>
  <cp:keywords/>
  <dc:description/>
  <cp:lastModifiedBy>Usuario de Windows</cp:lastModifiedBy>
  <cp:revision>5</cp:revision>
  <cp:lastPrinted>2017-03-02T15:03:00Z</cp:lastPrinted>
  <dcterms:created xsi:type="dcterms:W3CDTF">2020-06-21T07:52:00Z</dcterms:created>
  <dcterms:modified xsi:type="dcterms:W3CDTF">2020-07-09T00:58:00Z</dcterms:modified>
</cp:coreProperties>
</file>