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NONEDITIONABLE package body pkg_rrhh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anios_ant (v_id_employees number) return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v_anios_ant number;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extract(year from sysdate) - extract(year from hire_date)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into v_anios_ant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empleados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employee_id = v_id_employees;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v_anios_ant;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anios_ant;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sueldo_por_annio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v_antigueda number;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r_empleados IN (select hire_date,employee_id from empleados)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to_char(r_empleados.hire_date,'dd/mm') = to_char(sysdate, 'dd/mm')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anios_ant(r_empleados.employee_id)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into v_antigueda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dual;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v_antigueda &gt; 5 or v_antigueda &lt; 7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empleados SET salary = SALARY + (salary * 0.08)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employee_id = r_empleados.employee_id;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elsif v_antigueda &gt; 8 or v_antigueda &lt; 10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empleados SET salary = SALARY + (salary * 0.12)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employee_id = r_empleados.employee_id;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elsif v_antigueda &gt; 11 then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empleados SET salary = SALARY + (salary * 0.15)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employee_id = r_empleados.employee_id;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if;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sueldo_por_annio;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NONEDITIONABLE package pkg_rrhh 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anios_ant (v_id_employees number) return number;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sueldo_por_annio;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pkg_rrhh;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NONEDITIONABLE trigger act_emp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on empleados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:new.fecha_actualizaciones := sysdate;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act_emp;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--update empleados set first_name = 'Juan' where employee_id = 100; /* al hacer un update se agrega la fecha a la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pkg_rrhh;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