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6B461" w14:textId="77777777" w:rsidR="00E44A14" w:rsidRDefault="00000000">
      <w:pPr>
        <w:jc w:val="center"/>
        <w:rPr>
          <w:rFonts w:ascii="Arial" w:eastAsia="Arial" w:hAnsi="Arial" w:cs="Arial"/>
          <w:b/>
          <w:color w:val="000000"/>
          <w:sz w:val="72"/>
          <w:szCs w:val="72"/>
        </w:rPr>
      </w:pPr>
      <w:r>
        <w:rPr>
          <w:rFonts w:ascii="Arial" w:eastAsia="Arial" w:hAnsi="Arial" w:cs="Arial"/>
          <w:b/>
          <w:color w:val="000000"/>
          <w:sz w:val="72"/>
          <w:szCs w:val="72"/>
        </w:rPr>
        <w:t xml:space="preserve">Evaluación Parcial 1 </w:t>
      </w:r>
    </w:p>
    <w:p w14:paraId="6992B64B" w14:textId="77777777" w:rsidR="00E44A1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before="40" w:after="120"/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>Creando nuestro Plan y Casos de Prueba</w:t>
      </w:r>
    </w:p>
    <w:tbl>
      <w:tblPr>
        <w:tblStyle w:val="a"/>
        <w:tblW w:w="12994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6240"/>
        <w:gridCol w:w="2692"/>
        <w:gridCol w:w="2227"/>
      </w:tblGrid>
      <w:tr w:rsidR="00E44A14" w14:paraId="6E8E677A" w14:textId="77777777">
        <w:trPr>
          <w:trHeight w:val="421"/>
          <w:jc w:val="center"/>
        </w:trPr>
        <w:tc>
          <w:tcPr>
            <w:tcW w:w="1835" w:type="dxa"/>
            <w:shd w:val="clear" w:color="auto" w:fill="262626"/>
            <w:vAlign w:val="center"/>
          </w:tcPr>
          <w:p w14:paraId="3C6838E8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Sigla</w:t>
            </w:r>
          </w:p>
        </w:tc>
        <w:tc>
          <w:tcPr>
            <w:tcW w:w="6240" w:type="dxa"/>
            <w:shd w:val="clear" w:color="auto" w:fill="262626"/>
            <w:vAlign w:val="center"/>
          </w:tcPr>
          <w:p w14:paraId="055BF813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Nombre Asignatura</w:t>
            </w:r>
          </w:p>
        </w:tc>
        <w:tc>
          <w:tcPr>
            <w:tcW w:w="2692" w:type="dxa"/>
            <w:shd w:val="clear" w:color="auto" w:fill="262626"/>
            <w:vAlign w:val="center"/>
          </w:tcPr>
          <w:p w14:paraId="34489192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Tiempo Asignado</w:t>
            </w:r>
          </w:p>
        </w:tc>
        <w:tc>
          <w:tcPr>
            <w:tcW w:w="2227" w:type="dxa"/>
            <w:shd w:val="clear" w:color="auto" w:fill="262626"/>
            <w:vAlign w:val="center"/>
          </w:tcPr>
          <w:p w14:paraId="5F056F5F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% Ponderación</w:t>
            </w:r>
          </w:p>
        </w:tc>
      </w:tr>
      <w:tr w:rsidR="00E44A14" w14:paraId="330D5CF1" w14:textId="77777777">
        <w:trPr>
          <w:trHeight w:val="417"/>
          <w:jc w:val="center"/>
        </w:trPr>
        <w:tc>
          <w:tcPr>
            <w:tcW w:w="1835" w:type="dxa"/>
            <w:shd w:val="clear" w:color="auto" w:fill="auto"/>
            <w:vAlign w:val="center"/>
          </w:tcPr>
          <w:p w14:paraId="68249699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262626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262626"/>
                <w:sz w:val="22"/>
                <w:szCs w:val="22"/>
              </w:rPr>
              <w:t>CSY4111</w:t>
            </w:r>
          </w:p>
        </w:tc>
        <w:tc>
          <w:tcPr>
            <w:tcW w:w="6240" w:type="dxa"/>
            <w:shd w:val="clear" w:color="auto" w:fill="auto"/>
            <w:vAlign w:val="center"/>
          </w:tcPr>
          <w:p w14:paraId="5EB25F58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262626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262626"/>
                <w:sz w:val="22"/>
                <w:szCs w:val="22"/>
              </w:rPr>
              <w:t>Calidad de Software</w:t>
            </w:r>
          </w:p>
        </w:tc>
        <w:tc>
          <w:tcPr>
            <w:tcW w:w="2692" w:type="dxa"/>
            <w:vAlign w:val="center"/>
          </w:tcPr>
          <w:p w14:paraId="7C00A528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>4 semanas</w:t>
            </w:r>
          </w:p>
        </w:tc>
        <w:tc>
          <w:tcPr>
            <w:tcW w:w="2227" w:type="dxa"/>
            <w:vAlign w:val="center"/>
          </w:tcPr>
          <w:p w14:paraId="3FCCE8D7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>30%</w:t>
            </w:r>
          </w:p>
        </w:tc>
      </w:tr>
    </w:tbl>
    <w:p w14:paraId="22B3656A" w14:textId="77777777" w:rsidR="00E44A14" w:rsidRDefault="00E44A1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2179570" w14:textId="77777777" w:rsidR="00E44A14" w:rsidRDefault="00000000">
      <w:pPr>
        <w:spacing w:before="40" w:after="160" w:line="288" w:lineRule="auto"/>
        <w:rPr>
          <w:b/>
          <w:color w:val="000000"/>
          <w:vertAlign w:val="superscript"/>
        </w:rPr>
      </w:pPr>
      <w:r>
        <w:rPr>
          <w:rFonts w:ascii="Arial" w:eastAsia="Arial" w:hAnsi="Arial" w:cs="Arial"/>
          <w:b/>
          <w:color w:val="FFC000"/>
          <w:sz w:val="40"/>
          <w:szCs w:val="40"/>
        </w:rPr>
        <w:t xml:space="preserve">1. </w:t>
      </w:r>
      <w:r>
        <w:rPr>
          <w:rFonts w:ascii="Arial" w:eastAsia="Arial" w:hAnsi="Arial" w:cs="Arial"/>
          <w:b/>
          <w:color w:val="000000"/>
          <w:sz w:val="40"/>
          <w:szCs w:val="40"/>
        </w:rPr>
        <w:t>Situación evaluativa</w:t>
      </w:r>
    </w:p>
    <w:tbl>
      <w:tblPr>
        <w:tblStyle w:val="a0"/>
        <w:tblW w:w="1290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650"/>
        <w:gridCol w:w="1170"/>
        <w:gridCol w:w="705"/>
        <w:gridCol w:w="1755"/>
        <w:gridCol w:w="1065"/>
        <w:gridCol w:w="705"/>
        <w:gridCol w:w="1650"/>
        <w:gridCol w:w="1170"/>
        <w:gridCol w:w="690"/>
        <w:gridCol w:w="1650"/>
      </w:tblGrid>
      <w:tr w:rsidR="00E44A14" w14:paraId="32A41CBB" w14:textId="77777777">
        <w:trPr>
          <w:trHeight w:val="585"/>
        </w:trPr>
        <w:tc>
          <w:tcPr>
            <w:tcW w:w="6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5" w:type="dxa"/>
              <w:right w:w="105" w:type="dxa"/>
            </w:tcMar>
          </w:tcPr>
          <w:p w14:paraId="1DCCC208" w14:textId="77777777" w:rsidR="00E44A14" w:rsidRDefault="00E44A14">
            <w:pP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62626"/>
            <w:tcMar>
              <w:left w:w="105" w:type="dxa"/>
              <w:right w:w="105" w:type="dxa"/>
            </w:tcMar>
            <w:vAlign w:val="center"/>
          </w:tcPr>
          <w:p w14:paraId="533C664D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Ejecución práctica</w:t>
            </w:r>
          </w:p>
        </w:tc>
        <w:tc>
          <w:tcPr>
            <w:tcW w:w="1170" w:type="dxa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left w:w="105" w:type="dxa"/>
              <w:right w:w="105" w:type="dxa"/>
            </w:tcMar>
            <w:vAlign w:val="center"/>
          </w:tcPr>
          <w:p w14:paraId="4F2D770E" w14:textId="77777777" w:rsidR="00E44A14" w:rsidRDefault="00E44A14">
            <w:pPr>
              <w:spacing w:before="120" w:after="120"/>
              <w:jc w:val="center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5" w:type="dxa"/>
              <w:right w:w="105" w:type="dxa"/>
            </w:tcMar>
            <w:vAlign w:val="center"/>
          </w:tcPr>
          <w:p w14:paraId="1E3D412F" w14:textId="77777777" w:rsidR="00E44A14" w:rsidRDefault="00000000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17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62626"/>
            <w:tcMar>
              <w:left w:w="105" w:type="dxa"/>
              <w:right w:w="105" w:type="dxa"/>
            </w:tcMar>
            <w:vAlign w:val="center"/>
          </w:tcPr>
          <w:p w14:paraId="2EFA6D89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Entrega de encargo</w:t>
            </w:r>
          </w:p>
        </w:tc>
        <w:tc>
          <w:tcPr>
            <w:tcW w:w="1065" w:type="dxa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left w:w="105" w:type="dxa"/>
              <w:right w:w="105" w:type="dxa"/>
            </w:tcMar>
            <w:vAlign w:val="center"/>
          </w:tcPr>
          <w:p w14:paraId="5848E2DB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      </w:t>
            </w:r>
          </w:p>
        </w:tc>
        <w:tc>
          <w:tcPr>
            <w:tcW w:w="7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5" w:type="dxa"/>
              <w:right w:w="105" w:type="dxa"/>
            </w:tcMar>
          </w:tcPr>
          <w:p w14:paraId="7F33CD56" w14:textId="77777777" w:rsidR="00E44A14" w:rsidRDefault="00000000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16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shd w:val="clear" w:color="auto" w:fill="000000"/>
            <w:tcMar>
              <w:left w:w="105" w:type="dxa"/>
              <w:right w:w="105" w:type="dxa"/>
            </w:tcMar>
            <w:vAlign w:val="center"/>
          </w:tcPr>
          <w:p w14:paraId="01595E06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Prueba escrita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105" w:type="dxa"/>
              <w:right w:w="105" w:type="dxa"/>
            </w:tcMar>
          </w:tcPr>
          <w:p w14:paraId="5C78B05E" w14:textId="77777777" w:rsidR="00E44A14" w:rsidRDefault="00E44A14">
            <w:pPr>
              <w:spacing w:before="120" w:after="120"/>
              <w:jc w:val="center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left w:w="105" w:type="dxa"/>
              <w:right w:w="105" w:type="dxa"/>
            </w:tcMar>
          </w:tcPr>
          <w:p w14:paraId="1D12FC17" w14:textId="77777777" w:rsidR="00E44A14" w:rsidRDefault="00E44A14">
            <w:pPr>
              <w:spacing w:before="120" w:after="120"/>
              <w:jc w:val="center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00000"/>
            <w:tcMar>
              <w:left w:w="105" w:type="dxa"/>
              <w:right w:w="105" w:type="dxa"/>
            </w:tcMar>
          </w:tcPr>
          <w:p w14:paraId="7C5DB98C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Presentación</w:t>
            </w:r>
          </w:p>
        </w:tc>
      </w:tr>
    </w:tbl>
    <w:p w14:paraId="5CEF08ED" w14:textId="77777777" w:rsidR="00E44A14" w:rsidRDefault="00E44A14">
      <w:pPr>
        <w:rPr>
          <w:rFonts w:ascii="Arial" w:eastAsia="Arial" w:hAnsi="Arial" w:cs="Arial"/>
          <w:color w:val="000000"/>
          <w:sz w:val="40"/>
          <w:szCs w:val="40"/>
        </w:rPr>
      </w:pPr>
    </w:p>
    <w:p w14:paraId="117C417E" w14:textId="77777777" w:rsidR="00E44A14" w:rsidRDefault="00000000">
      <w:pPr>
        <w:rPr>
          <w:b/>
          <w:color w:val="000000"/>
        </w:rPr>
      </w:pPr>
      <w:r>
        <w:rPr>
          <w:rFonts w:ascii="Arial" w:eastAsia="Arial" w:hAnsi="Arial" w:cs="Arial"/>
          <w:b/>
          <w:color w:val="FFC000"/>
          <w:sz w:val="40"/>
          <w:szCs w:val="40"/>
        </w:rPr>
        <w:t xml:space="preserve">2. </w:t>
      </w:r>
      <w:r>
        <w:rPr>
          <w:rFonts w:ascii="Arial" w:eastAsia="Arial" w:hAnsi="Arial" w:cs="Arial"/>
          <w:b/>
          <w:color w:val="000000"/>
          <w:sz w:val="40"/>
          <w:szCs w:val="40"/>
        </w:rPr>
        <w:t>Agente evaluativo</w:t>
      </w:r>
    </w:p>
    <w:p w14:paraId="66E93EC3" w14:textId="77777777" w:rsidR="00E44A14" w:rsidRDefault="00E44A14">
      <w:pPr>
        <w:rPr>
          <w:rFonts w:ascii="Arial" w:eastAsia="Arial" w:hAnsi="Arial" w:cs="Arial"/>
          <w:b/>
          <w:color w:val="000000"/>
          <w:sz w:val="40"/>
          <w:szCs w:val="40"/>
        </w:rPr>
      </w:pPr>
    </w:p>
    <w:tbl>
      <w:tblPr>
        <w:tblStyle w:val="a1"/>
        <w:tblW w:w="885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175"/>
        <w:gridCol w:w="443"/>
        <w:gridCol w:w="567"/>
        <w:gridCol w:w="1984"/>
        <w:gridCol w:w="567"/>
        <w:gridCol w:w="567"/>
        <w:gridCol w:w="1985"/>
      </w:tblGrid>
      <w:tr w:rsidR="00E44A14" w14:paraId="295A843A" w14:textId="77777777">
        <w:tc>
          <w:tcPr>
            <w:tcW w:w="5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199D54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262626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262626"/>
                <w:sz w:val="22"/>
                <w:szCs w:val="22"/>
              </w:rPr>
              <w:t>X</w:t>
            </w:r>
          </w:p>
        </w:tc>
        <w:tc>
          <w:tcPr>
            <w:tcW w:w="21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262626"/>
            <w:vAlign w:val="center"/>
          </w:tcPr>
          <w:p w14:paraId="7AB554DC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Heteroevaluación</w:t>
            </w:r>
          </w:p>
        </w:tc>
        <w:tc>
          <w:tcPr>
            <w:tcW w:w="44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14:paraId="198588B7" w14:textId="77777777" w:rsidR="00E44A14" w:rsidRDefault="00E44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DA93A5" w14:textId="77777777" w:rsidR="00E44A14" w:rsidRDefault="00E44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262626"/>
            <w:vAlign w:val="center"/>
          </w:tcPr>
          <w:p w14:paraId="065EFF81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Coevaluación</w:t>
            </w:r>
          </w:p>
        </w:tc>
        <w:tc>
          <w:tcPr>
            <w:tcW w:w="567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14:paraId="057CB42F" w14:textId="77777777" w:rsidR="00E44A14" w:rsidRDefault="00E44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192B05" w14:textId="77777777" w:rsidR="00E44A14" w:rsidRDefault="00E44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262626"/>
            <w:vAlign w:val="center"/>
          </w:tcPr>
          <w:p w14:paraId="0C941E49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Autoevaluación</w:t>
            </w:r>
          </w:p>
        </w:tc>
      </w:tr>
    </w:tbl>
    <w:p w14:paraId="108F7745" w14:textId="77777777" w:rsidR="00E44A14" w:rsidRDefault="00E44A1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12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A6F1B35" w14:textId="77777777" w:rsidR="00A26802" w:rsidRDefault="00A2680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FFC000"/>
          <w:sz w:val="40"/>
          <w:szCs w:val="40"/>
        </w:rPr>
      </w:pPr>
    </w:p>
    <w:p w14:paraId="5D1AB666" w14:textId="77777777" w:rsidR="00A26802" w:rsidRDefault="00A2680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FFC000"/>
          <w:sz w:val="40"/>
          <w:szCs w:val="40"/>
        </w:rPr>
      </w:pPr>
    </w:p>
    <w:p w14:paraId="421FF0F2" w14:textId="77777777" w:rsidR="00A26802" w:rsidRDefault="00A2680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FFC000"/>
          <w:sz w:val="40"/>
          <w:szCs w:val="40"/>
        </w:rPr>
      </w:pPr>
    </w:p>
    <w:p w14:paraId="52D55657" w14:textId="77777777" w:rsidR="00A26802" w:rsidRDefault="00A2680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FFC000"/>
          <w:sz w:val="40"/>
          <w:szCs w:val="40"/>
        </w:rPr>
      </w:pPr>
    </w:p>
    <w:p w14:paraId="005B16E6" w14:textId="77777777" w:rsidR="00A26802" w:rsidRDefault="00A2680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FFC000"/>
          <w:sz w:val="40"/>
          <w:szCs w:val="40"/>
        </w:rPr>
      </w:pPr>
    </w:p>
    <w:p w14:paraId="6C82E782" w14:textId="77777777" w:rsidR="00A26802" w:rsidRDefault="00A2680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FFC000"/>
          <w:sz w:val="40"/>
          <w:szCs w:val="40"/>
        </w:rPr>
      </w:pPr>
    </w:p>
    <w:p w14:paraId="5719DAE9" w14:textId="7673333E" w:rsidR="00E44A14" w:rsidRDefault="00A2680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</w:rPr>
      </w:pPr>
      <w:r>
        <w:rPr>
          <w:rFonts w:ascii="Arial" w:eastAsia="Arial" w:hAnsi="Arial" w:cs="Arial"/>
          <w:b/>
          <w:color w:val="FFC000"/>
          <w:sz w:val="40"/>
          <w:szCs w:val="40"/>
        </w:rPr>
        <w:lastRenderedPageBreak/>
        <w:t>3</w:t>
      </w:r>
      <w:r w:rsidR="00000000">
        <w:rPr>
          <w:rFonts w:ascii="Arial" w:eastAsia="Arial" w:hAnsi="Arial" w:cs="Arial"/>
          <w:b/>
          <w:color w:val="FFC000"/>
          <w:sz w:val="40"/>
          <w:szCs w:val="40"/>
        </w:rPr>
        <w:t xml:space="preserve">. </w:t>
      </w:r>
      <w:r w:rsidR="00000000">
        <w:rPr>
          <w:rFonts w:ascii="Arial" w:eastAsia="Arial" w:hAnsi="Arial" w:cs="Arial"/>
          <w:b/>
          <w:color w:val="000000"/>
          <w:sz w:val="40"/>
          <w:szCs w:val="40"/>
        </w:rPr>
        <w:t>Instrucciones para el/la estudiante</w:t>
      </w:r>
    </w:p>
    <w:p w14:paraId="15F00CF7" w14:textId="77777777" w:rsidR="00E44A14" w:rsidRDefault="00E44A1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3"/>
        <w:tblW w:w="129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74"/>
      </w:tblGrid>
      <w:tr w:rsidR="00E44A14" w14:paraId="2F2C3D37" w14:textId="77777777">
        <w:trPr>
          <w:jc w:val="center"/>
        </w:trPr>
        <w:tc>
          <w:tcPr>
            <w:tcW w:w="12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2E1DEC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Indicaciones para el estudiante</w:t>
            </w:r>
          </w:p>
          <w:p w14:paraId="453EB76F" w14:textId="77777777" w:rsidR="00E44A14" w:rsidRDefault="00E44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120FE8DB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Esta evaluación tiene un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30%</w:t>
            </w: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ponderación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sobre la nota final de la asignatura y se compone de una Prueba de Conocimientos fundamentales (30%) y Encargo sin Presentación (70%). El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tiempo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para desarrollar esta evaluación es de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semanas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se realiza de manera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grupal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en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laboratorio de computación. </w:t>
            </w:r>
          </w:p>
          <w:p w14:paraId="0764D0A2" w14:textId="77777777" w:rsidR="00E44A14" w:rsidRDefault="00E44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41A49DBC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Para la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Prueba de Conocimientos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deberás responder preguntas orientadas a los criterios de calidad en función de los requerimientos, casos de pruebas tanto funcionales como no funcionales</w:t>
            </w:r>
          </w:p>
          <w:p w14:paraId="634408B1" w14:textId="77777777" w:rsidR="00E44A14" w:rsidRDefault="00E44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440E4E82" w14:textId="77777777" w:rsidR="00E44A14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Para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 Encargo sin Presentación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corresponde a un Diseño Plan de Pruebas para el que debe integrar los siguientes aspectos:  </w:t>
            </w:r>
          </w:p>
          <w:p w14:paraId="73E6B3C1" w14:textId="77777777" w:rsidR="00E44A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Alcance de las pruebas </w:t>
            </w:r>
          </w:p>
          <w:p w14:paraId="748AEDD8" w14:textId="77777777" w:rsidR="00E44A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Descripción </w:t>
            </w:r>
          </w:p>
          <w:p w14:paraId="10D365B1" w14:textId="77777777" w:rsidR="00E44A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Módulos del Software a Probar </w:t>
            </w:r>
          </w:p>
          <w:p w14:paraId="18F0F246" w14:textId="77777777" w:rsidR="00E44A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Objetivo del plan de pruebas </w:t>
            </w:r>
          </w:p>
          <w:p w14:paraId="6E8B1908" w14:textId="77777777" w:rsidR="00E44A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Detalle de Ejecución de las pruebas </w:t>
            </w:r>
          </w:p>
          <w:p w14:paraId="694C2B2F" w14:textId="77777777" w:rsidR="00E44A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Tipos de Prueba a realizar </w:t>
            </w:r>
          </w:p>
          <w:p w14:paraId="2A219DD7" w14:textId="77777777" w:rsidR="00E44A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Técnicas y estrategias de pruebas a utilizar </w:t>
            </w:r>
          </w:p>
          <w:p w14:paraId="66B10CEE" w14:textId="77777777" w:rsidR="00E44A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Roles y responsabilidades </w:t>
            </w:r>
          </w:p>
          <w:p w14:paraId="3149FFC5" w14:textId="77777777" w:rsidR="00E44A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Entorno y configuración de ambiente de pruebas </w:t>
            </w:r>
          </w:p>
          <w:p w14:paraId="7EE60553" w14:textId="77777777" w:rsidR="00E44A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Calendarización de Pruebas </w:t>
            </w:r>
          </w:p>
          <w:p w14:paraId="59673C68" w14:textId="77777777" w:rsidR="00E44A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Riesgos del proceso de Pruebas </w:t>
            </w:r>
          </w:p>
          <w:p w14:paraId="68855A57" w14:textId="77777777" w:rsidR="00E44A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Artefactos y Criterios de Aceptación</w:t>
            </w:r>
          </w:p>
          <w:p w14:paraId="7DBE1931" w14:textId="77777777" w:rsidR="00E44A14" w:rsidRDefault="00E44A1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D9660A" w14:textId="77777777" w:rsidR="00E44A14" w:rsidRDefault="00E44A1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F352792" w14:textId="77777777" w:rsidR="00E44A14" w:rsidRDefault="00E44A14">
      <w:pPr>
        <w:pBdr>
          <w:bottom w:val="single" w:sz="4" w:space="0" w:color="000000"/>
        </w:pBdr>
        <w:jc w:val="center"/>
        <w:rPr>
          <w:rFonts w:ascii="Arial" w:eastAsia="Arial" w:hAnsi="Arial" w:cs="Arial"/>
          <w:b/>
          <w:color w:val="FFC000"/>
          <w:sz w:val="40"/>
          <w:szCs w:val="40"/>
        </w:rPr>
      </w:pPr>
    </w:p>
    <w:p w14:paraId="3497537B" w14:textId="77777777" w:rsidR="00360614" w:rsidRDefault="00360614">
      <w:pPr>
        <w:pBdr>
          <w:bottom w:val="single" w:sz="4" w:space="0" w:color="000000"/>
        </w:pBdr>
        <w:jc w:val="center"/>
        <w:rPr>
          <w:rFonts w:ascii="Arial" w:eastAsia="Arial" w:hAnsi="Arial" w:cs="Arial"/>
          <w:b/>
          <w:color w:val="FFC000"/>
          <w:sz w:val="40"/>
          <w:szCs w:val="40"/>
        </w:rPr>
      </w:pPr>
    </w:p>
    <w:p w14:paraId="10FC4012" w14:textId="77777777" w:rsidR="00A26802" w:rsidRDefault="00A26802">
      <w:pPr>
        <w:pBdr>
          <w:bottom w:val="single" w:sz="4" w:space="0" w:color="000000"/>
        </w:pBdr>
        <w:jc w:val="center"/>
        <w:rPr>
          <w:rFonts w:ascii="Arial" w:eastAsia="Arial" w:hAnsi="Arial" w:cs="Arial"/>
          <w:b/>
          <w:color w:val="FFC000"/>
          <w:sz w:val="40"/>
          <w:szCs w:val="40"/>
        </w:rPr>
      </w:pPr>
    </w:p>
    <w:p w14:paraId="0DBDEF19" w14:textId="77777777" w:rsidR="00A26802" w:rsidRDefault="00A26802">
      <w:pPr>
        <w:pBdr>
          <w:bottom w:val="single" w:sz="4" w:space="0" w:color="000000"/>
        </w:pBdr>
        <w:jc w:val="center"/>
        <w:rPr>
          <w:rFonts w:ascii="Arial" w:eastAsia="Arial" w:hAnsi="Arial" w:cs="Arial"/>
          <w:b/>
          <w:color w:val="FFC000"/>
          <w:sz w:val="40"/>
          <w:szCs w:val="40"/>
        </w:rPr>
      </w:pPr>
    </w:p>
    <w:p w14:paraId="360B6B94" w14:textId="77777777" w:rsidR="00A26802" w:rsidRDefault="00A26802">
      <w:pPr>
        <w:pBdr>
          <w:bottom w:val="single" w:sz="4" w:space="0" w:color="000000"/>
        </w:pBdr>
        <w:jc w:val="center"/>
        <w:rPr>
          <w:rFonts w:ascii="Arial" w:eastAsia="Arial" w:hAnsi="Arial" w:cs="Arial"/>
          <w:b/>
          <w:color w:val="FFC000"/>
          <w:sz w:val="40"/>
          <w:szCs w:val="40"/>
        </w:rPr>
      </w:pPr>
    </w:p>
    <w:p w14:paraId="5AB5874D" w14:textId="77777777" w:rsidR="00A26802" w:rsidRDefault="00A26802">
      <w:pPr>
        <w:pBdr>
          <w:bottom w:val="single" w:sz="4" w:space="0" w:color="000000"/>
        </w:pBdr>
        <w:jc w:val="center"/>
        <w:rPr>
          <w:rFonts w:ascii="Arial" w:eastAsia="Arial" w:hAnsi="Arial" w:cs="Arial"/>
          <w:b/>
          <w:color w:val="FFC000"/>
          <w:sz w:val="40"/>
          <w:szCs w:val="40"/>
        </w:rPr>
      </w:pPr>
    </w:p>
    <w:p w14:paraId="083C6F9E" w14:textId="77777777" w:rsidR="00A26802" w:rsidRDefault="00A26802">
      <w:pPr>
        <w:pBdr>
          <w:bottom w:val="single" w:sz="4" w:space="0" w:color="000000"/>
        </w:pBdr>
        <w:jc w:val="center"/>
        <w:rPr>
          <w:rFonts w:ascii="Arial" w:eastAsia="Arial" w:hAnsi="Arial" w:cs="Arial"/>
          <w:b/>
          <w:color w:val="FFC000"/>
          <w:sz w:val="40"/>
          <w:szCs w:val="40"/>
        </w:rPr>
      </w:pPr>
    </w:p>
    <w:p w14:paraId="43EEB6D7" w14:textId="77777777" w:rsidR="00A26802" w:rsidRDefault="00A26802">
      <w:pPr>
        <w:pBdr>
          <w:bottom w:val="single" w:sz="4" w:space="0" w:color="000000"/>
        </w:pBdr>
        <w:jc w:val="center"/>
        <w:rPr>
          <w:rFonts w:ascii="Arial" w:eastAsia="Arial" w:hAnsi="Arial" w:cs="Arial"/>
          <w:b/>
          <w:color w:val="FFC000"/>
          <w:sz w:val="40"/>
          <w:szCs w:val="40"/>
        </w:rPr>
      </w:pPr>
    </w:p>
    <w:p w14:paraId="0A761728" w14:textId="77777777" w:rsidR="00360614" w:rsidRDefault="00360614">
      <w:pPr>
        <w:pBdr>
          <w:bottom w:val="single" w:sz="4" w:space="0" w:color="000000"/>
        </w:pBdr>
        <w:jc w:val="center"/>
        <w:rPr>
          <w:rFonts w:ascii="Arial" w:eastAsia="Arial" w:hAnsi="Arial" w:cs="Arial"/>
          <w:b/>
          <w:color w:val="FFC000"/>
          <w:sz w:val="40"/>
          <w:szCs w:val="40"/>
        </w:rPr>
      </w:pPr>
    </w:p>
    <w:p w14:paraId="453BE10C" w14:textId="59BF70AE" w:rsidR="00E44A14" w:rsidRDefault="00A26802">
      <w:pPr>
        <w:pBdr>
          <w:bottom w:val="single" w:sz="4" w:space="0" w:color="000000"/>
        </w:pBdr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FFC000"/>
          <w:sz w:val="40"/>
          <w:szCs w:val="40"/>
        </w:rPr>
        <w:t>3</w:t>
      </w:r>
      <w:r w:rsidR="00000000">
        <w:rPr>
          <w:rFonts w:ascii="Arial" w:eastAsia="Arial" w:hAnsi="Arial" w:cs="Arial"/>
          <w:b/>
          <w:color w:val="FFC000"/>
          <w:sz w:val="40"/>
          <w:szCs w:val="40"/>
        </w:rPr>
        <w:t xml:space="preserve">. </w:t>
      </w:r>
      <w:r w:rsidR="00000000">
        <w:rPr>
          <w:rFonts w:ascii="Arial" w:eastAsia="Arial" w:hAnsi="Arial" w:cs="Arial"/>
          <w:b/>
          <w:color w:val="000000"/>
          <w:sz w:val="40"/>
          <w:szCs w:val="40"/>
        </w:rPr>
        <w:t>Pauta de Evaluación</w:t>
      </w:r>
    </w:p>
    <w:tbl>
      <w:tblPr>
        <w:tblStyle w:val="a4"/>
        <w:tblW w:w="12994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134"/>
        <w:gridCol w:w="9171"/>
      </w:tblGrid>
      <w:tr w:rsidR="00E44A14" w14:paraId="1A786731" w14:textId="77777777">
        <w:trPr>
          <w:trHeight w:val="330"/>
          <w:jc w:val="center"/>
        </w:trPr>
        <w:tc>
          <w:tcPr>
            <w:tcW w:w="2689" w:type="dxa"/>
            <w:shd w:val="clear" w:color="auto" w:fill="262626"/>
            <w:vAlign w:val="center"/>
          </w:tcPr>
          <w:p w14:paraId="253552CB" w14:textId="77777777" w:rsidR="00E44A14" w:rsidRDefault="00000000">
            <w:pP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Categoría</w:t>
            </w:r>
          </w:p>
        </w:tc>
        <w:tc>
          <w:tcPr>
            <w:tcW w:w="1134" w:type="dxa"/>
            <w:shd w:val="clear" w:color="auto" w:fill="262626"/>
            <w:vAlign w:val="center"/>
          </w:tcPr>
          <w:p w14:paraId="09B5E986" w14:textId="77777777" w:rsidR="00E44A14" w:rsidRDefault="00000000">
            <w:pPr>
              <w:tabs>
                <w:tab w:val="left" w:pos="3630"/>
              </w:tabs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% logro</w:t>
            </w:r>
          </w:p>
        </w:tc>
        <w:tc>
          <w:tcPr>
            <w:tcW w:w="9171" w:type="dxa"/>
            <w:shd w:val="clear" w:color="auto" w:fill="262626"/>
            <w:vAlign w:val="center"/>
          </w:tcPr>
          <w:p w14:paraId="22CC80DD" w14:textId="77777777" w:rsidR="00E44A14" w:rsidRDefault="00000000">
            <w:pP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Descripción niveles de logro</w:t>
            </w:r>
          </w:p>
        </w:tc>
      </w:tr>
      <w:tr w:rsidR="00E44A14" w14:paraId="6F051F94" w14:textId="77777777">
        <w:trPr>
          <w:trHeight w:val="611"/>
          <w:jc w:val="center"/>
        </w:trPr>
        <w:tc>
          <w:tcPr>
            <w:tcW w:w="2689" w:type="dxa"/>
            <w:vAlign w:val="center"/>
          </w:tcPr>
          <w:p w14:paraId="181B9287" w14:textId="77777777" w:rsidR="00E44A14" w:rsidRDefault="0000000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Muy buen desempeño</w:t>
            </w:r>
          </w:p>
        </w:tc>
        <w:tc>
          <w:tcPr>
            <w:tcW w:w="1134" w:type="dxa"/>
            <w:vAlign w:val="center"/>
          </w:tcPr>
          <w:p w14:paraId="74D102B5" w14:textId="77777777" w:rsidR="00E44A14" w:rsidRDefault="0000000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100%</w:t>
            </w:r>
          </w:p>
        </w:tc>
        <w:tc>
          <w:tcPr>
            <w:tcW w:w="9171" w:type="dxa"/>
            <w:vAlign w:val="center"/>
          </w:tcPr>
          <w:p w14:paraId="1161C667" w14:textId="77777777" w:rsidR="00E44A1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Demuestra un desempeño destacado, evidenciando el logro de todos los aspectos evaluados en el indicador. </w:t>
            </w:r>
          </w:p>
        </w:tc>
      </w:tr>
      <w:tr w:rsidR="00E44A14" w14:paraId="4414F4C2" w14:textId="77777777">
        <w:trPr>
          <w:trHeight w:val="611"/>
          <w:jc w:val="center"/>
        </w:trPr>
        <w:tc>
          <w:tcPr>
            <w:tcW w:w="2689" w:type="dxa"/>
            <w:vAlign w:val="center"/>
          </w:tcPr>
          <w:p w14:paraId="32995984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Buen desempeño </w:t>
            </w:r>
          </w:p>
        </w:tc>
        <w:tc>
          <w:tcPr>
            <w:tcW w:w="1134" w:type="dxa"/>
            <w:vAlign w:val="center"/>
          </w:tcPr>
          <w:p w14:paraId="400BF465" w14:textId="77777777" w:rsidR="00E44A14" w:rsidRDefault="0000000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80%</w:t>
            </w:r>
          </w:p>
        </w:tc>
        <w:tc>
          <w:tcPr>
            <w:tcW w:w="9171" w:type="dxa"/>
            <w:vAlign w:val="center"/>
          </w:tcPr>
          <w:p w14:paraId="25AB9F8F" w14:textId="77777777" w:rsidR="00E44A14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Demuestra un alto desempeño del indicador, presentando pequeñas omisiones, dificultades y/o errores.</w:t>
            </w:r>
          </w:p>
        </w:tc>
      </w:tr>
      <w:tr w:rsidR="00E44A14" w14:paraId="40E4DD69" w14:textId="77777777">
        <w:trPr>
          <w:trHeight w:val="611"/>
          <w:jc w:val="center"/>
        </w:trPr>
        <w:tc>
          <w:tcPr>
            <w:tcW w:w="2689" w:type="dxa"/>
            <w:vAlign w:val="center"/>
          </w:tcPr>
          <w:p w14:paraId="72FE9F13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Desempeño aceptable</w:t>
            </w:r>
          </w:p>
          <w:p w14:paraId="2D298B9F" w14:textId="77777777" w:rsidR="00E44A14" w:rsidRDefault="00E44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2DDE2602" w14:textId="77777777" w:rsidR="00E44A14" w:rsidRDefault="0000000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60%</w:t>
            </w:r>
          </w:p>
        </w:tc>
        <w:tc>
          <w:tcPr>
            <w:tcW w:w="9171" w:type="dxa"/>
            <w:vAlign w:val="center"/>
          </w:tcPr>
          <w:p w14:paraId="3E64ED00" w14:textId="77777777" w:rsidR="00E44A1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Demuestra un desempeño competente, evidenciando el logro de los elementos básicos del indicador, pero con omisiones, dificultades o errores.</w:t>
            </w:r>
          </w:p>
        </w:tc>
      </w:tr>
      <w:tr w:rsidR="00E44A14" w14:paraId="568FAA8C" w14:textId="77777777">
        <w:trPr>
          <w:trHeight w:val="404"/>
          <w:jc w:val="center"/>
        </w:trPr>
        <w:tc>
          <w:tcPr>
            <w:tcW w:w="2689" w:type="dxa"/>
            <w:vAlign w:val="center"/>
          </w:tcPr>
          <w:p w14:paraId="270ED8C4" w14:textId="77777777" w:rsidR="00E4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Desempeño incipiente </w:t>
            </w:r>
          </w:p>
          <w:p w14:paraId="7F9EA5F3" w14:textId="77777777" w:rsidR="00E44A14" w:rsidRDefault="00E44A1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045157D0" w14:textId="77777777" w:rsidR="00E44A14" w:rsidRDefault="0000000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30%</w:t>
            </w:r>
          </w:p>
        </w:tc>
        <w:tc>
          <w:tcPr>
            <w:tcW w:w="9171" w:type="dxa"/>
            <w:vAlign w:val="center"/>
          </w:tcPr>
          <w:p w14:paraId="3FA275D8" w14:textId="77777777" w:rsidR="00E44A1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Presenta importantes omisiones, dificultades o errores en el desempeño, que no permiten evidenciar los elementos básicos del logro del indicador, por lo que no puede ser considerado competente. </w:t>
            </w:r>
          </w:p>
        </w:tc>
      </w:tr>
    </w:tbl>
    <w:p w14:paraId="608E96D9" w14:textId="77777777" w:rsidR="00E44A14" w:rsidRDefault="00E44A14">
      <w:pPr>
        <w:rPr>
          <w:rFonts w:ascii="Arial" w:eastAsia="Arial" w:hAnsi="Arial" w:cs="Arial"/>
          <w:sz w:val="22"/>
          <w:szCs w:val="22"/>
        </w:rPr>
      </w:pPr>
    </w:p>
    <w:p w14:paraId="593DE270" w14:textId="77777777" w:rsidR="00E44A14" w:rsidRDefault="00E44A14">
      <w:pPr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4312" w:type="dxa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3046"/>
        <w:gridCol w:w="1560"/>
        <w:gridCol w:w="1701"/>
        <w:gridCol w:w="1701"/>
        <w:gridCol w:w="1701"/>
        <w:gridCol w:w="1275"/>
        <w:gridCol w:w="1843"/>
      </w:tblGrid>
      <w:tr w:rsidR="00CC4E03" w14:paraId="697F7288" w14:textId="77777777" w:rsidTr="00CC4E03">
        <w:trPr>
          <w:trHeight w:val="416"/>
        </w:trPr>
        <w:tc>
          <w:tcPr>
            <w:tcW w:w="4531" w:type="dxa"/>
            <w:gridSpan w:val="2"/>
            <w:vMerge w:val="restart"/>
            <w:shd w:val="clear" w:color="auto" w:fill="262626"/>
            <w:vAlign w:val="center"/>
          </w:tcPr>
          <w:p w14:paraId="3624DA33" w14:textId="77777777" w:rsidR="00CC4E03" w:rsidRPr="00CC4E03" w:rsidRDefault="00CC4E03">
            <w:pPr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CC4E03">
              <w:rPr>
                <w:rFonts w:ascii="Arial" w:eastAsia="Arial" w:hAnsi="Arial" w:cs="Arial"/>
                <w:b/>
                <w:color w:val="FFFFFF" w:themeColor="background1"/>
              </w:rPr>
              <w:t>Indicador de Evaluación</w:t>
            </w:r>
          </w:p>
        </w:tc>
        <w:tc>
          <w:tcPr>
            <w:tcW w:w="1560" w:type="dxa"/>
            <w:shd w:val="clear" w:color="auto" w:fill="000000" w:themeFill="text1"/>
          </w:tcPr>
          <w:p w14:paraId="0C98CFF4" w14:textId="77777777" w:rsidR="00CC4E03" w:rsidRPr="00CC4E03" w:rsidRDefault="00CC4E03">
            <w:pPr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</w:p>
        </w:tc>
        <w:tc>
          <w:tcPr>
            <w:tcW w:w="6378" w:type="dxa"/>
            <w:gridSpan w:val="4"/>
            <w:shd w:val="clear" w:color="auto" w:fill="000000" w:themeFill="text1"/>
            <w:vAlign w:val="center"/>
          </w:tcPr>
          <w:p w14:paraId="3ED3A581" w14:textId="2CAD3A0D" w:rsidR="00CC4E03" w:rsidRPr="00CC4E03" w:rsidRDefault="00CC4E03">
            <w:pPr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CC4E03">
              <w:rPr>
                <w:rFonts w:ascii="Arial" w:eastAsia="Arial" w:hAnsi="Arial" w:cs="Arial"/>
                <w:b/>
                <w:color w:val="FFFFFF" w:themeColor="background1"/>
              </w:rPr>
              <w:t>Categorías de Respuesta</w:t>
            </w:r>
          </w:p>
        </w:tc>
        <w:tc>
          <w:tcPr>
            <w:tcW w:w="1843" w:type="dxa"/>
            <w:vMerge w:val="restart"/>
            <w:shd w:val="clear" w:color="auto" w:fill="262626"/>
            <w:vAlign w:val="center"/>
          </w:tcPr>
          <w:p w14:paraId="58810A92" w14:textId="77777777" w:rsidR="00CC4E03" w:rsidRPr="00CC4E03" w:rsidRDefault="00CC4E03">
            <w:pPr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CC4E03">
              <w:rPr>
                <w:rFonts w:ascii="Arial" w:eastAsia="Arial" w:hAnsi="Arial" w:cs="Arial"/>
                <w:b/>
                <w:color w:val="FFFFFF" w:themeColor="background1"/>
              </w:rPr>
              <w:t>Ponderación Indicador de Evaluación</w:t>
            </w:r>
          </w:p>
        </w:tc>
      </w:tr>
      <w:tr w:rsidR="00CC4E03" w14:paraId="50D93FC3" w14:textId="77777777" w:rsidTr="00CC4E03">
        <w:trPr>
          <w:trHeight w:val="563"/>
        </w:trPr>
        <w:tc>
          <w:tcPr>
            <w:tcW w:w="4531" w:type="dxa"/>
            <w:gridSpan w:val="2"/>
            <w:vMerge/>
            <w:shd w:val="clear" w:color="auto" w:fill="262626"/>
            <w:vAlign w:val="center"/>
          </w:tcPr>
          <w:p w14:paraId="5959B009" w14:textId="77777777" w:rsidR="00CC4E03" w:rsidRDefault="00CC4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560" w:type="dxa"/>
            <w:shd w:val="clear" w:color="auto" w:fill="3B3838"/>
            <w:vAlign w:val="center"/>
          </w:tcPr>
          <w:p w14:paraId="60C320EF" w14:textId="77777777" w:rsidR="00CC4E03" w:rsidRPr="00CC4E03" w:rsidRDefault="00CC4E03">
            <w:pPr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CC4E03">
              <w:rPr>
                <w:rFonts w:ascii="Arial" w:eastAsia="Arial" w:hAnsi="Arial" w:cs="Arial"/>
                <w:b/>
                <w:color w:val="FFFFFF" w:themeColor="background1"/>
              </w:rPr>
              <w:t>Muy buen desempeño</w:t>
            </w:r>
          </w:p>
          <w:p w14:paraId="38D35E98" w14:textId="77777777" w:rsidR="00CC4E03" w:rsidRPr="00CC4E03" w:rsidRDefault="00CC4E03">
            <w:pPr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CC4E03">
              <w:rPr>
                <w:rFonts w:ascii="Arial" w:eastAsia="Arial" w:hAnsi="Arial" w:cs="Arial"/>
                <w:b/>
                <w:color w:val="FFFFFF" w:themeColor="background1"/>
              </w:rPr>
              <w:t>(100%)</w:t>
            </w:r>
          </w:p>
        </w:tc>
        <w:tc>
          <w:tcPr>
            <w:tcW w:w="1701" w:type="dxa"/>
            <w:shd w:val="clear" w:color="auto" w:fill="3B3838"/>
            <w:vAlign w:val="center"/>
          </w:tcPr>
          <w:p w14:paraId="1FE0CB08" w14:textId="77777777" w:rsidR="00CC4E03" w:rsidRPr="00CC4E03" w:rsidRDefault="00CC4E03">
            <w:pPr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CC4E03">
              <w:rPr>
                <w:rFonts w:ascii="Arial" w:eastAsia="Arial" w:hAnsi="Arial" w:cs="Arial"/>
                <w:b/>
                <w:color w:val="FFFFFF" w:themeColor="background1"/>
              </w:rPr>
              <w:t>Buen Desempeño</w:t>
            </w:r>
          </w:p>
          <w:p w14:paraId="0DD9B545" w14:textId="77777777" w:rsidR="00CC4E03" w:rsidRPr="00CC4E03" w:rsidRDefault="00CC4E03">
            <w:pPr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CC4E03">
              <w:rPr>
                <w:rFonts w:ascii="Arial" w:eastAsia="Arial" w:hAnsi="Arial" w:cs="Arial"/>
                <w:b/>
                <w:color w:val="FFFFFF" w:themeColor="background1"/>
              </w:rPr>
              <w:t>(80%)</w:t>
            </w:r>
          </w:p>
        </w:tc>
        <w:tc>
          <w:tcPr>
            <w:tcW w:w="1701" w:type="dxa"/>
            <w:shd w:val="clear" w:color="auto" w:fill="3B3838"/>
            <w:vAlign w:val="center"/>
          </w:tcPr>
          <w:p w14:paraId="740BD6DA" w14:textId="77777777" w:rsidR="00CC4E03" w:rsidRPr="00CC4E03" w:rsidRDefault="00CC4E03">
            <w:pPr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CC4E03">
              <w:rPr>
                <w:rFonts w:ascii="Arial" w:eastAsia="Arial" w:hAnsi="Arial" w:cs="Arial"/>
                <w:b/>
                <w:color w:val="FFFFFF" w:themeColor="background1"/>
              </w:rPr>
              <w:t>Desempeño aceptable</w:t>
            </w:r>
          </w:p>
          <w:p w14:paraId="053E71A5" w14:textId="77777777" w:rsidR="00CC4E03" w:rsidRPr="00CC4E03" w:rsidRDefault="00CC4E03">
            <w:pPr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CC4E03">
              <w:rPr>
                <w:rFonts w:ascii="Arial" w:eastAsia="Arial" w:hAnsi="Arial" w:cs="Arial"/>
                <w:b/>
                <w:color w:val="FFFFFF" w:themeColor="background1"/>
              </w:rPr>
              <w:t>(60%)</w:t>
            </w:r>
          </w:p>
        </w:tc>
        <w:tc>
          <w:tcPr>
            <w:tcW w:w="1701" w:type="dxa"/>
            <w:shd w:val="clear" w:color="auto" w:fill="3B3838"/>
            <w:vAlign w:val="center"/>
          </w:tcPr>
          <w:p w14:paraId="7AAE18E2" w14:textId="43DC3DDD" w:rsidR="00CC4E03" w:rsidRPr="00CC4E03" w:rsidRDefault="00CC4E03" w:rsidP="00CC4E03">
            <w:pPr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CC4E03">
              <w:rPr>
                <w:rFonts w:ascii="Arial" w:eastAsia="Arial" w:hAnsi="Arial" w:cs="Arial"/>
                <w:b/>
                <w:color w:val="FFFFFF" w:themeColor="background1"/>
              </w:rPr>
              <w:t xml:space="preserve">Desempeño </w:t>
            </w:r>
            <w:r>
              <w:rPr>
                <w:rFonts w:ascii="Arial" w:eastAsia="Arial" w:hAnsi="Arial" w:cs="Arial"/>
                <w:b/>
                <w:color w:val="FFFFFF" w:themeColor="background1"/>
              </w:rPr>
              <w:t>incipiente</w:t>
            </w:r>
          </w:p>
          <w:p w14:paraId="73F8F341" w14:textId="30B203FF" w:rsidR="00CC4E03" w:rsidRPr="00CC4E03" w:rsidRDefault="00CC4E03" w:rsidP="00CC4E03">
            <w:pPr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CC4E03">
              <w:rPr>
                <w:rFonts w:ascii="Arial" w:eastAsia="Arial" w:hAnsi="Arial" w:cs="Arial"/>
                <w:b/>
                <w:color w:val="FFFFFF" w:themeColor="background1"/>
              </w:rPr>
              <w:t>(</w:t>
            </w:r>
            <w:r>
              <w:rPr>
                <w:rFonts w:ascii="Arial" w:eastAsia="Arial" w:hAnsi="Arial" w:cs="Arial"/>
                <w:b/>
                <w:color w:val="FFFFFF" w:themeColor="background1"/>
              </w:rPr>
              <w:t>3</w:t>
            </w:r>
            <w:r w:rsidRPr="00CC4E03">
              <w:rPr>
                <w:rFonts w:ascii="Arial" w:eastAsia="Arial" w:hAnsi="Arial" w:cs="Arial"/>
                <w:b/>
                <w:color w:val="FFFFFF" w:themeColor="background1"/>
              </w:rPr>
              <w:t>0%)</w:t>
            </w:r>
          </w:p>
        </w:tc>
        <w:tc>
          <w:tcPr>
            <w:tcW w:w="1275" w:type="dxa"/>
            <w:shd w:val="clear" w:color="auto" w:fill="3B3838"/>
            <w:vAlign w:val="center"/>
          </w:tcPr>
          <w:p w14:paraId="479A7193" w14:textId="07647C5D" w:rsidR="00CC4E03" w:rsidRPr="00CC4E03" w:rsidRDefault="00CC4E03">
            <w:pPr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CC4E03">
              <w:rPr>
                <w:rFonts w:ascii="Arial" w:eastAsia="Arial" w:hAnsi="Arial" w:cs="Arial"/>
                <w:b/>
                <w:color w:val="FFFFFF" w:themeColor="background1"/>
              </w:rPr>
              <w:t>Desempeñ</w:t>
            </w:r>
            <w:r>
              <w:rPr>
                <w:rFonts w:ascii="Arial" w:eastAsia="Arial" w:hAnsi="Arial" w:cs="Arial"/>
                <w:b/>
                <w:color w:val="FFFFFF" w:themeColor="background1"/>
              </w:rPr>
              <w:t>o no logrado</w:t>
            </w:r>
          </w:p>
          <w:p w14:paraId="0B03FBCF" w14:textId="3503A692" w:rsidR="00CC4E03" w:rsidRPr="00CC4E03" w:rsidRDefault="00CC4E03">
            <w:pPr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CC4E03">
              <w:rPr>
                <w:rFonts w:ascii="Arial" w:eastAsia="Arial" w:hAnsi="Arial" w:cs="Arial"/>
                <w:b/>
                <w:color w:val="FFFFFF" w:themeColor="background1"/>
              </w:rPr>
              <w:t>(0%)</w:t>
            </w:r>
          </w:p>
        </w:tc>
        <w:tc>
          <w:tcPr>
            <w:tcW w:w="1843" w:type="dxa"/>
            <w:vMerge/>
            <w:shd w:val="clear" w:color="auto" w:fill="262626"/>
            <w:vAlign w:val="center"/>
          </w:tcPr>
          <w:p w14:paraId="32DFDACA" w14:textId="77777777" w:rsidR="00CC4E03" w:rsidRDefault="00CC4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CC4E03" w14:paraId="78100AFF" w14:textId="77777777" w:rsidTr="00CC4E03">
        <w:trPr>
          <w:trHeight w:val="567"/>
        </w:trPr>
        <w:tc>
          <w:tcPr>
            <w:tcW w:w="4531" w:type="dxa"/>
            <w:gridSpan w:val="2"/>
          </w:tcPr>
          <w:p w14:paraId="39700783" w14:textId="77777777" w:rsidR="00CC4E03" w:rsidRDefault="00CC4E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44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Reconoce los estándares de calidad de software vigentes en la industria.</w:t>
            </w:r>
          </w:p>
        </w:tc>
        <w:tc>
          <w:tcPr>
            <w:tcW w:w="1560" w:type="dxa"/>
            <w:vAlign w:val="center"/>
          </w:tcPr>
          <w:p w14:paraId="19DD071B" w14:textId="77777777" w:rsidR="00CC4E03" w:rsidRDefault="00CC4E0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4F665A78" w14:textId="77777777" w:rsidR="00CC4E03" w:rsidRDefault="00CC4E0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24A98842" w14:textId="77777777" w:rsidR="00CC4E03" w:rsidRDefault="00CC4E0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14:paraId="7829E561" w14:textId="77777777" w:rsidR="00CC4E03" w:rsidRDefault="00CC4E0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  <w:vAlign w:val="center"/>
          </w:tcPr>
          <w:p w14:paraId="16DD1D94" w14:textId="3098FCE0" w:rsidR="00CC4E03" w:rsidRDefault="00CC4E0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3BC462D3" w14:textId="77777777" w:rsidR="00CC4E03" w:rsidRDefault="00CC4E0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10%</w:t>
            </w:r>
          </w:p>
        </w:tc>
      </w:tr>
      <w:tr w:rsidR="00CC4E03" w14:paraId="54A38D3E" w14:textId="77777777" w:rsidTr="00CC4E03">
        <w:trPr>
          <w:trHeight w:val="567"/>
        </w:trPr>
        <w:tc>
          <w:tcPr>
            <w:tcW w:w="4531" w:type="dxa"/>
            <w:gridSpan w:val="2"/>
          </w:tcPr>
          <w:p w14:paraId="1A82CA61" w14:textId="77777777" w:rsidR="00CC4E03" w:rsidRDefault="00CC4E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44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Reconoce las etapas de planificación y diseño del plan de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pruebas, que le permitan evaluar el producto considerando los estándares del aseguramiento de calidad</w:t>
            </w:r>
          </w:p>
        </w:tc>
        <w:tc>
          <w:tcPr>
            <w:tcW w:w="1560" w:type="dxa"/>
            <w:vAlign w:val="center"/>
          </w:tcPr>
          <w:p w14:paraId="269ABAE4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19007387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415CCC72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29DDD015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5" w:type="dxa"/>
            <w:vAlign w:val="center"/>
          </w:tcPr>
          <w:p w14:paraId="201C196B" w14:textId="7A51A96E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7107D5D7" w14:textId="77777777" w:rsidR="00CC4E03" w:rsidRDefault="00CC4E03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10%</w:t>
            </w:r>
          </w:p>
        </w:tc>
      </w:tr>
      <w:tr w:rsidR="00CC4E03" w14:paraId="5778E193" w14:textId="77777777" w:rsidTr="00CC4E03">
        <w:trPr>
          <w:trHeight w:val="567"/>
        </w:trPr>
        <w:tc>
          <w:tcPr>
            <w:tcW w:w="4531" w:type="dxa"/>
            <w:gridSpan w:val="2"/>
          </w:tcPr>
          <w:p w14:paraId="216E7258" w14:textId="77777777" w:rsidR="00CC4E03" w:rsidRDefault="00CC4E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44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Define los objetivos y el propósito del Plan de Pruebas, para asegurar la calidad del producto a desarrollar</w:t>
            </w:r>
          </w:p>
        </w:tc>
        <w:tc>
          <w:tcPr>
            <w:tcW w:w="1560" w:type="dxa"/>
            <w:vAlign w:val="center"/>
          </w:tcPr>
          <w:p w14:paraId="2525663F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26D05548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21646F31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1DE8E9A7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5" w:type="dxa"/>
            <w:vAlign w:val="center"/>
          </w:tcPr>
          <w:p w14:paraId="250A81F2" w14:textId="3D84777E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1F27DDE8" w14:textId="77777777" w:rsidR="00CC4E03" w:rsidRDefault="00CC4E03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10%</w:t>
            </w:r>
          </w:p>
        </w:tc>
      </w:tr>
      <w:tr w:rsidR="00CC4E03" w14:paraId="1F04C1F0" w14:textId="77777777" w:rsidTr="00CC4E03">
        <w:trPr>
          <w:trHeight w:val="567"/>
        </w:trPr>
        <w:tc>
          <w:tcPr>
            <w:tcW w:w="4531" w:type="dxa"/>
            <w:gridSpan w:val="2"/>
            <w:vAlign w:val="center"/>
          </w:tcPr>
          <w:p w14:paraId="5372AB81" w14:textId="77777777" w:rsidR="00CC4E03" w:rsidRDefault="00CC4E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44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Define estrategias de pruebas de software, para asegurar el cumplimiento del plan de pruebas</w:t>
            </w:r>
          </w:p>
        </w:tc>
        <w:tc>
          <w:tcPr>
            <w:tcW w:w="1560" w:type="dxa"/>
            <w:vAlign w:val="center"/>
          </w:tcPr>
          <w:p w14:paraId="712A4B4D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7E97C833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1FE836DA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5A5D880F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5" w:type="dxa"/>
            <w:vAlign w:val="center"/>
          </w:tcPr>
          <w:p w14:paraId="2A8D1972" w14:textId="0B586D15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0215F280" w14:textId="77777777" w:rsidR="00CC4E03" w:rsidRDefault="00CC4E03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10%</w:t>
            </w:r>
          </w:p>
        </w:tc>
      </w:tr>
      <w:tr w:rsidR="00CC4E03" w14:paraId="6FB4C77E" w14:textId="77777777" w:rsidTr="00CC4E03">
        <w:trPr>
          <w:trHeight w:val="567"/>
        </w:trPr>
        <w:tc>
          <w:tcPr>
            <w:tcW w:w="4531" w:type="dxa"/>
            <w:gridSpan w:val="2"/>
          </w:tcPr>
          <w:p w14:paraId="1490D8D4" w14:textId="77777777" w:rsidR="00CC4E03" w:rsidRDefault="00CC4E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44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Identifica los criterios de aceptación del proceso de prueba, en función de los distintos requerimientos y objetivos del plan de pruebas.</w:t>
            </w:r>
          </w:p>
        </w:tc>
        <w:tc>
          <w:tcPr>
            <w:tcW w:w="1560" w:type="dxa"/>
            <w:vAlign w:val="center"/>
          </w:tcPr>
          <w:p w14:paraId="13DAEFD2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512F049C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13D0ACCA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262D450A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5" w:type="dxa"/>
            <w:vAlign w:val="center"/>
          </w:tcPr>
          <w:p w14:paraId="47818C3C" w14:textId="51398196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4FEDC53E" w14:textId="77777777" w:rsidR="00CC4E03" w:rsidRDefault="00CC4E03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10%</w:t>
            </w:r>
          </w:p>
        </w:tc>
      </w:tr>
      <w:tr w:rsidR="00CC4E03" w14:paraId="500C386D" w14:textId="77777777" w:rsidTr="00CC4E03">
        <w:trPr>
          <w:trHeight w:val="567"/>
        </w:trPr>
        <w:tc>
          <w:tcPr>
            <w:tcW w:w="4531" w:type="dxa"/>
            <w:gridSpan w:val="2"/>
          </w:tcPr>
          <w:p w14:paraId="0556232A" w14:textId="77777777" w:rsidR="00CC4E03" w:rsidRDefault="00CC4E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44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Utiliza técnicas de partición de equivalencia y análisis de valores límite para el diseño de casos de prueba.</w:t>
            </w:r>
          </w:p>
        </w:tc>
        <w:tc>
          <w:tcPr>
            <w:tcW w:w="1560" w:type="dxa"/>
            <w:vAlign w:val="center"/>
          </w:tcPr>
          <w:p w14:paraId="548FB56F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28303F7D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5E0061EB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6E7DD2DB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5" w:type="dxa"/>
            <w:vAlign w:val="center"/>
          </w:tcPr>
          <w:p w14:paraId="4FB96776" w14:textId="31BE598A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16C2F3B6" w14:textId="77777777" w:rsidR="00CC4E03" w:rsidRDefault="00CC4E03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10%</w:t>
            </w:r>
          </w:p>
        </w:tc>
      </w:tr>
      <w:tr w:rsidR="00CC4E03" w14:paraId="52C67B59" w14:textId="77777777" w:rsidTr="00CC4E03">
        <w:trPr>
          <w:trHeight w:val="567"/>
        </w:trPr>
        <w:tc>
          <w:tcPr>
            <w:tcW w:w="4531" w:type="dxa"/>
            <w:gridSpan w:val="2"/>
          </w:tcPr>
          <w:p w14:paraId="7FDD86FC" w14:textId="77777777" w:rsidR="00CC4E03" w:rsidRDefault="00CC4E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44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Diseña una estructura clara de casos de prueba funcionales con sus respectivos cursos normales y flujos alternativos, que permitan validar el cumplimiento de requerimientos y calidad del software.</w:t>
            </w:r>
          </w:p>
        </w:tc>
        <w:tc>
          <w:tcPr>
            <w:tcW w:w="1560" w:type="dxa"/>
            <w:vAlign w:val="center"/>
          </w:tcPr>
          <w:p w14:paraId="70906622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6EAB1877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34D67FA6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16700A37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5" w:type="dxa"/>
            <w:vAlign w:val="center"/>
          </w:tcPr>
          <w:p w14:paraId="23EBC4DE" w14:textId="6C0EFF96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26EC5004" w14:textId="77777777" w:rsidR="00CC4E03" w:rsidRDefault="00CC4E03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10%</w:t>
            </w:r>
          </w:p>
        </w:tc>
      </w:tr>
      <w:tr w:rsidR="00CC4E03" w14:paraId="7ABF7DB5" w14:textId="77777777" w:rsidTr="00CC4E03">
        <w:trPr>
          <w:trHeight w:val="567"/>
        </w:trPr>
        <w:tc>
          <w:tcPr>
            <w:tcW w:w="4531" w:type="dxa"/>
            <w:gridSpan w:val="2"/>
          </w:tcPr>
          <w:p w14:paraId="2376F3A1" w14:textId="77777777" w:rsidR="00CC4E03" w:rsidRDefault="00CC4E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44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Diseña casos de prueba que verifiquen los requerimientos funcionales del proyecto</w:t>
            </w:r>
          </w:p>
        </w:tc>
        <w:tc>
          <w:tcPr>
            <w:tcW w:w="1560" w:type="dxa"/>
            <w:vAlign w:val="center"/>
          </w:tcPr>
          <w:p w14:paraId="256D295A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67D82E92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6B7F7ED0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5C159BEE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5" w:type="dxa"/>
            <w:vAlign w:val="center"/>
          </w:tcPr>
          <w:p w14:paraId="1530E15C" w14:textId="6344A909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0F423A33" w14:textId="77777777" w:rsidR="00CC4E03" w:rsidRDefault="00CC4E03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10%</w:t>
            </w:r>
          </w:p>
        </w:tc>
      </w:tr>
      <w:tr w:rsidR="00CC4E03" w14:paraId="0C60D7EA" w14:textId="77777777" w:rsidTr="00CC4E03">
        <w:trPr>
          <w:trHeight w:val="567"/>
        </w:trPr>
        <w:tc>
          <w:tcPr>
            <w:tcW w:w="4531" w:type="dxa"/>
            <w:gridSpan w:val="2"/>
          </w:tcPr>
          <w:p w14:paraId="1F467806" w14:textId="77777777" w:rsidR="00CC4E03" w:rsidRDefault="00CC4E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44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Diseña casos de prueba que verifiquen los requerimientos no funcionales del proyecto</w:t>
            </w:r>
          </w:p>
        </w:tc>
        <w:tc>
          <w:tcPr>
            <w:tcW w:w="1560" w:type="dxa"/>
            <w:vAlign w:val="center"/>
          </w:tcPr>
          <w:p w14:paraId="6D774DFA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14F75AD2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7063EC73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1500BF49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5" w:type="dxa"/>
            <w:vAlign w:val="center"/>
          </w:tcPr>
          <w:p w14:paraId="4472E087" w14:textId="440BD540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061C727D" w14:textId="77777777" w:rsidR="00CC4E03" w:rsidRDefault="00CC4E03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10%</w:t>
            </w:r>
          </w:p>
        </w:tc>
      </w:tr>
      <w:tr w:rsidR="00CC4E03" w14:paraId="1A1110D0" w14:textId="77777777" w:rsidTr="00CC4E03">
        <w:trPr>
          <w:trHeight w:val="567"/>
        </w:trPr>
        <w:tc>
          <w:tcPr>
            <w:tcW w:w="4531" w:type="dxa"/>
            <w:gridSpan w:val="2"/>
          </w:tcPr>
          <w:p w14:paraId="7A47EFD1" w14:textId="77777777" w:rsidR="00CC4E03" w:rsidRDefault="00CC4E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44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 una trazabilidad entre los requerimientos, funcionalidades del software y los casos de prueba.</w:t>
            </w:r>
          </w:p>
        </w:tc>
        <w:tc>
          <w:tcPr>
            <w:tcW w:w="1560" w:type="dxa"/>
            <w:vAlign w:val="center"/>
          </w:tcPr>
          <w:p w14:paraId="34C80D87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79BBBD65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325DC53A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01B3A961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5" w:type="dxa"/>
            <w:vAlign w:val="center"/>
          </w:tcPr>
          <w:p w14:paraId="52640D86" w14:textId="58B70E7D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6367A425" w14:textId="77777777" w:rsidR="00CC4E03" w:rsidRDefault="00CC4E03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5%</w:t>
            </w:r>
          </w:p>
        </w:tc>
      </w:tr>
      <w:tr w:rsidR="00CC4E03" w14:paraId="6C5AFC9C" w14:textId="77777777" w:rsidTr="00CC4E03">
        <w:trPr>
          <w:trHeight w:val="567"/>
        </w:trPr>
        <w:tc>
          <w:tcPr>
            <w:tcW w:w="4531" w:type="dxa"/>
            <w:gridSpan w:val="2"/>
          </w:tcPr>
          <w:p w14:paraId="1BBEA839" w14:textId="77777777" w:rsidR="00CC4E03" w:rsidRDefault="00CC4E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44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Diseña casos de prueba acorde a las correcciones realizadas priorizando los objetivos del Software</w:t>
            </w:r>
          </w:p>
        </w:tc>
        <w:tc>
          <w:tcPr>
            <w:tcW w:w="1560" w:type="dxa"/>
            <w:vAlign w:val="center"/>
          </w:tcPr>
          <w:p w14:paraId="7C485012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7D34B9AC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6AC3F47E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1133EADD" w14:textId="7777777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5" w:type="dxa"/>
            <w:vAlign w:val="center"/>
          </w:tcPr>
          <w:p w14:paraId="7A876D19" w14:textId="6475AB27" w:rsidR="00CC4E03" w:rsidRDefault="00CC4E03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3871446E" w14:textId="77777777" w:rsidR="00CC4E03" w:rsidRDefault="00CC4E03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5%</w:t>
            </w:r>
          </w:p>
        </w:tc>
      </w:tr>
      <w:tr w:rsidR="00CC4E03" w14:paraId="7F2230BB" w14:textId="77777777" w:rsidTr="00CC4E03">
        <w:trPr>
          <w:trHeight w:val="539"/>
        </w:trPr>
        <w:tc>
          <w:tcPr>
            <w:tcW w:w="1485" w:type="dxa"/>
          </w:tcPr>
          <w:p w14:paraId="33A74E05" w14:textId="77777777" w:rsidR="00CC4E03" w:rsidRDefault="00CC4E03">
            <w:pPr>
              <w:jc w:val="right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0984" w:type="dxa"/>
            <w:gridSpan w:val="6"/>
            <w:vAlign w:val="center"/>
          </w:tcPr>
          <w:p w14:paraId="7999E5E7" w14:textId="0FC5D5CA" w:rsidR="00CC4E03" w:rsidRDefault="00CC4E03">
            <w:pPr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</w:t>
            </w:r>
          </w:p>
        </w:tc>
        <w:tc>
          <w:tcPr>
            <w:tcW w:w="1843" w:type="dxa"/>
            <w:vAlign w:val="center"/>
          </w:tcPr>
          <w:p w14:paraId="2015CB3A" w14:textId="77777777" w:rsidR="00CC4E03" w:rsidRDefault="00CC4E03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100%</w:t>
            </w:r>
          </w:p>
        </w:tc>
      </w:tr>
    </w:tbl>
    <w:p w14:paraId="5DB46CC5" w14:textId="77777777" w:rsidR="00E44A14" w:rsidRDefault="00E44A14">
      <w:pPr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sectPr w:rsidR="00E44A14">
      <w:headerReference w:type="default" r:id="rId8"/>
      <w:footerReference w:type="default" r:id="rId9"/>
      <w:pgSz w:w="15840" w:h="12240" w:orient="landscape"/>
      <w:pgMar w:top="1276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37DC5" w14:textId="77777777" w:rsidR="00C55753" w:rsidRDefault="00C55753">
      <w:r>
        <w:separator/>
      </w:r>
    </w:p>
  </w:endnote>
  <w:endnote w:type="continuationSeparator" w:id="0">
    <w:p w14:paraId="15994DA5" w14:textId="77777777" w:rsidR="00C55753" w:rsidRDefault="00C5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D85B" w14:textId="77777777" w:rsidR="00E44A1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2D162D16" wp14:editId="46CC831A">
              <wp:simplePos x="0" y="0"/>
              <wp:positionH relativeFrom="column">
                <wp:posOffset>0</wp:posOffset>
              </wp:positionH>
              <wp:positionV relativeFrom="paragraph">
                <wp:posOffset>7035800</wp:posOffset>
              </wp:positionV>
              <wp:extent cx="466725" cy="329565"/>
              <wp:effectExtent l="0" t="0" r="0" b="0"/>
              <wp:wrapSquare wrapText="bothSides" distT="0" distB="0" distL="0" distR="0"/>
              <wp:docPr id="42" name="Rectángul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CCEF952" w14:textId="77777777" w:rsidR="00E44A14" w:rsidRDefault="00000000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2"/>
                            </w:rPr>
                            <w:t>PAGE   \* MERGEFORMAT4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162D16" id="Rectángulo 42" o:spid="_x0000_s1026" style="position:absolute;left:0;text-align:left;margin-left:0;margin-top:554pt;width:36.75pt;height:25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" fillcolor="black [3200]" stroked="f">
              <v:textbox inset="2.53958mm,1.2694mm,2.53958mm,1.2694mm">
                <w:txbxContent>
                  <w:p w14:paraId="3CCEF952" w14:textId="77777777" w:rsidR="00E44A14" w:rsidRDefault="00000000">
                    <w:pPr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  <w:sz w:val="22"/>
                      </w:rPr>
                      <w:t>PAGE   \* MERGEFORMAT4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2ECE5BAE" wp14:editId="3D9FF6E1">
              <wp:simplePos x="0" y="0"/>
              <wp:positionH relativeFrom="column">
                <wp:posOffset>2311400</wp:posOffset>
              </wp:positionH>
              <wp:positionV relativeFrom="paragraph">
                <wp:posOffset>7048500</wp:posOffset>
              </wp:positionV>
              <wp:extent cx="5943600" cy="320040"/>
              <wp:effectExtent l="0" t="0" r="0" b="0"/>
              <wp:wrapSquare wrapText="bothSides" distT="0" distB="0" distL="0" distR="0"/>
              <wp:docPr id="41" name="Grupo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2374200" y="3619975"/>
                        <a:chExt cx="5943600" cy="320050"/>
                      </a:xfrm>
                    </wpg:grpSpPr>
                    <wpg:grpSp>
                      <wpg:cNvPr id="1781439389" name="Grupo 1781439389"/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Pr id="1218806698" name="Rectángulo 1218806698"/>
                        <wps:cNvSpPr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5CB1DC" w14:textId="77777777" w:rsidR="00E44A14" w:rsidRDefault="00E44A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8535792" name="Rectángulo 2098535792"/>
                        <wps:cNvSpPr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DAB072" w14:textId="77777777" w:rsidR="00E44A14" w:rsidRDefault="00E44A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1259568" name="Rectángulo 1991259568"/>
                        <wps:cNvSpPr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B0FBE0" w14:textId="77777777" w:rsidR="00E44A14" w:rsidRDefault="00000000">
                              <w:pPr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6"/>
                                </w:rPr>
                                <w:t>Subdirección de Evaluación de Resultados de Aprendizaje - Subdirección de Diseño Instruccional</w:t>
                              </w:r>
                            </w:p>
                            <w:p w14:paraId="58BB8F20" w14:textId="77777777" w:rsidR="00E44A14" w:rsidRDefault="00E44A14">
                              <w:pPr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0" anchor="b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ECE5BAE" id="Grupo 41" o:spid="_x0000_s1027" style="position:absolute;left:0;text-align:left;margin-left:182pt;margin-top:555pt;width:468pt;height:25.2pt;z-index:251660288;mso-wrap-distance-left:0;mso-wrap-distance-right:0" coordorigin="23742,36199" coordsize="59436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">
              <v:group id="Grupo 1781439389" o:spid="_x0000_s1028" style="position:absolute;left:23742;top:36199;width:59436;height:3201" coordsize="5962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">
                <v:rect id="Rectángulo 1218806698" o:spid="_x0000_s1029" style="position:absolute;width:5962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7E5CB1DC" w14:textId="77777777" w:rsidR="00E44A14" w:rsidRDefault="00E44A1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098535792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" fillcolor="black [3200]" stroked="f">
                  <v:textbox inset="2.53958mm,2.53958mm,2.53958mm,2.53958mm">
                    <w:txbxContent>
                      <w:p w14:paraId="01DAB072" w14:textId="77777777" w:rsidR="00E44A14" w:rsidRDefault="00E44A1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991259568" o:spid="_x0000_s1031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" filled="f" stroked="f">
                  <v:textbox inset="2.53958mm,1.2694mm,2.53958mm,0">
                    <w:txbxContent>
                      <w:p w14:paraId="18B0FBE0" w14:textId="77777777" w:rsidR="00E44A14" w:rsidRDefault="00000000">
                        <w:pPr>
                          <w:jc w:val="righ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</w:rPr>
                          <w:t>Subdirección de Evaluación de Resultados de Aprendizaje - Subdirección de Diseño Instruccional</w:t>
                        </w:r>
                      </w:p>
                      <w:p w14:paraId="58BB8F20" w14:textId="77777777" w:rsidR="00E44A14" w:rsidRDefault="00E44A14">
                        <w:pPr>
                          <w:jc w:val="right"/>
                          <w:textDirection w:val="btLr"/>
                        </w:pPr>
                      </w:p>
                    </w:txbxContent>
                  </v:textbox>
                </v:rect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77E80" w14:textId="77777777" w:rsidR="00C55753" w:rsidRDefault="00C55753">
      <w:r>
        <w:separator/>
      </w:r>
    </w:p>
  </w:footnote>
  <w:footnote w:type="continuationSeparator" w:id="0">
    <w:p w14:paraId="3A0D5B4B" w14:textId="77777777" w:rsidR="00C55753" w:rsidRDefault="00C55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2403F" w14:textId="77777777" w:rsidR="00E44A1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b/>
        <w:color w:val="000000"/>
        <w:sz w:val="10"/>
        <w:szCs w:val="1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FD25D8A" wp14:editId="345B4942">
          <wp:simplePos x="0" y="0"/>
          <wp:positionH relativeFrom="column">
            <wp:posOffset>6033135</wp:posOffset>
          </wp:positionH>
          <wp:positionV relativeFrom="paragraph">
            <wp:posOffset>-210183</wp:posOffset>
          </wp:positionV>
          <wp:extent cx="2224405" cy="638810"/>
          <wp:effectExtent l="0" t="0" r="0" b="0"/>
          <wp:wrapSquare wrapText="bothSides" distT="0" distB="0" distL="114300" distR="114300"/>
          <wp:docPr id="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605E"/>
    <w:multiLevelType w:val="multilevel"/>
    <w:tmpl w:val="A45844B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E4574A"/>
    <w:multiLevelType w:val="multilevel"/>
    <w:tmpl w:val="0E8465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07739277">
    <w:abstractNumId w:val="0"/>
  </w:num>
  <w:num w:numId="2" w16cid:durableId="125784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A14"/>
    <w:rsid w:val="00340F1D"/>
    <w:rsid w:val="00360614"/>
    <w:rsid w:val="00444E1D"/>
    <w:rsid w:val="00A26802"/>
    <w:rsid w:val="00C55753"/>
    <w:rsid w:val="00CC4E03"/>
    <w:rsid w:val="00E4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D3FD"/>
  <w15:docId w15:val="{7A48D036-4246-42F5-85C1-734658F8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6E4"/>
    <w:rPr>
      <w:lang w:val="es-ES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/>
    </w:pPr>
    <w:rPr>
      <w:color w:val="595959" w:themeColor="text1" w:themeTint="A6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rPr>
      <w:lang w:val="es-ES" w:eastAsia="es-ES"/>
    </w:rPr>
  </w:style>
  <w:style w:type="table" w:styleId="Tablaconcuadrculaclara">
    <w:name w:val="Grid Table Light"/>
    <w:basedOn w:val="Tablanormal"/>
    <w:uiPriority w:val="99"/>
    <w:rsid w:val="002D7C74"/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before="40"/>
    </w:pPr>
    <w:rPr>
      <w:color w:val="595959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before="40"/>
    </w:pPr>
    <w:rPr>
      <w:color w:val="595959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before="40"/>
    </w:pPr>
    <w:rPr>
      <w:color w:val="595959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before="40"/>
    </w:pPr>
    <w:rPr>
      <w:color w:val="595959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V5+VDHDo/2pOul6h9B9qKLMp8g==">CgMxLjA4AHIhMVJta0o5NlNHVmVvR2s3WUxRQ3N2ZW1FN2FsZUhjNHNt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Cristina Plaza M.</dc:creator>
  <cp:lastModifiedBy>Carlos Carvacho G.</cp:lastModifiedBy>
  <cp:revision>3</cp:revision>
  <dcterms:created xsi:type="dcterms:W3CDTF">2023-07-25T17:22:00Z</dcterms:created>
  <dcterms:modified xsi:type="dcterms:W3CDTF">2023-07-25T17:24:00Z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0x0101004E9A3AE23414AD41A4F4D6368514CED2</vt:lpwstr>
  </property>
  <property fmtid="{D5CDD505-2E9C-101B-9397-08002B2CF9AE}" pid="3" name="MediaServiceImageTags">
    <vt:lpwstr/>
  </property>
</Properties>
</file>