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53B19382" w:rsidR="00E92616" w:rsidRPr="001B70D2" w:rsidRDefault="00AE535B" w:rsidP="00E92616">
            <w:pPr>
              <w:spacing w:before="120" w:after="120"/>
              <w:rPr>
                <w:sz w:val="20"/>
                <w:szCs w:val="20"/>
              </w:rPr>
            </w:pPr>
            <w:r w:rsidRPr="00AE535B">
              <w:rPr>
                <w:sz w:val="20"/>
                <w:szCs w:val="20"/>
              </w:rPr>
              <w:t>Especificación Casos de Uso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2532FF92" w:rsidR="00E92616" w:rsidRPr="001B70D2" w:rsidRDefault="005D6676" w:rsidP="00E92616">
            <w:pPr>
              <w:spacing w:before="120" w:after="120"/>
              <w:rPr>
                <w:sz w:val="20"/>
                <w:szCs w:val="20"/>
              </w:rPr>
            </w:pPr>
            <w:r w:rsidRPr="005D6676">
              <w:rPr>
                <w:rFonts w:asciiTheme="minorHAnsi" w:hAnsiTheme="minorHAnsi" w:cs="Arial"/>
                <w:sz w:val="18"/>
                <w:szCs w:val="18"/>
              </w:rPr>
              <w:t>Construye un prototipo funcional utilizando el lenguaje de programación, considerando elementos de la arquitectura propuesta.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35D5CA8A" w:rsidR="00E92616" w:rsidRPr="001B70D2" w:rsidRDefault="00602D37" w:rsidP="00E92616">
            <w:pPr>
              <w:spacing w:before="120" w:after="120"/>
              <w:rPr>
                <w:sz w:val="20"/>
                <w:szCs w:val="20"/>
              </w:rPr>
            </w:pPr>
            <w:r w:rsidRPr="00602D37">
              <w:rPr>
                <w:sz w:val="20"/>
                <w:szCs w:val="20"/>
              </w:rPr>
              <w:t xml:space="preserve">Propone solución para la Vista de Escenarios de modo dar definir </w:t>
            </w:r>
            <w:r w:rsidR="005D6676" w:rsidRPr="00602D37">
              <w:rPr>
                <w:sz w:val="20"/>
                <w:szCs w:val="20"/>
              </w:rPr>
              <w:t>la Arquitectura</w:t>
            </w:r>
            <w:r w:rsidRPr="00602D37">
              <w:rPr>
                <w:sz w:val="20"/>
                <w:szCs w:val="20"/>
              </w:rPr>
              <w:t>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2CC4618B" w:rsidR="002D534C" w:rsidRDefault="00E52D21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Los estudiantes desarrollan la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siguiente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actividad donde deberán definir el modelo 4+1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>, con su primera vista y diagramas. Siempre utilizando como referencia su caso proyecto semestral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, utilizando para ello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>2.</w:t>
      </w:r>
      <w:r w:rsidR="00CF02E8">
        <w:rPr>
          <w:rFonts w:asciiTheme="minorHAnsi" w:hAnsiTheme="minorHAnsi" w:cstheme="minorHAnsi"/>
          <w:b w:val="0"/>
          <w:sz w:val="22"/>
          <w:szCs w:val="18"/>
        </w:rPr>
        <w:t>2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>.</w:t>
      </w:r>
      <w:r w:rsidR="00CF02E8">
        <w:rPr>
          <w:rFonts w:asciiTheme="minorHAnsi" w:hAnsiTheme="minorHAnsi" w:cstheme="minorHAnsi"/>
          <w:b w:val="0"/>
          <w:sz w:val="22"/>
          <w:szCs w:val="18"/>
        </w:rPr>
        <w:t>3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 Documento de Especificación Casos de Uso.  </w:t>
      </w:r>
      <w:r w:rsidR="0061757E">
        <w:rPr>
          <w:rFonts w:asciiTheme="minorHAnsi" w:hAnsiTheme="minorHAnsi" w:cstheme="minorHAnsi"/>
          <w:b w:val="0"/>
          <w:sz w:val="22"/>
          <w:szCs w:val="18"/>
        </w:rPr>
        <w:t xml:space="preserve">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799080A" w14:textId="1E9581DE" w:rsidR="00CD080F" w:rsidRDefault="000A588D" w:rsidP="00CD080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CD080F">
        <w:rPr>
          <w:rFonts w:asciiTheme="minorHAnsi" w:hAnsiTheme="minorHAnsi" w:cstheme="minorHAnsi"/>
          <w:b w:val="0"/>
          <w:sz w:val="22"/>
          <w:szCs w:val="18"/>
        </w:rPr>
        <w:t>A partir del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 caso que se desarrolla</w:t>
      </w:r>
      <w:r w:rsidR="00CF02E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a lo largo del semestre, </w:t>
      </w:r>
      <w:r w:rsidR="003D2776">
        <w:rPr>
          <w:rFonts w:asciiTheme="minorHAnsi" w:hAnsiTheme="minorHAnsi" w:cstheme="minorHAnsi"/>
          <w:b w:val="0"/>
          <w:sz w:val="22"/>
          <w:szCs w:val="18"/>
        </w:rPr>
        <w:t>d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eben 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completar el documento </w:t>
      </w:r>
      <w:r w:rsidR="00936342" w:rsidRPr="00936342">
        <w:rPr>
          <w:rFonts w:asciiTheme="minorHAnsi" w:hAnsiTheme="minorHAnsi" w:cstheme="minorHAnsi"/>
          <w:bCs/>
          <w:sz w:val="22"/>
          <w:szCs w:val="18"/>
        </w:rPr>
        <w:t>2.2.3 Documento de Especificación Casos de Uso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, </w:t>
      </w:r>
      <w:r w:rsidR="00252305">
        <w:rPr>
          <w:rFonts w:asciiTheme="minorHAnsi" w:hAnsiTheme="minorHAnsi" w:cstheme="minorHAnsi"/>
          <w:b w:val="0"/>
          <w:sz w:val="22"/>
          <w:szCs w:val="18"/>
        </w:rPr>
        <w:t xml:space="preserve">de modo de completar la primera vista con sus diagramas, además de la descripción de cada uno. De modo de </w:t>
      </w:r>
      <w:r w:rsidR="002B1CDE">
        <w:rPr>
          <w:rFonts w:asciiTheme="minorHAnsi" w:hAnsiTheme="minorHAnsi" w:cstheme="minorHAnsi"/>
          <w:b w:val="0"/>
          <w:sz w:val="22"/>
          <w:szCs w:val="18"/>
        </w:rPr>
        <w:t xml:space="preserve">lograr el objetivo, cada grupo apoyado de su listado de </w:t>
      </w:r>
      <w:r w:rsidR="00515AD0">
        <w:rPr>
          <w:rFonts w:asciiTheme="minorHAnsi" w:hAnsiTheme="minorHAnsi" w:cstheme="minorHAnsi"/>
          <w:b w:val="0"/>
          <w:sz w:val="22"/>
          <w:szCs w:val="18"/>
        </w:rPr>
        <w:t>requerimientos</w:t>
      </w:r>
      <w:r w:rsidR="002B1CDE">
        <w:rPr>
          <w:rFonts w:asciiTheme="minorHAnsi" w:hAnsiTheme="minorHAnsi" w:cstheme="minorHAnsi"/>
          <w:b w:val="0"/>
          <w:sz w:val="22"/>
          <w:szCs w:val="18"/>
        </w:rPr>
        <w:t xml:space="preserve"> deberá al menos, describir </w:t>
      </w:r>
      <w:r w:rsidR="009E1138">
        <w:rPr>
          <w:rFonts w:asciiTheme="minorHAnsi" w:hAnsiTheme="minorHAnsi" w:cstheme="minorHAnsi"/>
          <w:b w:val="0"/>
          <w:sz w:val="22"/>
          <w:szCs w:val="18"/>
        </w:rPr>
        <w:t xml:space="preserve">el requerimiento de Login, otro para </w:t>
      </w:r>
      <w:r w:rsidR="002B1CDE">
        <w:rPr>
          <w:rFonts w:asciiTheme="minorHAnsi" w:hAnsiTheme="minorHAnsi" w:cstheme="minorHAnsi"/>
          <w:b w:val="0"/>
          <w:sz w:val="22"/>
          <w:szCs w:val="18"/>
        </w:rPr>
        <w:t>un requerimiento asociado a</w:t>
      </w:r>
      <w:r w:rsidR="00515AD0">
        <w:rPr>
          <w:rFonts w:asciiTheme="minorHAnsi" w:hAnsiTheme="minorHAnsi" w:cstheme="minorHAnsi"/>
          <w:b w:val="0"/>
          <w:sz w:val="22"/>
          <w:szCs w:val="18"/>
        </w:rPr>
        <w:t>l proceso de negocio o de la operación de la solución</w:t>
      </w:r>
      <w:r w:rsidR="009E1138">
        <w:rPr>
          <w:rFonts w:asciiTheme="minorHAnsi" w:hAnsiTheme="minorHAnsi" w:cstheme="minorHAnsi"/>
          <w:b w:val="0"/>
          <w:sz w:val="22"/>
          <w:szCs w:val="18"/>
        </w:rPr>
        <w:t xml:space="preserve"> (reservar, vender, </w:t>
      </w:r>
      <w:r w:rsidR="006155F9">
        <w:rPr>
          <w:rFonts w:asciiTheme="minorHAnsi" w:hAnsiTheme="minorHAnsi" w:cstheme="minorHAnsi"/>
          <w:b w:val="0"/>
          <w:sz w:val="22"/>
          <w:szCs w:val="18"/>
        </w:rPr>
        <w:t>despachar, etc)</w:t>
      </w:r>
      <w:r w:rsidR="00515AD0">
        <w:rPr>
          <w:rFonts w:asciiTheme="minorHAnsi" w:hAnsiTheme="minorHAnsi" w:cstheme="minorHAnsi"/>
          <w:b w:val="0"/>
          <w:sz w:val="22"/>
          <w:szCs w:val="18"/>
        </w:rPr>
        <w:t xml:space="preserve">, un diagrama </w:t>
      </w:r>
      <w:r w:rsidR="003C4AC6">
        <w:rPr>
          <w:rFonts w:asciiTheme="minorHAnsi" w:hAnsiTheme="minorHAnsi" w:cstheme="minorHAnsi"/>
          <w:b w:val="0"/>
          <w:sz w:val="22"/>
          <w:szCs w:val="18"/>
        </w:rPr>
        <w:t>asociado a la mantención de data (</w:t>
      </w:r>
      <w:r w:rsidR="006167B2">
        <w:rPr>
          <w:rFonts w:asciiTheme="minorHAnsi" w:hAnsiTheme="minorHAnsi" w:cstheme="minorHAnsi"/>
          <w:b w:val="0"/>
          <w:sz w:val="22"/>
          <w:szCs w:val="18"/>
        </w:rPr>
        <w:t>C</w:t>
      </w:r>
      <w:r w:rsidR="003C4AC6">
        <w:rPr>
          <w:rFonts w:asciiTheme="minorHAnsi" w:hAnsiTheme="minorHAnsi" w:cstheme="minorHAnsi"/>
          <w:b w:val="0"/>
          <w:sz w:val="22"/>
          <w:szCs w:val="18"/>
        </w:rPr>
        <w:t>RU</w:t>
      </w:r>
      <w:r w:rsidR="006167B2">
        <w:rPr>
          <w:rFonts w:asciiTheme="minorHAnsi" w:hAnsiTheme="minorHAnsi" w:cstheme="minorHAnsi"/>
          <w:b w:val="0"/>
          <w:sz w:val="22"/>
          <w:szCs w:val="18"/>
        </w:rPr>
        <w:t>D</w:t>
      </w:r>
      <w:r w:rsidR="009E6FFE">
        <w:rPr>
          <w:rFonts w:asciiTheme="minorHAnsi" w:hAnsiTheme="minorHAnsi" w:cstheme="minorHAnsi"/>
          <w:b w:val="0"/>
          <w:sz w:val="22"/>
          <w:szCs w:val="18"/>
        </w:rPr>
        <w:t xml:space="preserve"> o Create, Read, Update, Delete</w:t>
      </w:r>
      <w:r w:rsidR="003C4AC6">
        <w:rPr>
          <w:rFonts w:asciiTheme="minorHAnsi" w:hAnsiTheme="minorHAnsi" w:cstheme="minorHAnsi"/>
          <w:b w:val="0"/>
          <w:sz w:val="22"/>
          <w:szCs w:val="18"/>
        </w:rPr>
        <w:t>)</w:t>
      </w:r>
      <w:r w:rsidR="009E6FFE">
        <w:rPr>
          <w:rFonts w:asciiTheme="minorHAnsi" w:hAnsiTheme="minorHAnsi" w:cstheme="minorHAnsi"/>
          <w:b w:val="0"/>
          <w:sz w:val="22"/>
          <w:szCs w:val="18"/>
        </w:rPr>
        <w:t xml:space="preserve"> y un </w:t>
      </w:r>
      <w:r w:rsidR="006155F9">
        <w:rPr>
          <w:rFonts w:asciiTheme="minorHAnsi" w:hAnsiTheme="minorHAnsi" w:cstheme="minorHAnsi"/>
          <w:b w:val="0"/>
          <w:sz w:val="22"/>
          <w:szCs w:val="18"/>
        </w:rPr>
        <w:t>diagrama asociado</w:t>
      </w:r>
      <w:r w:rsidR="009E6FFE">
        <w:rPr>
          <w:rFonts w:asciiTheme="minorHAnsi" w:hAnsiTheme="minorHAnsi" w:cstheme="minorHAnsi"/>
          <w:b w:val="0"/>
          <w:sz w:val="22"/>
          <w:szCs w:val="18"/>
        </w:rPr>
        <w:t xml:space="preserve"> a consultas o gestión de los datos</w:t>
      </w:r>
      <w:r w:rsidR="00515AD0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  <w:r w:rsidR="00CD080F">
        <w:rPr>
          <w:rFonts w:asciiTheme="minorHAnsi" w:hAnsiTheme="minorHAnsi" w:cstheme="minorHAnsi"/>
          <w:b w:val="0"/>
          <w:sz w:val="22"/>
          <w:szCs w:val="18"/>
        </w:rPr>
        <w:t>Para ello, c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>uentan con 40 minutos</w:t>
      </w:r>
      <w:r w:rsidR="00992650">
        <w:rPr>
          <w:rFonts w:asciiTheme="minorHAnsi" w:hAnsiTheme="minorHAnsi" w:cstheme="minorHAnsi"/>
          <w:b w:val="0"/>
          <w:sz w:val="22"/>
          <w:szCs w:val="18"/>
        </w:rPr>
        <w:t xml:space="preserve"> de modo que cada alumno ponga práctica al modelo de </w:t>
      </w:r>
      <w:r w:rsidR="00474BA8">
        <w:rPr>
          <w:rFonts w:asciiTheme="minorHAnsi" w:hAnsiTheme="minorHAnsi" w:cstheme="minorHAnsi"/>
          <w:b w:val="0"/>
          <w:sz w:val="22"/>
          <w:szCs w:val="18"/>
        </w:rPr>
        <w:t>vista utilizando herramienta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</w:p>
    <w:p w14:paraId="42DE3AA3" w14:textId="77777777" w:rsidR="003C460E" w:rsidRDefault="003C460E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0E16FDB7" w:rsidR="00113CC8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A13398" w:rsidRPr="00936342">
        <w:rPr>
          <w:rFonts w:asciiTheme="minorHAnsi" w:hAnsiTheme="minorHAnsi" w:cstheme="minorHAnsi"/>
          <w:bCs/>
          <w:sz w:val="22"/>
          <w:szCs w:val="18"/>
        </w:rPr>
        <w:t>2.2.3 Documento de Especificación Casos de Uso</w:t>
      </w:r>
      <w:r w:rsidR="00A13398">
        <w:rPr>
          <w:rFonts w:asciiTheme="minorHAnsi" w:hAnsiTheme="minorHAnsi" w:cstheme="minorHAnsi"/>
          <w:bCs/>
          <w:sz w:val="22"/>
          <w:szCs w:val="18"/>
        </w:rPr>
        <w:t>,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 el cual será parte de la entrega </w:t>
      </w:r>
      <w:r w:rsidR="00B925B5">
        <w:rPr>
          <w:rFonts w:asciiTheme="minorHAnsi" w:hAnsiTheme="minorHAnsi" w:cstheme="minorHAnsi"/>
          <w:b w:val="0"/>
          <w:sz w:val="22"/>
          <w:szCs w:val="18"/>
        </w:rPr>
        <w:t xml:space="preserve">parcial del proyecto donde se incluye la vista de </w:t>
      </w:r>
      <w:r w:rsidR="00672CB9">
        <w:rPr>
          <w:rFonts w:asciiTheme="minorHAnsi" w:hAnsiTheme="minorHAnsi" w:cstheme="minorHAnsi"/>
          <w:b w:val="0"/>
          <w:sz w:val="22"/>
          <w:szCs w:val="18"/>
        </w:rPr>
        <w:t>Escen</w:t>
      </w:r>
      <w:r w:rsidR="00A94D78">
        <w:rPr>
          <w:rFonts w:asciiTheme="minorHAnsi" w:hAnsiTheme="minorHAnsi" w:cstheme="minorHAnsi"/>
          <w:b w:val="0"/>
          <w:sz w:val="22"/>
          <w:szCs w:val="18"/>
        </w:rPr>
        <w:t>arios</w:t>
      </w:r>
      <w:r w:rsidR="00113CC8" w:rsidRPr="00CF306B">
        <w:rPr>
          <w:rFonts w:asciiTheme="minorHAnsi" w:hAnsiTheme="minorHAnsi" w:cstheme="minorHAnsi"/>
          <w:b w:val="0"/>
          <w:sz w:val="22"/>
          <w:szCs w:val="18"/>
        </w:rPr>
        <w:t>.</w:t>
      </w:r>
      <w:r w:rsidR="00A94D7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</w:p>
    <w:p w14:paraId="3887F870" w14:textId="77777777" w:rsidR="00A94D78" w:rsidRPr="00A94D78" w:rsidRDefault="00A94D78" w:rsidP="00A94D78"/>
    <w:sectPr w:rsidR="00A94D78" w:rsidRPr="00A94D78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8933" w14:textId="77777777" w:rsidR="008100C8" w:rsidRDefault="008100C8">
      <w:pPr>
        <w:spacing w:after="0" w:line="240" w:lineRule="auto"/>
      </w:pPr>
      <w:r>
        <w:separator/>
      </w:r>
    </w:p>
  </w:endnote>
  <w:endnote w:type="continuationSeparator" w:id="0">
    <w:p w14:paraId="4AF55BCA" w14:textId="77777777" w:rsidR="008100C8" w:rsidRDefault="0081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0AF7" w14:textId="77777777" w:rsidR="008100C8" w:rsidRDefault="008100C8">
      <w:pPr>
        <w:spacing w:after="0" w:line="240" w:lineRule="auto"/>
      </w:pPr>
      <w:r>
        <w:separator/>
      </w:r>
    </w:p>
  </w:footnote>
  <w:footnote w:type="continuationSeparator" w:id="0">
    <w:p w14:paraId="5BBC9ED4" w14:textId="77777777" w:rsidR="008100C8" w:rsidRDefault="0081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62AC5"/>
    <w:rsid w:val="0007031F"/>
    <w:rsid w:val="00073C09"/>
    <w:rsid w:val="000803CC"/>
    <w:rsid w:val="000A0098"/>
    <w:rsid w:val="000A588D"/>
    <w:rsid w:val="000C1DCB"/>
    <w:rsid w:val="000D0E8C"/>
    <w:rsid w:val="000E2755"/>
    <w:rsid w:val="000F0954"/>
    <w:rsid w:val="000F70EC"/>
    <w:rsid w:val="00113CC8"/>
    <w:rsid w:val="00173D4C"/>
    <w:rsid w:val="001B70D2"/>
    <w:rsid w:val="001F3C78"/>
    <w:rsid w:val="0020080A"/>
    <w:rsid w:val="00200BB9"/>
    <w:rsid w:val="00211EBC"/>
    <w:rsid w:val="00216E75"/>
    <w:rsid w:val="00252305"/>
    <w:rsid w:val="0027169D"/>
    <w:rsid w:val="002B1CDE"/>
    <w:rsid w:val="002B3811"/>
    <w:rsid w:val="002D534C"/>
    <w:rsid w:val="002E6E76"/>
    <w:rsid w:val="00307D62"/>
    <w:rsid w:val="003B63BF"/>
    <w:rsid w:val="003B7958"/>
    <w:rsid w:val="003C460E"/>
    <w:rsid w:val="003C4AC6"/>
    <w:rsid w:val="003C7026"/>
    <w:rsid w:val="003D2776"/>
    <w:rsid w:val="003D3B1A"/>
    <w:rsid w:val="004135B3"/>
    <w:rsid w:val="00416EB1"/>
    <w:rsid w:val="004200E5"/>
    <w:rsid w:val="004358EE"/>
    <w:rsid w:val="0044188D"/>
    <w:rsid w:val="00474BA8"/>
    <w:rsid w:val="004928F9"/>
    <w:rsid w:val="004C5A0B"/>
    <w:rsid w:val="004D028D"/>
    <w:rsid w:val="004D50A9"/>
    <w:rsid w:val="00504B7F"/>
    <w:rsid w:val="0050701C"/>
    <w:rsid w:val="00515AD0"/>
    <w:rsid w:val="00521473"/>
    <w:rsid w:val="00564539"/>
    <w:rsid w:val="00566991"/>
    <w:rsid w:val="0057121A"/>
    <w:rsid w:val="00583547"/>
    <w:rsid w:val="005A3F2B"/>
    <w:rsid w:val="005B6FFA"/>
    <w:rsid w:val="005D6676"/>
    <w:rsid w:val="005F4E36"/>
    <w:rsid w:val="00602D37"/>
    <w:rsid w:val="006155F9"/>
    <w:rsid w:val="006167B2"/>
    <w:rsid w:val="0061757E"/>
    <w:rsid w:val="006636D6"/>
    <w:rsid w:val="00672CB9"/>
    <w:rsid w:val="006F26AF"/>
    <w:rsid w:val="0073439B"/>
    <w:rsid w:val="00744F41"/>
    <w:rsid w:val="00761A27"/>
    <w:rsid w:val="00764EDB"/>
    <w:rsid w:val="00775078"/>
    <w:rsid w:val="007F48B9"/>
    <w:rsid w:val="00803696"/>
    <w:rsid w:val="008100C8"/>
    <w:rsid w:val="008141A9"/>
    <w:rsid w:val="00845966"/>
    <w:rsid w:val="008A464A"/>
    <w:rsid w:val="008C6E40"/>
    <w:rsid w:val="008C7B3A"/>
    <w:rsid w:val="008D71E6"/>
    <w:rsid w:val="0090581C"/>
    <w:rsid w:val="0090642A"/>
    <w:rsid w:val="00935AE5"/>
    <w:rsid w:val="00936342"/>
    <w:rsid w:val="00942822"/>
    <w:rsid w:val="00992650"/>
    <w:rsid w:val="009958D3"/>
    <w:rsid w:val="009B23FE"/>
    <w:rsid w:val="009B2971"/>
    <w:rsid w:val="009C55F8"/>
    <w:rsid w:val="009E1138"/>
    <w:rsid w:val="009E6FFE"/>
    <w:rsid w:val="00A11E13"/>
    <w:rsid w:val="00A13398"/>
    <w:rsid w:val="00A314ED"/>
    <w:rsid w:val="00A47C3B"/>
    <w:rsid w:val="00A94D78"/>
    <w:rsid w:val="00AA7515"/>
    <w:rsid w:val="00AB3EB0"/>
    <w:rsid w:val="00AC27C4"/>
    <w:rsid w:val="00AE535B"/>
    <w:rsid w:val="00B02552"/>
    <w:rsid w:val="00B02B2E"/>
    <w:rsid w:val="00B64371"/>
    <w:rsid w:val="00B925B5"/>
    <w:rsid w:val="00BA2899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CF02E8"/>
    <w:rsid w:val="00D121E1"/>
    <w:rsid w:val="00D21AF5"/>
    <w:rsid w:val="00D31A0C"/>
    <w:rsid w:val="00D31ECE"/>
    <w:rsid w:val="00D541A4"/>
    <w:rsid w:val="00D6682D"/>
    <w:rsid w:val="00DA048C"/>
    <w:rsid w:val="00DA3453"/>
    <w:rsid w:val="00DC30CA"/>
    <w:rsid w:val="00DF2A7F"/>
    <w:rsid w:val="00E174DB"/>
    <w:rsid w:val="00E454EF"/>
    <w:rsid w:val="00E52D21"/>
    <w:rsid w:val="00E666CB"/>
    <w:rsid w:val="00E854D7"/>
    <w:rsid w:val="00E92616"/>
    <w:rsid w:val="00EF0144"/>
    <w:rsid w:val="00F01E24"/>
    <w:rsid w:val="00F12C4D"/>
    <w:rsid w:val="00F36038"/>
    <w:rsid w:val="00F628D6"/>
    <w:rsid w:val="00F72E3D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2C3604B9-509E-4F3D-915D-9BA74AFA38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Carlos Carvacho G.</cp:lastModifiedBy>
  <cp:revision>80</cp:revision>
  <dcterms:created xsi:type="dcterms:W3CDTF">2023-05-26T20:29:00Z</dcterms:created>
  <dcterms:modified xsi:type="dcterms:W3CDTF">2023-07-07T21:25:00Z</dcterms:modified>
</cp:coreProperties>
</file>