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ADD78" w14:textId="748F3738" w:rsidR="00DF3A36" w:rsidRDefault="006C35F9">
      <w:pPr>
        <w:rPr>
          <w:b/>
          <w:bCs/>
          <w:u w:val="single"/>
        </w:rPr>
      </w:pPr>
      <w:r>
        <w:rPr>
          <w:b/>
          <w:bCs/>
          <w:u w:val="single"/>
        </w:rPr>
        <w:t>MARCO Y JUSTIFICACIÓN DE LA RELEVANCIA Y NOVEDAD DEL TRABAJO REALIZADO</w:t>
      </w:r>
    </w:p>
    <w:p w14:paraId="64963497" w14:textId="20D93EAD" w:rsidR="006C35F9" w:rsidRDefault="00522A8D">
      <w:hyperlink r:id="rId4" w:history="1">
        <w:r w:rsidRPr="00BC2BAA">
          <w:rPr>
            <w:rStyle w:val="Hipervnculo"/>
          </w:rPr>
          <w:t>https://www.malaga.es/noticias/com1_md-3/com1_ct-0/com1_fb-0/com1_cb-0/com1_md3_cd-50341/el-sector-turistico-de-la-costa-del-sol-evidencia-el-peso-del-turismo-sobre-otros-sectores-y-lanza-un-potente-mensaje-contra-la-turismofobia</w:t>
        </w:r>
      </w:hyperlink>
    </w:p>
    <w:p w14:paraId="7618C151" w14:textId="4F84FF4E" w:rsidR="00522A8D" w:rsidRDefault="00522A8D">
      <w:hyperlink r:id="rId5" w:history="1">
        <w:r w:rsidRPr="00BC2BAA">
          <w:rPr>
            <w:rStyle w:val="Hipervnculo"/>
          </w:rPr>
          <w:t>https://cadenaser.com/andalucia/2024/05/08/el-empleo-del-sector-turistico-crece-casi-un-8-en-malaga-con-125000-ocupados-en-la-hosteleria-alojamientos-y-agencias-ser-malaga/</w:t>
        </w:r>
      </w:hyperlink>
    </w:p>
    <w:p w14:paraId="583E9B2E" w14:textId="2ECD27EC" w:rsidR="00430C58" w:rsidRDefault="00430C58">
      <w:r w:rsidRPr="00430C58">
        <w:t>https://www.malaga.es/noticias/com1_prt-1/com1_md3_cd-50000/la-costa-del-sol-continua-despuntando-en-el-primer-trimestre-de-2024-con-cerca-de-millon-y-medio-de-viajeros#:~:text=As%C3%AD%2C%20de%20este%20%C3%BAltimo%20informe,en%20la%20cifra%20de%205.423.</w:t>
      </w:r>
    </w:p>
    <w:p w14:paraId="6E5FB374" w14:textId="756CDA23" w:rsidR="00522A8D" w:rsidRDefault="00522A8D">
      <w:r>
        <w:t>El sector turístico es una de l</w:t>
      </w:r>
      <w:r w:rsidR="00DA4D2B">
        <w:t>os pilares más fuertes de la provincia de Málaga, y de su ciudad</w:t>
      </w:r>
      <w:r w:rsidR="00AD6E80">
        <w:t>.</w:t>
      </w:r>
    </w:p>
    <w:p w14:paraId="5B6DB91E" w14:textId="0AB78305" w:rsidR="00AD6E80" w:rsidRDefault="00EF1D47">
      <w:r>
        <w:t>Durante el primer cuatrimestre de 2024</w:t>
      </w:r>
      <w:r w:rsidR="009673AD">
        <w:t>, la costa del sol registró un incremento del 8</w:t>
      </w:r>
      <w:r w:rsidR="00122528">
        <w:t>,</w:t>
      </w:r>
      <w:r w:rsidR="009673AD">
        <w:t xml:space="preserve">1% </w:t>
      </w:r>
      <w:r w:rsidR="0014771F">
        <w:t xml:space="preserve">en la </w:t>
      </w:r>
      <w:r w:rsidR="00431406">
        <w:t>estancia</w:t>
      </w:r>
      <w:r w:rsidR="0014771F">
        <w:t xml:space="preserve"> de viajeros</w:t>
      </w:r>
      <w:r w:rsidR="00431406">
        <w:t xml:space="preserve"> en establecimientos reglados, y </w:t>
      </w:r>
      <w:r w:rsidR="00E9667E">
        <w:t>un 1</w:t>
      </w:r>
      <w:r w:rsidR="005547D4">
        <w:t>3,5%</w:t>
      </w:r>
      <w:r w:rsidR="00CA66D2">
        <w:t xml:space="preserve"> en alojamientos turísticos</w:t>
      </w:r>
      <w:r w:rsidR="0014771F">
        <w:t xml:space="preserve"> durante el primer cuatrimestre de 2024</w:t>
      </w:r>
      <w:r w:rsidR="00FD29BE">
        <w:t>. Es sobre ese 13</w:t>
      </w:r>
      <w:r w:rsidR="00122528">
        <w:t>,</w:t>
      </w:r>
      <w:r w:rsidR="00FD29BE">
        <w:t>5% donde</w:t>
      </w:r>
      <w:r w:rsidR="00122528">
        <w:t xml:space="preserve"> va a centrarse este análisis.</w:t>
      </w:r>
    </w:p>
    <w:p w14:paraId="68B34934" w14:textId="73212261" w:rsidR="005B605C" w:rsidRDefault="00EA5850">
      <w:r>
        <w:t>La inmensa mayoría de estos alojamientos turísticos</w:t>
      </w:r>
      <w:r w:rsidR="00AD2D24">
        <w:t xml:space="preserve">, cuyo número en la ciudad de Málaga no para de ir en crecimiento, se encuentran anunciados bajo la plataforma </w:t>
      </w:r>
      <w:proofErr w:type="spellStart"/>
      <w:r w:rsidR="00AD2D24">
        <w:t>AirBNB</w:t>
      </w:r>
      <w:proofErr w:type="spellEnd"/>
      <w:r w:rsidR="000F3BDE">
        <w:t>.</w:t>
      </w:r>
    </w:p>
    <w:p w14:paraId="43027E44" w14:textId="55F5BBED" w:rsidR="000F3BDE" w:rsidRDefault="000F3BDE">
      <w:r>
        <w:t xml:space="preserve">El objetivo de este trabajo es, a partir de </w:t>
      </w:r>
      <w:r w:rsidR="00012DD0">
        <w:t>los datos ofrecidos por Airbnb de las viviendas que se anuncian en su plataforma</w:t>
      </w:r>
      <w:r w:rsidR="002A34D9">
        <w:t xml:space="preserve">, hacer un estudio del mercado desde el punto de vista de la demanda, de la oferta y </w:t>
      </w:r>
    </w:p>
    <w:p w14:paraId="27ED3503" w14:textId="77777777" w:rsidR="00122528" w:rsidRPr="006C35F9" w:rsidRDefault="00122528"/>
    <w:sectPr w:rsidR="00122528" w:rsidRPr="006C3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F0"/>
    <w:rsid w:val="00012DD0"/>
    <w:rsid w:val="000F3BDE"/>
    <w:rsid w:val="00122528"/>
    <w:rsid w:val="0014771F"/>
    <w:rsid w:val="001635F0"/>
    <w:rsid w:val="002A34D9"/>
    <w:rsid w:val="003044D2"/>
    <w:rsid w:val="00430C58"/>
    <w:rsid w:val="00431406"/>
    <w:rsid w:val="00522A8D"/>
    <w:rsid w:val="005547D4"/>
    <w:rsid w:val="005B605C"/>
    <w:rsid w:val="006C35F9"/>
    <w:rsid w:val="009673AD"/>
    <w:rsid w:val="00AD2D24"/>
    <w:rsid w:val="00AD6E80"/>
    <w:rsid w:val="00C419B6"/>
    <w:rsid w:val="00CA66D2"/>
    <w:rsid w:val="00DA4D2B"/>
    <w:rsid w:val="00DF3A36"/>
    <w:rsid w:val="00E82238"/>
    <w:rsid w:val="00E9667E"/>
    <w:rsid w:val="00EA5850"/>
    <w:rsid w:val="00EF1D47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C46E"/>
  <w15:chartTrackingRefBased/>
  <w15:docId w15:val="{811323A4-E562-4D54-9AD6-CC3BED40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35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35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35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35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35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35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35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35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35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35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35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2A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denaser.com/andalucia/2024/05/08/el-empleo-del-sector-turistico-crece-casi-un-8-en-malaga-con-125000-ocupados-en-la-hosteleria-alojamientos-y-agencias-ser-malaga/" TargetMode="External"/><Relationship Id="rId4" Type="http://schemas.openxmlformats.org/officeDocument/2006/relationships/hyperlink" Target="https://www.malaga.es/noticias/com1_md-3/com1_ct-0/com1_fb-0/com1_cb-0/com1_md3_cd-50341/el-sector-turistico-de-la-costa-del-sol-evidencia-el-peso-del-turismo-sobre-otros-sectores-y-lanza-un-potente-mensaje-contra-la-turismofob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Luís Vicaria Cañaveras</dc:creator>
  <cp:keywords/>
  <dc:description/>
  <cp:lastModifiedBy>José Luís Vicaria Cañaveras</cp:lastModifiedBy>
  <cp:revision>23</cp:revision>
  <dcterms:created xsi:type="dcterms:W3CDTF">2024-09-03T14:38:00Z</dcterms:created>
  <dcterms:modified xsi:type="dcterms:W3CDTF">2024-09-03T15:11:00Z</dcterms:modified>
</cp:coreProperties>
</file>