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Joselyn Alicia Pino Diaz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20.002.397-8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INFORMÁTICA(V)</w:t>
            </w:r>
            <w:r w:rsidDel="00000000" w:rsidR="00000000" w:rsidRPr="00000000">
              <w:rPr>
                <w:b w:val="1"/>
                <w:bCs w:val="1"/>
                <w:rtl w:val="0"/>
              </w:rPr>
              <w:t xml:space="preserve">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Bernardo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widowControl w:val="0"/>
              <w:spacing w:after="0" w:line="240" w:lineRule="auto"/>
              <w:rPr>
                <w:i w:val="1"/>
                <w:iCs w:val="1"/>
                <w:color w:val="548dd4"/>
                <w:sz w:val="20"/>
                <w:szCs w:val="20"/>
              </w:rPr>
            </w:pPr>
            <w:r w:rsidDel="00000000" w:rsidR="00000000" w:rsidRPr="00000000">
              <w:rPr>
                <w:i w:val="1"/>
                <w:iCs w:val="1"/>
                <w:color w:val="548dd4"/>
                <w:sz w:val="20"/>
                <w:szCs w:val="20"/>
                <w:rtl w:val="0"/>
              </w:rPr>
              <w:t xml:space="preserve">RPA ACADEMY SOLUTION: Automatización de solicitudes académicas con Blue Prism</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widowControl w:val="0"/>
              <w:spacing w:after="0" w:line="240" w:lineRule="auto"/>
              <w:rPr>
                <w:i w:val="1"/>
                <w:iCs w:val="1"/>
                <w:color w:val="548dd4"/>
                <w:sz w:val="20"/>
                <w:szCs w:val="20"/>
              </w:rPr>
            </w:pPr>
            <w:r w:rsidDel="00000000" w:rsidR="00000000" w:rsidRPr="00000000">
              <w:rPr>
                <w:i w:val="1"/>
                <w:iCs w:val="1"/>
                <w:color w:val="548dd4"/>
                <w:sz w:val="20"/>
                <w:szCs w:val="20"/>
                <w:rtl w:val="0"/>
              </w:rPr>
              <w:t xml:space="preserve">Las áreas de desempeño de mi plan de estudio que abordaría en mi proyecto APT son las siguientes:</w:t>
            </w:r>
          </w:p>
          <w:p w:rsidR="00000000" w:rsidDel="00000000" w:rsidP="00000000" w:rsidRDefault="00000000" w:rsidRPr="00000000" w14:paraId="0000001C">
            <w:pPr>
              <w:widowControl w:val="0"/>
              <w:numPr>
                <w:ilvl w:val="0"/>
                <w:numId w:val="2"/>
              </w:numPr>
              <w:spacing w:after="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Desarrollo de soluciones software</w:t>
            </w:r>
          </w:p>
          <w:p w:rsidR="00000000" w:rsidDel="00000000" w:rsidP="00000000" w:rsidRDefault="00000000" w:rsidRPr="00000000" w14:paraId="0000001D">
            <w:pPr>
              <w:widowControl w:val="0"/>
              <w:numPr>
                <w:ilvl w:val="0"/>
                <w:numId w:val="2"/>
              </w:numPr>
              <w:spacing w:after="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Optimización de procesos de negocio</w:t>
            </w:r>
          </w:p>
          <w:p w:rsidR="00000000" w:rsidDel="00000000" w:rsidP="00000000" w:rsidRDefault="00000000" w:rsidRPr="00000000" w14:paraId="0000001E">
            <w:pPr>
              <w:widowControl w:val="0"/>
              <w:numPr>
                <w:ilvl w:val="0"/>
                <w:numId w:val="2"/>
              </w:numPr>
              <w:spacing w:after="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Gestión de infraestructura y operaciones cloud</w:t>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widowControl w:val="0"/>
              <w:spacing w:after="0" w:line="240" w:lineRule="auto"/>
              <w:rPr>
                <w:i w:val="1"/>
                <w:iCs w:val="1"/>
                <w:color w:val="548dd4"/>
                <w:sz w:val="20"/>
                <w:szCs w:val="20"/>
              </w:rPr>
            </w:pPr>
            <w:r w:rsidDel="00000000" w:rsidR="00000000" w:rsidRPr="00000000">
              <w:rPr>
                <w:i w:val="1"/>
                <w:iCs w:val="1"/>
                <w:color w:val="548dd4"/>
                <w:sz w:val="20"/>
                <w:szCs w:val="20"/>
                <w:rtl w:val="0"/>
              </w:rPr>
              <w:t xml:space="preserve">Las competencias del perfil de egreso de la carrera de Ingeniería en informática que abordaría en mi proyecto APT son las siguientes:</w:t>
            </w:r>
          </w:p>
          <w:p w:rsidR="00000000" w:rsidDel="00000000" w:rsidP="00000000" w:rsidRDefault="00000000" w:rsidRPr="00000000" w14:paraId="00000022">
            <w:pPr>
              <w:widowControl w:val="0"/>
              <w:numPr>
                <w:ilvl w:val="0"/>
                <w:numId w:val="6"/>
              </w:numPr>
              <w:spacing w:after="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Desarrollar soluciones tecnológicas, ya que aplicaría ingeniería para automatizar un proceso manual crítico, utilizando herramientas de software avanzadas.</w:t>
            </w:r>
          </w:p>
          <w:p w:rsidR="00000000" w:rsidDel="00000000" w:rsidP="00000000" w:rsidRDefault="00000000" w:rsidRPr="00000000" w14:paraId="00000023">
            <w:pPr>
              <w:widowControl w:val="0"/>
              <w:numPr>
                <w:ilvl w:val="0"/>
                <w:numId w:val="6"/>
              </w:numPr>
              <w:spacing w:after="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Gestionar procesos de ingeniería de software, ya que aplicaría el ciclo de vida de desarrollo desde el levantamiento de requerimientos hasta el prototipo y validación por el usuario final.</w:t>
            </w:r>
          </w:p>
          <w:p w:rsidR="00000000" w:rsidDel="00000000" w:rsidP="00000000" w:rsidRDefault="00000000" w:rsidRPr="00000000" w14:paraId="00000024">
            <w:pPr>
              <w:widowControl w:val="0"/>
              <w:numPr>
                <w:ilvl w:val="0"/>
                <w:numId w:val="6"/>
              </w:numPr>
              <w:spacing w:after="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Integrar tecnologías y sistemas, al implementar un RPA o robot es importante que este deberá interactuar con sistemas ya existentes de la institución DUOC UC, lo que requiere competencias en integración de datos y aplicaciones.</w:t>
            </w:r>
          </w:p>
          <w:p w:rsidR="00000000" w:rsidDel="00000000" w:rsidP="00000000" w:rsidRDefault="00000000" w:rsidRPr="00000000" w14:paraId="00000025">
            <w:pPr>
              <w:widowControl w:val="0"/>
              <w:numPr>
                <w:ilvl w:val="0"/>
                <w:numId w:val="6"/>
              </w:numPr>
              <w:spacing w:after="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Innovación y mejora de procesos, al proponer una solución de RPA para resolver problemas de carga administrativa, me estoy alineando con la competencia de buscar eficiencia organizacional.</w:t>
            </w:r>
          </w:p>
        </w:tc>
      </w:tr>
    </w:tbl>
    <w:p w:rsidR="00000000" w:rsidDel="00000000" w:rsidP="00000000" w:rsidRDefault="00000000" w:rsidRPr="00000000" w14:paraId="00000026">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B">
            <w:pPr>
              <w:widowControl w:val="0"/>
              <w:spacing w:after="0" w:line="240" w:lineRule="auto"/>
              <w:jc w:val="both"/>
              <w:rPr>
                <w:i w:val="1"/>
                <w:iCs w:val="1"/>
                <w:color w:val="2e75b5"/>
                <w:sz w:val="20"/>
                <w:szCs w:val="20"/>
              </w:rPr>
            </w:pPr>
            <w:r w:rsidDel="00000000" w:rsidR="00000000" w:rsidRPr="00000000">
              <w:rPr>
                <w:i w:val="1"/>
                <w:iCs w:val="1"/>
                <w:color w:val="2e75b5"/>
                <w:sz w:val="20"/>
                <w:szCs w:val="20"/>
                <w:rtl w:val="0"/>
              </w:rPr>
              <w:t xml:space="preserve">Actualmente la Directora de la escuela de informática de la sede de san bernardo Duoc UC, gestiona manualmente solicitudes académicas, lo que implica pasos repetitivos, lo cual resta tiempo a labores estratégicas o problemas de los estudiantes. El proyecto consiste en implementar RPA, para poder optimizar procesos y eliminar posibles errores humanos.</w:t>
            </w:r>
          </w:p>
          <w:p w:rsidR="00000000" w:rsidDel="00000000" w:rsidP="00000000" w:rsidRDefault="00000000" w:rsidRPr="00000000" w14:paraId="0000002C">
            <w:pPr>
              <w:widowControl w:val="0"/>
              <w:spacing w:after="0" w:line="240" w:lineRule="auto"/>
              <w:jc w:val="both"/>
              <w:rPr>
                <w:i w:val="1"/>
                <w:iCs w:val="1"/>
                <w:color w:val="2e75b5"/>
                <w:sz w:val="20"/>
                <w:szCs w:val="20"/>
              </w:rPr>
            </w:pPr>
            <w:r w:rsidDel="00000000" w:rsidR="00000000" w:rsidRPr="00000000">
              <w:rPr>
                <w:i w:val="1"/>
                <w:iCs w:val="1"/>
                <w:color w:val="2e75b5"/>
                <w:sz w:val="20"/>
                <w:szCs w:val="20"/>
                <w:rtl w:val="0"/>
              </w:rPr>
              <w:t xml:space="preserve">El proyecto consiste en crear un primer prototipo solo para la escuela de informática, y solicitudes académicas de un estado en específico, lo cual tendrá un impacto que beneficiará directamente a la directora de la carrera, ya que liberará carga operativa.</w:t>
            </w:r>
          </w:p>
          <w:p w:rsidR="00000000" w:rsidDel="00000000" w:rsidP="00000000" w:rsidRDefault="00000000" w:rsidRPr="00000000" w14:paraId="0000002D">
            <w:pPr>
              <w:widowControl w:val="0"/>
              <w:numPr>
                <w:ilvl w:val="0"/>
                <w:numId w:val="10"/>
              </w:numPr>
              <w:spacing w:after="0" w:line="240" w:lineRule="auto"/>
              <w:ind w:left="1080" w:hanging="360"/>
              <w:jc w:val="both"/>
              <w:rPr>
                <w:rFonts w:ascii="Calibri" w:cs="Calibri" w:eastAsia="Calibri" w:hAnsi="Calibri"/>
                <w:i w:val="1"/>
                <w:iCs w:val="1"/>
                <w:color w:val="2e75b5"/>
                <w:sz w:val="20"/>
                <w:szCs w:val="20"/>
              </w:rPr>
            </w:pPr>
            <w:r w:rsidDel="00000000" w:rsidR="00000000" w:rsidRPr="00000000">
              <w:rPr>
                <w:i w:val="1"/>
                <w:iCs w:val="1"/>
                <w:color w:val="2e75b5"/>
                <w:sz w:val="20"/>
                <w:szCs w:val="20"/>
                <w:rtl w:val="0"/>
              </w:rPr>
              <w:t xml:space="preserve">¿Por qué escogiste este tema? </w:t>
            </w:r>
          </w:p>
          <w:p w:rsidR="00000000" w:rsidDel="00000000" w:rsidP="00000000" w:rsidRDefault="00000000" w:rsidRPr="00000000" w14:paraId="0000002E">
            <w:pPr>
              <w:widowControl w:val="0"/>
              <w:numPr>
                <w:ilvl w:val="1"/>
                <w:numId w:val="10"/>
              </w:numPr>
              <w:spacing w:after="0" w:line="240" w:lineRule="auto"/>
              <w:ind w:left="1800" w:hanging="360"/>
              <w:jc w:val="both"/>
              <w:rPr>
                <w:rFonts w:ascii="Calibri" w:cs="Calibri" w:eastAsia="Calibri" w:hAnsi="Calibri"/>
                <w:i w:val="1"/>
                <w:iCs w:val="1"/>
                <w:color w:val="2e75b5"/>
                <w:sz w:val="20"/>
                <w:szCs w:val="20"/>
              </w:rPr>
            </w:pPr>
            <w:r w:rsidDel="00000000" w:rsidR="00000000" w:rsidRPr="00000000">
              <w:rPr>
                <w:i w:val="1"/>
                <w:iCs w:val="1"/>
                <w:color w:val="2e75b5"/>
                <w:sz w:val="20"/>
                <w:szCs w:val="20"/>
                <w:rtl w:val="0"/>
              </w:rPr>
              <w:t xml:space="preserve">Se eligió este tema porque permite aplicar tecnologías para resolver un problema real de ineficiencia administrativa, permitiendo validar la tecnología mediante un prototipo antes de escalarla a nivel institucional</w:t>
            </w:r>
          </w:p>
          <w:p w:rsidR="00000000" w:rsidDel="00000000" w:rsidP="00000000" w:rsidRDefault="00000000" w:rsidRPr="00000000" w14:paraId="0000002F">
            <w:pPr>
              <w:widowControl w:val="0"/>
              <w:numPr>
                <w:ilvl w:val="0"/>
                <w:numId w:val="10"/>
              </w:numPr>
              <w:spacing w:after="0" w:line="240" w:lineRule="auto"/>
              <w:ind w:left="1080" w:hanging="360"/>
              <w:jc w:val="both"/>
              <w:rPr>
                <w:rFonts w:ascii="Calibri" w:cs="Calibri" w:eastAsia="Calibri" w:hAnsi="Calibri"/>
                <w:i w:val="1"/>
                <w:iCs w:val="1"/>
                <w:color w:val="2e75b5"/>
                <w:sz w:val="20"/>
                <w:szCs w:val="20"/>
              </w:rPr>
            </w:pPr>
            <w:r w:rsidDel="00000000" w:rsidR="00000000" w:rsidRPr="00000000">
              <w:rPr>
                <w:i w:val="1"/>
                <w:iCs w:val="1"/>
                <w:color w:val="2e75b5"/>
                <w:sz w:val="20"/>
                <w:szCs w:val="20"/>
                <w:rtl w:val="0"/>
              </w:rPr>
              <w:t xml:space="preserve">¿Por qué es relevante este tema para el campo laboral de tu carrera? </w:t>
            </w:r>
          </w:p>
          <w:p w:rsidR="00000000" w:rsidDel="00000000" w:rsidP="00000000" w:rsidRDefault="00000000" w:rsidRPr="00000000" w14:paraId="00000030">
            <w:pPr>
              <w:widowControl w:val="0"/>
              <w:numPr>
                <w:ilvl w:val="1"/>
                <w:numId w:val="10"/>
              </w:numPr>
              <w:spacing w:after="0" w:line="240" w:lineRule="auto"/>
              <w:ind w:left="1800" w:hanging="360"/>
              <w:jc w:val="both"/>
              <w:rPr>
                <w:rFonts w:ascii="Calibri" w:cs="Calibri" w:eastAsia="Calibri" w:hAnsi="Calibri"/>
                <w:i w:val="1"/>
                <w:iCs w:val="1"/>
                <w:color w:val="2e75b5"/>
                <w:sz w:val="20"/>
                <w:szCs w:val="20"/>
              </w:rPr>
            </w:pPr>
            <w:r w:rsidDel="00000000" w:rsidR="00000000" w:rsidRPr="00000000">
              <w:rPr>
                <w:i w:val="1"/>
                <w:iCs w:val="1"/>
                <w:color w:val="2e75b5"/>
                <w:sz w:val="20"/>
                <w:szCs w:val="20"/>
                <w:rtl w:val="0"/>
              </w:rPr>
              <w:t xml:space="preserve">Es relevante porque el perfil de egreso del Ingeniero en Informática de Duoc UC exige competencias en la automatización de procesos y optimización de soluciones tecnológicas. El RPA es una herramienta clave en la industria actual para mejorar la productividad y reducir errores operativos. </w:t>
            </w:r>
          </w:p>
          <w:p w:rsidR="00000000" w:rsidDel="00000000" w:rsidP="00000000" w:rsidRDefault="00000000" w:rsidRPr="00000000" w14:paraId="00000031">
            <w:pPr>
              <w:widowControl w:val="0"/>
              <w:numPr>
                <w:ilvl w:val="0"/>
                <w:numId w:val="10"/>
              </w:numPr>
              <w:spacing w:after="0" w:line="240" w:lineRule="auto"/>
              <w:ind w:left="1080" w:hanging="360"/>
              <w:jc w:val="both"/>
              <w:rPr>
                <w:rFonts w:ascii="Calibri" w:cs="Calibri" w:eastAsia="Calibri" w:hAnsi="Calibri"/>
                <w:i w:val="1"/>
                <w:iCs w:val="1"/>
                <w:color w:val="2e75b5"/>
                <w:sz w:val="20"/>
                <w:szCs w:val="20"/>
              </w:rPr>
            </w:pPr>
            <w:r w:rsidDel="00000000" w:rsidR="00000000" w:rsidRPr="00000000">
              <w:rPr>
                <w:i w:val="1"/>
                <w:iCs w:val="1"/>
                <w:color w:val="2e75b5"/>
                <w:sz w:val="20"/>
                <w:szCs w:val="20"/>
                <w:rtl w:val="0"/>
              </w:rPr>
              <w:t xml:space="preserve">¿Dónde se ubica la situación que vas a abordar? </w:t>
            </w:r>
          </w:p>
          <w:p w:rsidR="00000000" w:rsidDel="00000000" w:rsidP="00000000" w:rsidRDefault="00000000" w:rsidRPr="00000000" w14:paraId="00000032">
            <w:pPr>
              <w:widowControl w:val="0"/>
              <w:numPr>
                <w:ilvl w:val="1"/>
                <w:numId w:val="10"/>
              </w:numPr>
              <w:spacing w:after="0" w:line="240" w:lineRule="auto"/>
              <w:ind w:left="1800" w:hanging="360"/>
              <w:jc w:val="both"/>
              <w:rPr>
                <w:rFonts w:ascii="Calibri" w:cs="Calibri" w:eastAsia="Calibri" w:hAnsi="Calibri"/>
                <w:i w:val="1"/>
                <w:iCs w:val="1"/>
                <w:color w:val="2e75b5"/>
                <w:sz w:val="20"/>
                <w:szCs w:val="20"/>
              </w:rPr>
            </w:pPr>
            <w:r w:rsidDel="00000000" w:rsidR="00000000" w:rsidRPr="00000000">
              <w:rPr>
                <w:i w:val="1"/>
                <w:iCs w:val="1"/>
                <w:color w:val="2e75b5"/>
                <w:sz w:val="20"/>
                <w:szCs w:val="20"/>
                <w:rtl w:val="0"/>
              </w:rPr>
              <w:t xml:space="preserve">Duoc UC sede San Bernardo (Freire 857, San Bernardo Región Metropolitana).</w:t>
            </w:r>
          </w:p>
          <w:p w:rsidR="00000000" w:rsidDel="00000000" w:rsidP="00000000" w:rsidRDefault="00000000" w:rsidRPr="00000000" w14:paraId="00000033">
            <w:pPr>
              <w:widowControl w:val="0"/>
              <w:numPr>
                <w:ilvl w:val="0"/>
                <w:numId w:val="10"/>
              </w:numPr>
              <w:spacing w:after="0" w:line="240" w:lineRule="auto"/>
              <w:ind w:left="1080" w:hanging="360"/>
              <w:jc w:val="both"/>
              <w:rPr>
                <w:rFonts w:ascii="Calibri" w:cs="Calibri" w:eastAsia="Calibri" w:hAnsi="Calibri"/>
                <w:i w:val="1"/>
                <w:iCs w:val="1"/>
                <w:color w:val="2e75b5"/>
                <w:sz w:val="20"/>
                <w:szCs w:val="20"/>
              </w:rPr>
            </w:pPr>
            <w:r w:rsidDel="00000000" w:rsidR="00000000" w:rsidRPr="00000000">
              <w:rPr>
                <w:i w:val="1"/>
                <w:iCs w:val="1"/>
                <w:color w:val="2e75b5"/>
                <w:sz w:val="20"/>
                <w:szCs w:val="20"/>
                <w:rtl w:val="0"/>
              </w:rPr>
              <w:t xml:space="preserve">¿A quiénes afecta o impacta la situación? </w:t>
            </w:r>
          </w:p>
          <w:p w:rsidR="00000000" w:rsidDel="00000000" w:rsidP="00000000" w:rsidRDefault="00000000" w:rsidRPr="00000000" w14:paraId="00000034">
            <w:pPr>
              <w:widowControl w:val="0"/>
              <w:numPr>
                <w:ilvl w:val="1"/>
                <w:numId w:val="10"/>
              </w:numPr>
              <w:spacing w:after="0" w:line="240" w:lineRule="auto"/>
              <w:ind w:left="1800" w:hanging="360"/>
              <w:jc w:val="both"/>
              <w:rPr>
                <w:rFonts w:ascii="Calibri" w:cs="Calibri" w:eastAsia="Calibri" w:hAnsi="Calibri"/>
                <w:i w:val="1"/>
                <w:iCs w:val="1"/>
                <w:color w:val="2e75b5"/>
                <w:sz w:val="20"/>
                <w:szCs w:val="20"/>
              </w:rPr>
            </w:pPr>
            <w:r w:rsidDel="00000000" w:rsidR="00000000" w:rsidRPr="00000000">
              <w:rPr>
                <w:i w:val="1"/>
                <w:iCs w:val="1"/>
                <w:color w:val="2e75b5"/>
                <w:sz w:val="20"/>
                <w:szCs w:val="20"/>
                <w:rtl w:val="0"/>
              </w:rPr>
              <w:t xml:space="preserve">Impacta a la directora  académica de la escuela de informática de la institución DUOC UC sede San Bernardo.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6">
            <w:pPr>
              <w:widowControl w:val="0"/>
              <w:spacing w:after="0" w:line="240" w:lineRule="auto"/>
              <w:rPr>
                <w:i w:val="1"/>
                <w:iCs w:val="1"/>
                <w:color w:val="2e75b5"/>
                <w:sz w:val="20"/>
                <w:szCs w:val="20"/>
              </w:rPr>
            </w:pPr>
            <w:r w:rsidDel="00000000" w:rsidR="00000000" w:rsidRPr="00000000">
              <w:rPr>
                <w:i w:val="1"/>
                <w:iCs w:val="1"/>
                <w:color w:val="2e75b5"/>
                <w:sz w:val="20"/>
                <w:szCs w:val="20"/>
                <w:rtl w:val="0"/>
              </w:rPr>
              <w:t xml:space="preserve">La directora de la escuela de informática de Duoc UC, sede San Bernardo, gestiona de forma manual un alto volumen de solicitudes académicas. Entre estas, los tickets por renuncia destacan por ser procesos rutinarios que generan una alta carga administrativa, restando tiempo a la toma de decisiones estratégica de la dirección.</w:t>
            </w:r>
          </w:p>
          <w:p w:rsidR="00000000" w:rsidDel="00000000" w:rsidP="00000000" w:rsidRDefault="00000000" w:rsidRPr="00000000" w14:paraId="00000037">
            <w:pPr>
              <w:widowControl w:val="0"/>
              <w:spacing w:after="0" w:line="240" w:lineRule="auto"/>
              <w:rPr>
                <w:i w:val="1"/>
                <w:iCs w:val="1"/>
                <w:color w:val="548dd4"/>
                <w:sz w:val="20"/>
                <w:szCs w:val="20"/>
              </w:rPr>
            </w:pPr>
            <w:r w:rsidDel="00000000" w:rsidR="00000000" w:rsidRPr="00000000">
              <w:rPr>
                <w:i w:val="1"/>
                <w:iCs w:val="1"/>
                <w:color w:val="2e75b5"/>
                <w:sz w:val="20"/>
                <w:szCs w:val="20"/>
                <w:rtl w:val="0"/>
              </w:rPr>
              <w:t xml:space="preserve">Para optimizar esta gestión, se propone un proyecto de automatización mediante Blue Prism. El cual iniciará como un prototipo para validar la eficiencia del robot en el ingreso al CRM y la gestión de datos. Tras el éxito de esta fase, se proyecta escalar la solución a las demás escuelas de la sede y, posteriormente, a nivel institucional.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9">
            <w:pPr>
              <w:widowControl w:val="0"/>
              <w:spacing w:after="0" w:line="240" w:lineRule="auto"/>
              <w:rPr>
                <w:i w:val="1"/>
                <w:iCs w:val="1"/>
                <w:color w:val="2e75b5"/>
                <w:sz w:val="20"/>
                <w:szCs w:val="20"/>
              </w:rPr>
            </w:pPr>
            <w:r w:rsidDel="00000000" w:rsidR="00000000" w:rsidRPr="00000000">
              <w:rPr>
                <w:i w:val="1"/>
                <w:iCs w:val="1"/>
                <w:color w:val="2e75b5"/>
                <w:sz w:val="20"/>
                <w:szCs w:val="20"/>
                <w:rtl w:val="0"/>
              </w:rPr>
              <w:t xml:space="preserve">El proyecto se alinea directamente con el perfil de egreso, ya que como profesional me encuentro capacitada para implementar soluciones tecnológicas que optimicen procesos de negocio mediante la integración de software. Al utilizar RPA para automatizar solicitudes académicas, se aplica la ingeniería para resolver un problema de eficiencia operativa, una de las funciones clave del perfil profesional. </w:t>
            </w:r>
          </w:p>
          <w:p w:rsidR="00000000" w:rsidDel="00000000" w:rsidP="00000000" w:rsidRDefault="00000000" w:rsidRPr="00000000" w14:paraId="0000003A">
            <w:pPr>
              <w:widowControl w:val="0"/>
              <w:spacing w:after="0" w:line="240" w:lineRule="auto"/>
              <w:rPr>
                <w:i w:val="1"/>
                <w:iCs w:val="1"/>
                <w:color w:val="2e75b5"/>
                <w:sz w:val="20"/>
                <w:szCs w:val="20"/>
              </w:rPr>
            </w:pPr>
            <w:r w:rsidDel="00000000" w:rsidR="00000000" w:rsidRPr="00000000">
              <w:rPr>
                <w:i w:val="1"/>
                <w:iCs w:val="1"/>
                <w:color w:val="2e75b5"/>
                <w:sz w:val="20"/>
                <w:szCs w:val="20"/>
                <w:rtl w:val="0"/>
              </w:rPr>
              <w:t xml:space="preserve">Las competencias seleccionadas son fundamentales para abordar el problema:</w:t>
            </w:r>
          </w:p>
          <w:p w:rsidR="00000000" w:rsidDel="00000000" w:rsidP="00000000" w:rsidRDefault="00000000" w:rsidRPr="00000000" w14:paraId="0000003B">
            <w:pPr>
              <w:widowControl w:val="0"/>
              <w:numPr>
                <w:ilvl w:val="0"/>
                <w:numId w:val="5"/>
              </w:numPr>
              <w:spacing w:after="0" w:line="240" w:lineRule="auto"/>
              <w:ind w:left="720" w:hanging="360"/>
              <w:rPr>
                <w:i w:val="1"/>
                <w:iCs w:val="1"/>
                <w:color w:val="2e75b5"/>
                <w:sz w:val="20"/>
                <w:szCs w:val="20"/>
              </w:rPr>
            </w:pPr>
            <w:r w:rsidDel="00000000" w:rsidR="00000000" w:rsidRPr="00000000">
              <w:rPr>
                <w:i w:val="1"/>
                <w:iCs w:val="1"/>
                <w:color w:val="2e75b5"/>
                <w:sz w:val="20"/>
                <w:szCs w:val="20"/>
                <w:rtl w:val="0"/>
              </w:rPr>
              <w:t xml:space="preserve">Desarrollo y Adaptación de Software: Es necesaria para configurar el robot en Blue Prism, asegurando que siga lógicamente los pasos del proceso sin errores.  </w:t>
            </w:r>
          </w:p>
          <w:p w:rsidR="00000000" w:rsidDel="00000000" w:rsidP="00000000" w:rsidRDefault="00000000" w:rsidRPr="00000000" w14:paraId="0000003C">
            <w:pPr>
              <w:widowControl w:val="0"/>
              <w:numPr>
                <w:ilvl w:val="0"/>
                <w:numId w:val="5"/>
              </w:numPr>
              <w:spacing w:after="0" w:line="240" w:lineRule="auto"/>
              <w:ind w:left="720" w:hanging="360"/>
              <w:rPr>
                <w:i w:val="1"/>
                <w:iCs w:val="1"/>
                <w:color w:val="2e75b5"/>
                <w:sz w:val="20"/>
                <w:szCs w:val="20"/>
              </w:rPr>
            </w:pPr>
            <w:r w:rsidDel="00000000" w:rsidR="00000000" w:rsidRPr="00000000">
              <w:rPr>
                <w:i w:val="1"/>
                <w:iCs w:val="1"/>
                <w:color w:val="2e75b5"/>
                <w:sz w:val="20"/>
                <w:szCs w:val="20"/>
                <w:rtl w:val="0"/>
              </w:rPr>
              <w:t xml:space="preserve">Integración de Sistemas: Resulta crítica para que el robot pueda interactuar correctamente con los software institucionales, gestionando datos de entrada y salida de forma segura y precisa.  </w:t>
            </w:r>
          </w:p>
          <w:p w:rsidR="00000000" w:rsidDel="00000000" w:rsidP="00000000" w:rsidRDefault="00000000" w:rsidRPr="00000000" w14:paraId="0000003D">
            <w:pPr>
              <w:widowControl w:val="0"/>
              <w:numPr>
                <w:ilvl w:val="0"/>
                <w:numId w:val="5"/>
              </w:numPr>
              <w:spacing w:after="0" w:line="240" w:lineRule="auto"/>
              <w:ind w:left="720" w:hanging="360"/>
              <w:rPr>
                <w:i w:val="1"/>
                <w:iCs w:val="1"/>
                <w:color w:val="2e75b5"/>
                <w:sz w:val="20"/>
                <w:szCs w:val="20"/>
              </w:rPr>
            </w:pPr>
            <w:r w:rsidDel="00000000" w:rsidR="00000000" w:rsidRPr="00000000">
              <w:rPr>
                <w:i w:val="1"/>
                <w:iCs w:val="1"/>
                <w:color w:val="2e75b5"/>
                <w:sz w:val="20"/>
                <w:szCs w:val="20"/>
                <w:rtl w:val="0"/>
              </w:rPr>
              <w:t xml:space="preserve">Optimización de Procesos: Permite identificar qué partes del flujo manual son automatizables, transformando una tarea rutinaria en un activo digital que libera tiempo o carga operativa.</w:t>
            </w:r>
          </w:p>
          <w:p w:rsidR="00000000" w:rsidDel="00000000" w:rsidP="00000000" w:rsidRDefault="00000000" w:rsidRPr="00000000" w14:paraId="0000003E">
            <w:pPr>
              <w:widowControl w:val="0"/>
              <w:numPr>
                <w:ilvl w:val="0"/>
                <w:numId w:val="5"/>
              </w:numPr>
              <w:spacing w:after="0" w:line="240" w:lineRule="auto"/>
              <w:ind w:left="720" w:hanging="360"/>
              <w:rPr>
                <w:i w:val="1"/>
                <w:iCs w:val="1"/>
                <w:color w:val="2e75b5"/>
                <w:sz w:val="20"/>
                <w:szCs w:val="20"/>
              </w:rPr>
            </w:pPr>
            <w:r w:rsidDel="00000000" w:rsidR="00000000" w:rsidRPr="00000000">
              <w:rPr>
                <w:i w:val="1"/>
                <w:iCs w:val="1"/>
                <w:color w:val="2e75b5"/>
                <w:sz w:val="20"/>
                <w:szCs w:val="20"/>
                <w:rtl w:val="0"/>
              </w:rPr>
              <w:t xml:space="preserve"> Innovación Tecnológica: El uso de RPA demuestra la capacidad de proponer soluciones que son escalables a otras áreas de la institución, cumpliendo con el estándar de mejora continua esperado de un ingeniero.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0">
            <w:pPr>
              <w:widowControl w:val="0"/>
              <w:spacing w:after="0" w:line="240" w:lineRule="auto"/>
              <w:jc w:val="both"/>
              <w:rPr>
                <w:i w:val="1"/>
                <w:iCs w:val="1"/>
                <w:color w:val="2e75b5"/>
                <w:sz w:val="20"/>
                <w:szCs w:val="20"/>
              </w:rPr>
            </w:pPr>
            <w:r w:rsidDel="00000000" w:rsidR="00000000" w:rsidRPr="00000000">
              <w:rPr>
                <w:i w:val="1"/>
                <w:iCs w:val="1"/>
                <w:color w:val="2e75b5"/>
                <w:sz w:val="20"/>
                <w:szCs w:val="20"/>
                <w:rtl w:val="0"/>
              </w:rPr>
              <w:t xml:space="preserve">Mi principal interés profesional es la transformación digital y la automatización inteligente, el proyecto se conecta directamente con mi perfil al aplicar RPA para convertir procesos manuales lentos en flujos digitales eficientes, permitiendo que la tecnología trabaje al servicio de la estrategia organizacional.</w:t>
            </w:r>
          </w:p>
          <w:p w:rsidR="00000000" w:rsidDel="00000000" w:rsidP="00000000" w:rsidRDefault="00000000" w:rsidRPr="00000000" w14:paraId="00000041">
            <w:pPr>
              <w:widowControl w:val="0"/>
              <w:spacing w:after="240" w:line="276" w:lineRule="auto"/>
              <w:jc w:val="both"/>
              <w:rPr>
                <w:i w:val="1"/>
                <w:iCs w:val="1"/>
                <w:color w:val="2e75b5"/>
                <w:sz w:val="20"/>
                <w:szCs w:val="20"/>
              </w:rPr>
            </w:pPr>
            <w:r w:rsidDel="00000000" w:rsidR="00000000" w:rsidRPr="00000000">
              <w:rPr>
                <w:i w:val="1"/>
                <w:iCs w:val="1"/>
                <w:color w:val="2e75b5"/>
                <w:sz w:val="20"/>
                <w:szCs w:val="20"/>
                <w:rtl w:val="0"/>
              </w:rPr>
              <w:t xml:space="preserve">Contribución al desarrollo profesional:</w:t>
            </w:r>
          </w:p>
          <w:p w:rsidR="00000000" w:rsidDel="00000000" w:rsidP="00000000" w:rsidRDefault="00000000" w:rsidRPr="00000000" w14:paraId="00000042">
            <w:pPr>
              <w:widowControl w:val="0"/>
              <w:numPr>
                <w:ilvl w:val="0"/>
                <w:numId w:val="8"/>
              </w:numPr>
              <w:spacing w:after="0" w:afterAutospacing="0" w:line="276" w:lineRule="auto"/>
              <w:ind w:left="720" w:hanging="360"/>
              <w:rPr>
                <w:rFonts w:ascii="Arial" w:cs="Arial" w:eastAsia="Arial" w:hAnsi="Arial"/>
                <w:i w:val="1"/>
                <w:iCs w:val="1"/>
                <w:color w:val="2e75b5"/>
                <w:sz w:val="20"/>
                <w:szCs w:val="20"/>
              </w:rPr>
            </w:pPr>
            <w:r w:rsidDel="00000000" w:rsidR="00000000" w:rsidRPr="00000000">
              <w:rPr>
                <w:i w:val="1"/>
                <w:iCs w:val="1"/>
                <w:color w:val="2e75b5"/>
                <w:sz w:val="20"/>
                <w:szCs w:val="20"/>
                <w:rtl w:val="0"/>
              </w:rPr>
              <w:t xml:space="preserve">Especialización técnica: Me permite aprender de herramientas de automatización, lo cual es una competencia muy valorada en el mercado actual.</w:t>
            </w:r>
          </w:p>
          <w:p w:rsidR="00000000" w:rsidDel="00000000" w:rsidP="00000000" w:rsidRDefault="00000000" w:rsidRPr="00000000" w14:paraId="00000043">
            <w:pPr>
              <w:widowControl w:val="0"/>
              <w:numPr>
                <w:ilvl w:val="0"/>
                <w:numId w:val="8"/>
              </w:numPr>
              <w:spacing w:after="0" w:afterAutospacing="0" w:line="276" w:lineRule="auto"/>
              <w:ind w:left="720" w:hanging="360"/>
              <w:rPr>
                <w:rFonts w:ascii="Arial" w:cs="Arial" w:eastAsia="Arial" w:hAnsi="Arial"/>
                <w:i w:val="1"/>
                <w:iCs w:val="1"/>
                <w:color w:val="2e75b5"/>
                <w:sz w:val="20"/>
                <w:szCs w:val="20"/>
              </w:rPr>
            </w:pPr>
            <w:r w:rsidDel="00000000" w:rsidR="00000000" w:rsidRPr="00000000">
              <w:rPr>
                <w:i w:val="1"/>
                <w:iCs w:val="1"/>
                <w:color w:val="2e75b5"/>
                <w:sz w:val="20"/>
                <w:szCs w:val="20"/>
                <w:rtl w:val="0"/>
              </w:rPr>
              <w:t xml:space="preserve">Resolución de problemas: Fortalece mi capacidad para identificar ineficiencias y proponer soluciones tecnológicas que impactan positivamente en el entorno laboral.</w:t>
            </w:r>
          </w:p>
          <w:p w:rsidR="00000000" w:rsidDel="00000000" w:rsidP="00000000" w:rsidRDefault="00000000" w:rsidRPr="00000000" w14:paraId="00000044">
            <w:pPr>
              <w:widowControl w:val="0"/>
              <w:numPr>
                <w:ilvl w:val="0"/>
                <w:numId w:val="8"/>
              </w:numPr>
              <w:spacing w:after="240" w:line="276" w:lineRule="auto"/>
              <w:ind w:left="720" w:hanging="360"/>
              <w:rPr>
                <w:rFonts w:ascii="Arial" w:cs="Arial" w:eastAsia="Arial" w:hAnsi="Arial"/>
                <w:i w:val="1"/>
                <w:iCs w:val="1"/>
                <w:color w:val="2e75b5"/>
                <w:sz w:val="20"/>
                <w:szCs w:val="20"/>
              </w:rPr>
            </w:pPr>
            <w:r w:rsidDel="00000000" w:rsidR="00000000" w:rsidRPr="00000000">
              <w:rPr>
                <w:i w:val="1"/>
                <w:iCs w:val="1"/>
                <w:color w:val="2e75b5"/>
                <w:sz w:val="20"/>
                <w:szCs w:val="20"/>
                <w:rtl w:val="0"/>
              </w:rPr>
              <w:t xml:space="preserve">Gestión de proyectos: Me brinda experiencia en el ciclo de vida de un proyecto, desde el prototipo en la sede hasta su proyección a nivel institucional.</w:t>
            </w:r>
          </w:p>
          <w:p w:rsidR="00000000" w:rsidDel="00000000" w:rsidP="00000000" w:rsidRDefault="00000000" w:rsidRPr="00000000" w14:paraId="00000045">
            <w:pPr>
              <w:widowControl w:val="0"/>
              <w:spacing w:after="240" w:line="276" w:lineRule="auto"/>
              <w:rPr>
                <w:i w:val="1"/>
                <w:iCs w:val="1"/>
                <w:color w:val="2e75b5"/>
                <w:sz w:val="20"/>
                <w:szCs w:val="20"/>
              </w:rPr>
            </w:pPr>
            <w:r w:rsidDel="00000000" w:rsidR="00000000" w:rsidRPr="00000000">
              <w:rPr>
                <w:i w:val="1"/>
                <w:iCs w:val="1"/>
                <w:color w:val="2e75b5"/>
                <w:sz w:val="20"/>
                <w:szCs w:val="20"/>
                <w:rtl w:val="0"/>
              </w:rPr>
              <w:t xml:space="preserve">¿Intereses profesionales? </w:t>
            </w:r>
          </w:p>
          <w:p w:rsidR="00000000" w:rsidDel="00000000" w:rsidP="00000000" w:rsidRDefault="00000000" w:rsidRPr="00000000" w14:paraId="00000046">
            <w:pPr>
              <w:widowControl w:val="0"/>
              <w:spacing w:after="240" w:line="276" w:lineRule="auto"/>
              <w:rPr>
                <w:i w:val="1"/>
                <w:iCs w:val="1"/>
                <w:color w:val="2e75b5"/>
                <w:sz w:val="20"/>
                <w:szCs w:val="20"/>
              </w:rPr>
            </w:pPr>
            <w:r w:rsidDel="00000000" w:rsidR="00000000" w:rsidRPr="00000000">
              <w:rPr>
                <w:i w:val="1"/>
                <w:iCs w:val="1"/>
                <w:color w:val="2e75b5"/>
                <w:sz w:val="20"/>
                <w:szCs w:val="20"/>
                <w:rtl w:val="0"/>
              </w:rPr>
              <w:t xml:space="preserve">Optimización de procesos, integración de sistemas y fuerza laboral digital.</w:t>
            </w:r>
          </w:p>
          <w:p w:rsidR="00000000" w:rsidDel="00000000" w:rsidP="00000000" w:rsidRDefault="00000000" w:rsidRPr="00000000" w14:paraId="00000047">
            <w:pPr>
              <w:widowControl w:val="0"/>
              <w:spacing w:after="240" w:line="276" w:lineRule="auto"/>
              <w:rPr>
                <w:i w:val="1"/>
                <w:iCs w:val="1"/>
                <w:color w:val="2e75b5"/>
                <w:sz w:val="20"/>
                <w:szCs w:val="20"/>
              </w:rPr>
            </w:pPr>
            <w:r w:rsidDel="00000000" w:rsidR="00000000" w:rsidRPr="00000000">
              <w:rPr>
                <w:i w:val="1"/>
                <w:iCs w:val="1"/>
                <w:color w:val="2e75b5"/>
                <w:sz w:val="20"/>
                <w:szCs w:val="20"/>
                <w:rtl w:val="0"/>
              </w:rPr>
              <w:t xml:space="preserve">¿Qué se ve reflejado?</w:t>
            </w:r>
          </w:p>
          <w:p w:rsidR="00000000" w:rsidDel="00000000" w:rsidP="00000000" w:rsidRDefault="00000000" w:rsidRPr="00000000" w14:paraId="00000048">
            <w:pPr>
              <w:widowControl w:val="0"/>
              <w:spacing w:after="240" w:line="276" w:lineRule="auto"/>
              <w:rPr>
                <w:i w:val="1"/>
                <w:iCs w:val="1"/>
                <w:color w:val="2e75b5"/>
                <w:sz w:val="20"/>
                <w:szCs w:val="20"/>
              </w:rPr>
            </w:pPr>
            <w:r w:rsidDel="00000000" w:rsidR="00000000" w:rsidRPr="00000000">
              <w:rPr>
                <w:i w:val="1"/>
                <w:iCs w:val="1"/>
                <w:color w:val="2e75b5"/>
                <w:sz w:val="20"/>
                <w:szCs w:val="20"/>
                <w:rtl w:val="0"/>
              </w:rPr>
              <w:t xml:space="preserve">El diseño de una solución que elimina tareas repetitivas mediante software avanzado.</w:t>
            </w:r>
          </w:p>
          <w:p w:rsidR="00000000" w:rsidDel="00000000" w:rsidP="00000000" w:rsidRDefault="00000000" w:rsidRPr="00000000" w14:paraId="00000049">
            <w:pPr>
              <w:widowControl w:val="0"/>
              <w:spacing w:after="240" w:line="276" w:lineRule="auto"/>
              <w:rPr>
                <w:i w:val="1"/>
                <w:iCs w:val="1"/>
                <w:color w:val="2e75b5"/>
                <w:sz w:val="20"/>
                <w:szCs w:val="20"/>
              </w:rPr>
            </w:pPr>
            <w:r w:rsidDel="00000000" w:rsidR="00000000" w:rsidRPr="00000000">
              <w:rPr>
                <w:i w:val="1"/>
                <w:iCs w:val="1"/>
                <w:color w:val="2e75b5"/>
                <w:sz w:val="20"/>
                <w:szCs w:val="20"/>
                <w:rtl w:val="0"/>
              </w:rPr>
              <w:t xml:space="preserve">¿Cómo contribuye?</w:t>
            </w:r>
          </w:p>
          <w:p w:rsidR="00000000" w:rsidDel="00000000" w:rsidP="00000000" w:rsidRDefault="00000000" w:rsidRPr="00000000" w14:paraId="0000004A">
            <w:pPr>
              <w:widowControl w:val="0"/>
              <w:spacing w:after="240" w:line="276" w:lineRule="auto"/>
              <w:rPr>
                <w:i w:val="1"/>
                <w:iCs w:val="1"/>
                <w:color w:val="548dd4"/>
                <w:sz w:val="20"/>
                <w:szCs w:val="20"/>
              </w:rPr>
            </w:pPr>
            <w:r w:rsidDel="00000000" w:rsidR="00000000" w:rsidRPr="00000000">
              <w:rPr>
                <w:i w:val="1"/>
                <w:iCs w:val="1"/>
                <w:color w:val="2e75b5"/>
                <w:sz w:val="20"/>
                <w:szCs w:val="20"/>
                <w:rtl w:val="0"/>
              </w:rPr>
              <w:t xml:space="preserve">Me prepara como un ingeniero capaz de liderar la modernización operativa en cualquier organización.</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C">
            <w:pPr>
              <w:jc w:val="both"/>
              <w:rPr>
                <w:i w:val="1"/>
                <w:iCs w:val="1"/>
                <w:color w:val="2e75b5"/>
                <w:sz w:val="20"/>
                <w:szCs w:val="20"/>
              </w:rPr>
            </w:pPr>
            <w:r w:rsidDel="00000000" w:rsidR="00000000" w:rsidRPr="00000000">
              <w:rPr>
                <w:i w:val="1"/>
                <w:iCs w:val="1"/>
                <w:color w:val="2e75b5"/>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4D">
            <w:pPr>
              <w:rPr>
                <w:i w:val="1"/>
                <w:iCs w:val="1"/>
                <w:color w:val="2e75b5"/>
                <w:sz w:val="20"/>
                <w:szCs w:val="20"/>
              </w:rPr>
            </w:pPr>
            <w:r w:rsidDel="00000000" w:rsidR="00000000" w:rsidRPr="00000000">
              <w:rPr>
                <w:i w:val="1"/>
                <w:iCs w:val="1"/>
                <w:color w:val="2e75b5"/>
                <w:sz w:val="20"/>
                <w:szCs w:val="20"/>
                <w:rtl w:val="0"/>
              </w:rPr>
              <w:t xml:space="preserve">¿Por qué crees que es posible desarrollar tu Proyecto APT? Para responder esta pregunta debes tener en consideración: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i w:val="1"/>
                <w:iCs w:val="1"/>
                <w:color w:val="2e75b5"/>
                <w:sz w:val="20"/>
                <w:szCs w:val="20"/>
              </w:rPr>
            </w:pPr>
            <w:r w:rsidDel="00000000" w:rsidR="00000000" w:rsidRPr="00000000">
              <w:rPr>
                <w:i w:val="1"/>
                <w:iCs w:val="1"/>
                <w:color w:val="2e75b5"/>
                <w:sz w:val="20"/>
                <w:szCs w:val="20"/>
                <w:rtl w:val="0"/>
              </w:rPr>
              <w:t xml:space="preserve">Duración del semestre</w:t>
            </w:r>
          </w:p>
          <w:p w:rsidR="00000000" w:rsidDel="00000000" w:rsidP="00000000" w:rsidRDefault="00000000" w:rsidRPr="00000000" w14:paraId="0000004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1"/>
                <w:iCs w:val="1"/>
                <w:color w:val="548dd4"/>
                <w:sz w:val="20"/>
                <w:szCs w:val="20"/>
                <w:u w:val="none"/>
              </w:rPr>
            </w:pPr>
            <w:r w:rsidDel="00000000" w:rsidR="00000000" w:rsidRPr="00000000">
              <w:rPr>
                <w:i w:val="1"/>
                <w:iCs w:val="1"/>
                <w:color w:val="2e75b5"/>
                <w:sz w:val="20"/>
                <w:szCs w:val="20"/>
                <w:rtl w:val="0"/>
              </w:rPr>
              <w:t xml:space="preserve">17 Semanas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i w:val="1"/>
                <w:iCs w:val="1"/>
                <w:color w:val="2e75b5"/>
                <w:sz w:val="20"/>
                <w:szCs w:val="20"/>
                <w:highlight w:val="yellow"/>
              </w:rPr>
            </w:pPr>
            <w:r w:rsidDel="00000000" w:rsidR="00000000" w:rsidRPr="00000000">
              <w:rPr>
                <w:i w:val="1"/>
                <w:iCs w:val="1"/>
                <w:color w:val="2e75b5"/>
                <w:sz w:val="20"/>
                <w:szCs w:val="20"/>
                <w:rtl w:val="0"/>
              </w:rPr>
              <w:t xml:space="preserve">Horas asignadas a la </w:t>
            </w:r>
            <w:r w:rsidDel="00000000" w:rsidR="00000000" w:rsidRPr="00000000">
              <w:rPr>
                <w:i w:val="1"/>
                <w:iCs w:val="1"/>
                <w:color w:val="2e75b5"/>
                <w:sz w:val="20"/>
                <w:szCs w:val="20"/>
                <w:rtl w:val="0"/>
              </w:rPr>
              <w:t xml:space="preserve">asignatura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1"/>
                <w:iCs w:val="1"/>
                <w:color w:val="548dd4"/>
                <w:sz w:val="20"/>
                <w:szCs w:val="20"/>
                <w:u w:val="none"/>
              </w:rPr>
            </w:pPr>
            <w:r w:rsidDel="00000000" w:rsidR="00000000" w:rsidRPr="00000000">
              <w:rPr>
                <w:i w:val="1"/>
                <w:iCs w:val="1"/>
                <w:color w:val="2e75b5"/>
                <w:sz w:val="20"/>
                <w:szCs w:val="20"/>
                <w:rtl w:val="0"/>
              </w:rPr>
              <w:t xml:space="preserve">90 horas semanal</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i w:val="1"/>
                <w:iCs w:val="1"/>
                <w:color w:val="2e75b5"/>
                <w:sz w:val="20"/>
                <w:szCs w:val="20"/>
              </w:rPr>
            </w:pPr>
            <w:r w:rsidDel="00000000" w:rsidR="00000000" w:rsidRPr="00000000">
              <w:rPr>
                <w:i w:val="1"/>
                <w:iCs w:val="1"/>
                <w:color w:val="2e75b5"/>
                <w:sz w:val="20"/>
                <w:szCs w:val="20"/>
                <w:rtl w:val="0"/>
              </w:rPr>
              <w:t xml:space="preserve">Materiales requeridos</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1"/>
                <w:iCs w:val="1"/>
                <w:color w:val="548dd4"/>
                <w:sz w:val="20"/>
                <w:szCs w:val="20"/>
                <w:u w:val="none"/>
              </w:rPr>
            </w:pPr>
            <w:r w:rsidDel="00000000" w:rsidR="00000000" w:rsidRPr="00000000">
              <w:rPr>
                <w:i w:val="1"/>
                <w:iCs w:val="1"/>
                <w:color w:val="2e75b5"/>
                <w:sz w:val="20"/>
                <w:szCs w:val="20"/>
                <w:rtl w:val="0"/>
              </w:rPr>
              <w:t xml:space="preserve">Equipo físico dedicado exclusivamente para el desarrollo y ejecución de la automatización (Procesador (CPU): Intel Core i5 / AMD Ryzen 5 (Cuatro núcleos físicos ,Memoria RAM: 8 GB DDR4, Almacenamiento: 256 GB SSD, Windows 10 Pro Resolución: 1366 x 768 )</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1"/>
                <w:iCs w:val="1"/>
                <w:color w:val="548dd4"/>
                <w:sz w:val="20"/>
                <w:szCs w:val="20"/>
                <w:u w:val="none"/>
              </w:rPr>
            </w:pPr>
            <w:r w:rsidDel="00000000" w:rsidR="00000000" w:rsidRPr="00000000">
              <w:rPr>
                <w:i w:val="1"/>
                <w:iCs w:val="1"/>
                <w:color w:val="2e75b5"/>
                <w:sz w:val="20"/>
                <w:szCs w:val="20"/>
                <w:rtl w:val="0"/>
              </w:rPr>
              <w:t xml:space="preserve">Servidor de aplicación y base de datos como SQL Server Express o Microsoft Azure (Alternativa)</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1"/>
                <w:iCs w:val="1"/>
                <w:color w:val="548dd4"/>
                <w:sz w:val="20"/>
                <w:szCs w:val="20"/>
                <w:u w:val="none"/>
              </w:rPr>
            </w:pPr>
            <w:r w:rsidDel="00000000" w:rsidR="00000000" w:rsidRPr="00000000">
              <w:rPr>
                <w:i w:val="1"/>
                <w:iCs w:val="1"/>
                <w:color w:val="2e75b5"/>
                <w:sz w:val="20"/>
                <w:szCs w:val="20"/>
                <w:rtl w:val="0"/>
              </w:rPr>
              <w:t xml:space="preserve">Software BluePrism Enterprise version 7.4.</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1"/>
                <w:iCs w:val="1"/>
                <w:color w:val="548dd4"/>
                <w:sz w:val="20"/>
                <w:szCs w:val="20"/>
                <w:u w:val="none"/>
              </w:rPr>
            </w:pPr>
            <w:r w:rsidDel="00000000" w:rsidR="00000000" w:rsidRPr="00000000">
              <w:rPr>
                <w:i w:val="1"/>
                <w:iCs w:val="1"/>
                <w:color w:val="2e75b5"/>
                <w:sz w:val="20"/>
                <w:szCs w:val="20"/>
                <w:rtl w:val="0"/>
              </w:rPr>
              <w:t xml:space="preserve">Navegador de Interfaz Google Chrome</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1"/>
                <w:iCs w:val="1"/>
                <w:color w:val="548dd4"/>
                <w:sz w:val="20"/>
                <w:szCs w:val="20"/>
                <w:u w:val="none"/>
              </w:rPr>
            </w:pPr>
            <w:r w:rsidDel="00000000" w:rsidR="00000000" w:rsidRPr="00000000">
              <w:rPr>
                <w:i w:val="1"/>
                <w:iCs w:val="1"/>
                <w:color w:val="2e75b5"/>
                <w:sz w:val="20"/>
                <w:szCs w:val="20"/>
                <w:rtl w:val="0"/>
              </w:rPr>
              <w:t xml:space="preserve">Conectividad de acceso a través de la red local de la sede san bernardo o mediante conexión VPN segura para operaciones remotas.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i w:val="1"/>
                <w:iCs w:val="1"/>
                <w:color w:val="2e75b5"/>
                <w:sz w:val="20"/>
                <w:szCs w:val="20"/>
              </w:rPr>
            </w:pPr>
            <w:r w:rsidDel="00000000" w:rsidR="00000000" w:rsidRPr="00000000">
              <w:rPr>
                <w:i w:val="1"/>
                <w:iCs w:val="1"/>
                <w:color w:val="2e75b5"/>
                <w:sz w:val="20"/>
                <w:szCs w:val="20"/>
                <w:rtl w:val="0"/>
              </w:rPr>
              <w:t xml:space="preserve">Pre requisitos del Sistema (Software y SO):</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1"/>
                <w:iCs w:val="1"/>
                <w:color w:val="548dd4"/>
                <w:sz w:val="20"/>
                <w:szCs w:val="20"/>
                <w:u w:val="none"/>
              </w:rPr>
            </w:pPr>
            <w:r w:rsidDel="00000000" w:rsidR="00000000" w:rsidRPr="00000000">
              <w:rPr>
                <w:i w:val="1"/>
                <w:iCs w:val="1"/>
                <w:color w:val="2e75b5"/>
                <w:sz w:val="20"/>
                <w:szCs w:val="20"/>
                <w:rtl w:val="0"/>
              </w:rPr>
              <w:t xml:space="preserve">.NET Framework 4.8 o superior.</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1"/>
                <w:iCs w:val="1"/>
                <w:color w:val="548dd4"/>
                <w:sz w:val="20"/>
                <w:szCs w:val="20"/>
                <w:u w:val="none"/>
              </w:rPr>
            </w:pPr>
            <w:r w:rsidDel="00000000" w:rsidR="00000000" w:rsidRPr="00000000">
              <w:rPr>
                <w:i w:val="1"/>
                <w:iCs w:val="1"/>
                <w:color w:val="2e75b5"/>
                <w:sz w:val="20"/>
                <w:szCs w:val="20"/>
                <w:rtl w:val="0"/>
              </w:rPr>
              <w:t xml:space="preserve">Extensión de Automatización del complemento de Blue Prism para Google Chrome (v7.4).</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1"/>
                <w:iCs w:val="1"/>
                <w:color w:val="548dd4"/>
                <w:sz w:val="20"/>
                <w:szCs w:val="20"/>
                <w:u w:val="none"/>
              </w:rPr>
            </w:pPr>
            <w:r w:rsidDel="00000000" w:rsidR="00000000" w:rsidRPr="00000000">
              <w:rPr>
                <w:i w:val="1"/>
                <w:iCs w:val="1"/>
                <w:color w:val="2e75b5"/>
                <w:sz w:val="20"/>
                <w:szCs w:val="20"/>
                <w:rtl w:val="0"/>
              </w:rPr>
              <w:t xml:space="preserve">Cuenta con privilegios de Administrador para la configuración del servidor de aplicación y servicios de base de datos.</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1"/>
                <w:iCs w:val="1"/>
                <w:color w:val="548dd4"/>
                <w:sz w:val="20"/>
                <w:szCs w:val="20"/>
                <w:u w:val="none"/>
              </w:rPr>
            </w:pPr>
            <w:r w:rsidDel="00000000" w:rsidR="00000000" w:rsidRPr="00000000">
              <w:rPr>
                <w:i w:val="1"/>
                <w:iCs w:val="1"/>
                <w:color w:val="2e75b5"/>
                <w:sz w:val="20"/>
                <w:szCs w:val="20"/>
                <w:rtl w:val="0"/>
              </w:rPr>
              <w:t xml:space="preserve">Protocolos de comunicación TCP/IP habilitados para la conexión con la base de datos SQL (Local o Azure).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i w:val="1"/>
                <w:iCs w:val="1"/>
                <w:color w:val="2e75b5"/>
                <w:sz w:val="20"/>
                <w:szCs w:val="20"/>
              </w:rPr>
            </w:pPr>
            <w:r w:rsidDel="00000000" w:rsidR="00000000" w:rsidRPr="00000000">
              <w:rPr>
                <w:i w:val="1"/>
                <w:iCs w:val="1"/>
                <w:color w:val="2e75b5"/>
                <w:sz w:val="20"/>
                <w:szCs w:val="20"/>
                <w:rtl w:val="0"/>
              </w:rPr>
              <w:t xml:space="preserve">Factores externos que facilitan su </w:t>
            </w:r>
            <w:r w:rsidDel="00000000" w:rsidR="00000000" w:rsidRPr="00000000">
              <w:rPr>
                <w:i w:val="1"/>
                <w:iCs w:val="1"/>
                <w:color w:val="2e75b5"/>
                <w:sz w:val="20"/>
                <w:szCs w:val="20"/>
                <w:rtl w:val="0"/>
              </w:rPr>
              <w:t xml:space="preserve">desarrollo </w:t>
            </w:r>
          </w:p>
          <w:p w:rsidR="00000000" w:rsidDel="00000000" w:rsidP="00000000" w:rsidRDefault="00000000" w:rsidRPr="00000000" w14:paraId="0000005E">
            <w:pPr>
              <w:numPr>
                <w:ilvl w:val="0"/>
                <w:numId w:val="3"/>
              </w:numPr>
              <w:spacing w:after="0" w:lineRule="auto"/>
              <w:ind w:left="720" w:hanging="360"/>
              <w:rPr>
                <w:i w:val="1"/>
                <w:iCs w:val="1"/>
                <w:color w:val="548dd4"/>
                <w:sz w:val="20"/>
                <w:szCs w:val="20"/>
              </w:rPr>
            </w:pPr>
            <w:r w:rsidDel="00000000" w:rsidR="00000000" w:rsidRPr="00000000">
              <w:rPr>
                <w:i w:val="1"/>
                <w:iCs w:val="1"/>
                <w:color w:val="2e75b5"/>
                <w:sz w:val="20"/>
                <w:szCs w:val="20"/>
                <w:rtl w:val="0"/>
              </w:rPr>
              <w:t xml:space="preserve">Claridad del proceso: El proceso de solicitudes de renuncia tiene pasos rutinarios ya definidos, lo que facilita su traducción a lógica de RPA.</w:t>
            </w:r>
          </w:p>
          <w:p w:rsidR="00000000" w:rsidDel="00000000" w:rsidP="00000000" w:rsidRDefault="00000000" w:rsidRPr="00000000" w14:paraId="0000005F">
            <w:pPr>
              <w:numPr>
                <w:ilvl w:val="0"/>
                <w:numId w:val="3"/>
              </w:numPr>
              <w:spacing w:after="0" w:lineRule="auto"/>
              <w:ind w:left="720" w:hanging="360"/>
              <w:rPr>
                <w:i w:val="1"/>
                <w:iCs w:val="1"/>
                <w:color w:val="548dd4"/>
                <w:sz w:val="20"/>
                <w:szCs w:val="20"/>
              </w:rPr>
            </w:pPr>
            <w:r w:rsidDel="00000000" w:rsidR="00000000" w:rsidRPr="00000000">
              <w:rPr>
                <w:i w:val="1"/>
                <w:iCs w:val="1"/>
                <w:color w:val="2e75b5"/>
                <w:sz w:val="20"/>
                <w:szCs w:val="20"/>
                <w:rtl w:val="0"/>
              </w:rPr>
              <w:t xml:space="preserve">Disponibilidad de tiempo: El semestre académico y las horas de la asignatura son suficientes para desarrollar un prototipo funcional.  </w:t>
            </w:r>
          </w:p>
          <w:p w:rsidR="00000000" w:rsidDel="00000000" w:rsidP="00000000" w:rsidRDefault="00000000" w:rsidRPr="00000000" w14:paraId="00000060">
            <w:pPr>
              <w:numPr>
                <w:ilvl w:val="0"/>
                <w:numId w:val="3"/>
              </w:numPr>
              <w:spacing w:after="0" w:lineRule="auto"/>
              <w:ind w:left="720" w:hanging="360"/>
              <w:rPr>
                <w:i w:val="1"/>
                <w:iCs w:val="1"/>
                <w:color w:val="548dd4"/>
                <w:sz w:val="20"/>
                <w:szCs w:val="20"/>
              </w:rPr>
            </w:pPr>
            <w:r w:rsidDel="00000000" w:rsidR="00000000" w:rsidRPr="00000000">
              <w:rPr>
                <w:i w:val="1"/>
                <w:iCs w:val="1"/>
                <w:color w:val="2e75b5"/>
                <w:sz w:val="20"/>
                <w:szCs w:val="20"/>
                <w:rtl w:val="0"/>
              </w:rPr>
              <w:t xml:space="preserve">Apoyo institucional: Existe una necesidad real en la Sede San Bernardo por optimizar la gestión de la Directora de Escuela, lo que asegura el acceso a la información.  </w:t>
            </w:r>
          </w:p>
          <w:p w:rsidR="00000000" w:rsidDel="00000000" w:rsidP="00000000" w:rsidRDefault="00000000" w:rsidRPr="00000000" w14:paraId="00000061">
            <w:pPr>
              <w:numPr>
                <w:ilvl w:val="0"/>
                <w:numId w:val="3"/>
              </w:numPr>
              <w:spacing w:after="0" w:lineRule="auto"/>
              <w:ind w:left="720" w:hanging="360"/>
              <w:rPr>
                <w:i w:val="1"/>
                <w:iCs w:val="1"/>
                <w:color w:val="548dd4"/>
                <w:sz w:val="20"/>
                <w:szCs w:val="20"/>
              </w:rPr>
            </w:pPr>
            <w:r w:rsidDel="00000000" w:rsidR="00000000" w:rsidRPr="00000000">
              <w:rPr>
                <w:i w:val="1"/>
                <w:iCs w:val="1"/>
                <w:color w:val="2e75b5"/>
                <w:sz w:val="20"/>
                <w:szCs w:val="20"/>
                <w:rtl w:val="0"/>
              </w:rPr>
              <w:t xml:space="preserve">Herramientas adecuadas: El uso de Blue Prism permite una integración segura con software institucional sin alterar el software existente.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i w:val="1"/>
                <w:iCs w:val="1"/>
                <w:color w:val="2e75b5"/>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2e75b5"/>
                <w:sz w:val="20"/>
                <w:szCs w:val="20"/>
              </w:rPr>
            </w:pPr>
            <w:r w:rsidDel="00000000" w:rsidR="00000000" w:rsidRPr="00000000">
              <w:rPr>
                <w:i w:val="1"/>
                <w:iCs w:val="1"/>
                <w:color w:val="2e75b5"/>
                <w:sz w:val="20"/>
                <w:szCs w:val="20"/>
                <w:rtl w:val="0"/>
              </w:rPr>
              <w:t xml:space="preserve">Factores externos que dificultan su desarrollo y maneras en que podrías solucionarlos:</w:t>
            </w:r>
          </w:p>
          <w:p w:rsidR="00000000" w:rsidDel="00000000" w:rsidP="00000000" w:rsidRDefault="00000000" w:rsidRPr="00000000" w14:paraId="00000064">
            <w:pPr>
              <w:widowControl w:val="0"/>
              <w:numPr>
                <w:ilvl w:val="0"/>
                <w:numId w:val="12"/>
              </w:numPr>
              <w:spacing w:after="0" w:line="240" w:lineRule="auto"/>
              <w:ind w:left="720" w:hanging="360"/>
              <w:rPr>
                <w:i w:val="1"/>
                <w:iCs w:val="1"/>
                <w:color w:val="2e75b5"/>
                <w:sz w:val="20"/>
                <w:szCs w:val="20"/>
                <w:u w:val="none"/>
              </w:rPr>
            </w:pPr>
            <w:r w:rsidDel="00000000" w:rsidR="00000000" w:rsidRPr="00000000">
              <w:rPr>
                <w:i w:val="1"/>
                <w:iCs w:val="1"/>
                <w:color w:val="2e75b5"/>
                <w:sz w:val="20"/>
                <w:szCs w:val="20"/>
                <w:rtl w:val="0"/>
              </w:rPr>
              <w:t xml:space="preserve">Restricciones de acceso: Posibles limitaciones de seguridad para operar sobre software institucional real de Duoc UC, pero la solución es utilizar un entorno de prueba para validar el comportamiento del robot. </w:t>
            </w:r>
          </w:p>
          <w:p w:rsidR="00000000" w:rsidDel="00000000" w:rsidP="00000000" w:rsidRDefault="00000000" w:rsidRPr="00000000" w14:paraId="00000065">
            <w:pPr>
              <w:widowControl w:val="0"/>
              <w:numPr>
                <w:ilvl w:val="0"/>
                <w:numId w:val="12"/>
              </w:numPr>
              <w:spacing w:after="0" w:line="240" w:lineRule="auto"/>
              <w:ind w:left="720" w:hanging="360"/>
              <w:rPr>
                <w:i w:val="1"/>
                <w:iCs w:val="1"/>
                <w:color w:val="2e75b5"/>
                <w:sz w:val="20"/>
                <w:szCs w:val="20"/>
                <w:u w:val="none"/>
              </w:rPr>
            </w:pPr>
            <w:r w:rsidDel="00000000" w:rsidR="00000000" w:rsidRPr="00000000">
              <w:rPr>
                <w:i w:val="1"/>
                <w:iCs w:val="1"/>
                <w:color w:val="2e75b5"/>
                <w:sz w:val="20"/>
                <w:szCs w:val="20"/>
                <w:rtl w:val="0"/>
              </w:rPr>
              <w:t xml:space="preserve">Variabilidad del sistema: Cambios inesperados en la interfaz del software institucional  que va a provocar problemas en el funcionamiento correcto del robot, la solución para evitar esto sería implementar un manejo de excepciones robusto en la herramienta para notificar al usuario si el proceso se detiene. </w:t>
            </w:r>
          </w:p>
          <w:p w:rsidR="00000000" w:rsidDel="00000000" w:rsidP="00000000" w:rsidRDefault="00000000" w:rsidRPr="00000000" w14:paraId="00000066">
            <w:pPr>
              <w:widowControl w:val="0"/>
              <w:numPr>
                <w:ilvl w:val="0"/>
                <w:numId w:val="12"/>
              </w:numPr>
              <w:spacing w:after="0" w:line="240" w:lineRule="auto"/>
              <w:ind w:left="720" w:hanging="360"/>
              <w:rPr>
                <w:i w:val="1"/>
                <w:iCs w:val="1"/>
                <w:color w:val="2e75b5"/>
                <w:sz w:val="20"/>
                <w:szCs w:val="20"/>
                <w:u w:val="none"/>
              </w:rPr>
            </w:pPr>
            <w:r w:rsidDel="00000000" w:rsidR="00000000" w:rsidRPr="00000000">
              <w:rPr>
                <w:i w:val="1"/>
                <w:iCs w:val="1"/>
                <w:color w:val="2e75b5"/>
                <w:sz w:val="20"/>
                <w:szCs w:val="20"/>
                <w:rtl w:val="0"/>
              </w:rPr>
              <w:t xml:space="preserve">Dependencia tecnológica: Necesidad de una conexión estable para que el robot interactúe con la base de datos, la solución es diseñar el robot para que realice reintentos automáticos ante caídas breves de conexión. </w:t>
            </w:r>
            <w:r w:rsidDel="00000000" w:rsidR="00000000" w:rsidRPr="00000000">
              <w:rPr>
                <w:rtl w:val="0"/>
              </w:rPr>
            </w:r>
          </w:p>
        </w:tc>
      </w:tr>
    </w:tbl>
    <w:p w:rsidR="00000000" w:rsidDel="00000000" w:rsidP="00000000" w:rsidRDefault="00000000" w:rsidRPr="00000000" w14:paraId="00000067">
      <w:pPr>
        <w:rPr>
          <w:b w:val="1"/>
          <w:bCs w:val="1"/>
          <w:color w:val="4472c4"/>
          <w:sz w:val="32"/>
          <w:szCs w:val="3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9">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w:t>
            </w:r>
            <w:r w:rsidDel="00000000" w:rsidR="00000000" w:rsidRPr="00000000">
              <w:rPr>
                <w:rFonts w:ascii="Calibri" w:cs="Calibri" w:eastAsia="Calibri" w:hAnsi="Calibri"/>
                <w:color w:val="1f3864"/>
                <w:rtl w:val="0"/>
              </w:rPr>
              <w:t xml:space="preserve">general</w:t>
            </w:r>
          </w:p>
        </w:tc>
        <w:tc>
          <w:tcPr>
            <w:vAlign w:val="center"/>
          </w:tcPr>
          <w:p w:rsidR="00000000" w:rsidDel="00000000" w:rsidP="00000000" w:rsidRDefault="00000000" w:rsidRPr="00000000" w14:paraId="0000006D">
            <w:pPr>
              <w:jc w:val="both"/>
              <w:rPr>
                <w:i w:val="1"/>
                <w:iCs w:val="1"/>
                <w:color w:val="548dd4"/>
                <w:sz w:val="20"/>
                <w:szCs w:val="20"/>
              </w:rPr>
            </w:pPr>
            <w:r w:rsidDel="00000000" w:rsidR="00000000" w:rsidRPr="00000000">
              <w:rPr>
                <w:i w:val="1"/>
                <w:iCs w:val="1"/>
                <w:color w:val="548dd4"/>
                <w:sz w:val="20"/>
                <w:szCs w:val="20"/>
                <w:rtl w:val="0"/>
              </w:rPr>
              <w:t xml:space="preserve">Desarrollar un prototipo de automatización mediante Blue Prism para la gestión de solicitudes académicas de renuncia en la Escuela de Informática de la sede San Bernardo Duoc UC, con el fin de reducir la carga administrativa manual y validar su escalabilidad institucional. </w:t>
            </w:r>
          </w:p>
        </w:tc>
      </w:tr>
      <w:tr>
        <w:trPr>
          <w:cantSplit w:val="0"/>
          <w:trHeight w:val="834" w:hRule="atLeast"/>
          <w:tblHeader w:val="0"/>
        </w:trPr>
        <w:tc>
          <w:tcPr>
            <w:vAlign w:val="center"/>
          </w:tcPr>
          <w:p w:rsidR="00000000" w:rsidDel="00000000" w:rsidP="00000000" w:rsidRDefault="00000000" w:rsidRPr="00000000" w14:paraId="0000006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w:t>
            </w:r>
            <w:r w:rsidDel="00000000" w:rsidR="00000000" w:rsidRPr="00000000">
              <w:rPr>
                <w:color w:val="1f3864"/>
                <w:rtl w:val="0"/>
              </w:rPr>
              <w:t xml:space="preserve">específicos</w:t>
            </w:r>
            <w:r w:rsidDel="00000000" w:rsidR="00000000" w:rsidRPr="00000000">
              <w:rPr>
                <w:rtl w:val="0"/>
              </w:rPr>
            </w:r>
          </w:p>
        </w:tc>
        <w:tc>
          <w:tcPr>
            <w:vAlign w:val="center"/>
          </w:tcPr>
          <w:p w:rsidR="00000000" w:rsidDel="00000000" w:rsidP="00000000" w:rsidRDefault="00000000" w:rsidRPr="00000000" w14:paraId="0000006F">
            <w:pPr>
              <w:numPr>
                <w:ilvl w:val="0"/>
                <w:numId w:val="1"/>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Identificar los principales interesados (actores y usuarios) y antecedentes necesarios.</w:t>
            </w:r>
          </w:p>
          <w:p w:rsidR="00000000" w:rsidDel="00000000" w:rsidP="00000000" w:rsidRDefault="00000000" w:rsidRPr="00000000" w14:paraId="00000070">
            <w:pPr>
              <w:numPr>
                <w:ilvl w:val="0"/>
                <w:numId w:val="1"/>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Definir los requerimientos enfocados en el proyecto mediante investigación y entrevistas de algunos de los stakeholders.</w:t>
            </w:r>
          </w:p>
          <w:p w:rsidR="00000000" w:rsidDel="00000000" w:rsidP="00000000" w:rsidRDefault="00000000" w:rsidRPr="00000000" w14:paraId="00000071">
            <w:pPr>
              <w:numPr>
                <w:ilvl w:val="0"/>
                <w:numId w:val="1"/>
              </w:numPr>
              <w:spacing w:after="0" w:afterAutospacing="0"/>
              <w:ind w:left="720" w:hanging="360"/>
              <w:jc w:val="both"/>
              <w:rPr>
                <w:i w:val="1"/>
                <w:iCs w:val="1"/>
                <w:color w:val="ff9900"/>
                <w:sz w:val="20"/>
                <w:szCs w:val="20"/>
              </w:rPr>
            </w:pPr>
            <w:r w:rsidDel="00000000" w:rsidR="00000000" w:rsidRPr="00000000">
              <w:rPr>
                <w:i w:val="1"/>
                <w:iCs w:val="1"/>
                <w:color w:val="ff9900"/>
                <w:sz w:val="20"/>
                <w:szCs w:val="20"/>
                <w:rtl w:val="0"/>
              </w:rPr>
              <w:t xml:space="preserve">Diseñar y definir los componentes del software para registrar el flujo del proceso.</w:t>
            </w:r>
          </w:p>
          <w:p w:rsidR="00000000" w:rsidDel="00000000" w:rsidP="00000000" w:rsidRDefault="00000000" w:rsidRPr="00000000" w14:paraId="00000072">
            <w:pPr>
              <w:numPr>
                <w:ilvl w:val="0"/>
                <w:numId w:val="1"/>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Determinar mediante análisis de factibilidad las herramientas más adecuadas de software y hardware para el levantamiento de un prototipo, pensando en una futura implementación.</w:t>
            </w:r>
          </w:p>
          <w:p w:rsidR="00000000" w:rsidDel="00000000" w:rsidP="00000000" w:rsidRDefault="00000000" w:rsidRPr="00000000" w14:paraId="00000073">
            <w:pPr>
              <w:numPr>
                <w:ilvl w:val="0"/>
                <w:numId w:val="1"/>
              </w:numPr>
              <w:spacing w:after="0" w:afterAutospacing="0"/>
              <w:ind w:left="720" w:hanging="360"/>
              <w:jc w:val="both"/>
              <w:rPr>
                <w:i w:val="1"/>
                <w:iCs w:val="1"/>
                <w:color w:val="ff9900"/>
                <w:sz w:val="20"/>
                <w:szCs w:val="20"/>
              </w:rPr>
            </w:pPr>
            <w:r w:rsidDel="00000000" w:rsidR="00000000" w:rsidRPr="00000000">
              <w:rPr>
                <w:i w:val="1"/>
                <w:iCs w:val="1"/>
                <w:color w:val="ff9900"/>
                <w:sz w:val="20"/>
                <w:szCs w:val="20"/>
                <w:rtl w:val="0"/>
              </w:rPr>
              <w:t xml:space="preserve">Diseñar y documentar el análisis del proyecto por cada uno de los hitos en base a los estándares de industria.</w:t>
            </w:r>
          </w:p>
          <w:p w:rsidR="00000000" w:rsidDel="00000000" w:rsidP="00000000" w:rsidRDefault="00000000" w:rsidRPr="00000000" w14:paraId="00000074">
            <w:pPr>
              <w:numPr>
                <w:ilvl w:val="0"/>
                <w:numId w:val="1"/>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Realizar una evaluación económica y financiera para un marco de referencia para una futura Implementación.</w:t>
            </w:r>
          </w:p>
          <w:p w:rsidR="00000000" w:rsidDel="00000000" w:rsidP="00000000" w:rsidRDefault="00000000" w:rsidRPr="00000000" w14:paraId="00000075">
            <w:pPr>
              <w:numPr>
                <w:ilvl w:val="0"/>
                <w:numId w:val="1"/>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Establecer el protocolo de acceso y preparación del entorno: Configurar el inicio de sesión automatizado y seguro en la estación de trabajo y CRM utilizando credenciales encriptadas en Blue Prism, definiendo las reglas de autenticación e intentos ante fallas de conexión.</w:t>
            </w:r>
          </w:p>
          <w:p w:rsidR="00000000" w:rsidDel="00000000" w:rsidP="00000000" w:rsidRDefault="00000000" w:rsidRPr="00000000" w14:paraId="00000076">
            <w:pPr>
              <w:numPr>
                <w:ilvl w:val="0"/>
                <w:numId w:val="1"/>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Implementar la lógica de identificación y filtrado de tickets: Desarrollar los algoritmos de navegación en el módulo del CRM para seleccionar de forma autónoma los tickets de "Renuncia" en estado pendiente mediante el criterio de atención FIFO.</w:t>
            </w:r>
          </w:p>
          <w:p w:rsidR="00000000" w:rsidDel="00000000" w:rsidP="00000000" w:rsidRDefault="00000000" w:rsidRPr="00000000" w14:paraId="00000077">
            <w:pPr>
              <w:numPr>
                <w:ilvl w:val="0"/>
                <w:numId w:val="1"/>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Automatizar el procedimiento de ejecución y registro de datos: Programar la extracción de datos del alumno y motivo de renuncia, la inserción del texto normativo y el cierre/derivación de la solicitud hacia la unidad académica correspondiente.</w:t>
            </w:r>
          </w:p>
          <w:p w:rsidR="00000000" w:rsidDel="00000000" w:rsidP="00000000" w:rsidRDefault="00000000" w:rsidRPr="00000000" w14:paraId="00000078">
            <w:pPr>
              <w:numPr>
                <w:ilvl w:val="0"/>
                <w:numId w:val="1"/>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Diseñar los mecanismos de validación y verificación del proceso: Construir la rutina de confirmación de transacciones exitosas, refresco de lista en CRM y generación de capturas de pantalla como evidencia visual para respaldar la auditoría del robot.</w:t>
            </w:r>
          </w:p>
          <w:p w:rsidR="00000000" w:rsidDel="00000000" w:rsidP="00000000" w:rsidRDefault="00000000" w:rsidRPr="00000000" w14:paraId="00000079">
            <w:pPr>
              <w:numPr>
                <w:ilvl w:val="0"/>
                <w:numId w:val="1"/>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Establecer el esquema de gestión de excepciones y control de errores: Definir los procedimientos automáticos ante fallas técnicas (tiempos de espera, errores de servidor y bloqueos de red), incluyendo el envío de alertas críticas por correo a la Dirección.</w:t>
            </w:r>
          </w:p>
          <w:p w:rsidR="00000000" w:rsidDel="00000000" w:rsidP="00000000" w:rsidRDefault="00000000" w:rsidRPr="00000000" w14:paraId="0000007A">
            <w:pPr>
              <w:numPr>
                <w:ilvl w:val="0"/>
                <w:numId w:val="1"/>
              </w:numPr>
              <w:ind w:left="720" w:hanging="360"/>
              <w:jc w:val="both"/>
              <w:rPr>
                <w:i w:val="1"/>
                <w:iCs w:val="1"/>
                <w:color w:val="548dd4"/>
                <w:sz w:val="20"/>
                <w:szCs w:val="20"/>
              </w:rPr>
            </w:pPr>
            <w:r w:rsidDel="00000000" w:rsidR="00000000" w:rsidRPr="00000000">
              <w:rPr>
                <w:i w:val="1"/>
                <w:iCs w:val="1"/>
                <w:color w:val="548dd4"/>
                <w:sz w:val="20"/>
                <w:szCs w:val="20"/>
                <w:rtl w:val="0"/>
              </w:rPr>
              <w:t xml:space="preserve">Estructurar el módulo de cierre y reportabilidad de la gestión: Implementar el registro de transacciones en una base de datos SQL Express para automatizar la emisión y consolidación del reporte diario de supervisión enviado al equipo directivo.</w:t>
            </w:r>
          </w:p>
        </w:tc>
      </w:tr>
    </w:tbl>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81">
            <w:pPr>
              <w:jc w:val="both"/>
              <w:rPr>
                <w:i w:val="1"/>
                <w:iCs w:val="1"/>
                <w:color w:val="548dd4"/>
                <w:sz w:val="20"/>
                <w:szCs w:val="20"/>
              </w:rPr>
            </w:pPr>
            <w:r w:rsidDel="00000000" w:rsidR="00000000" w:rsidRPr="00000000">
              <w:rPr>
                <w:i w:val="1"/>
                <w:iCs w:val="1"/>
                <w:color w:val="548dd4"/>
                <w:sz w:val="20"/>
                <w:szCs w:val="20"/>
                <w:rtl w:val="0"/>
              </w:rPr>
              <w:t xml:space="preserve">Con el fin de abordar el caso del proyecto y cumplir con los objetivos, a continuación se encuentra una tabla comparativa de tres alternativas de metodologías a aplicar..</w:t>
            </w:r>
            <w:r w:rsidDel="00000000" w:rsidR="00000000" w:rsidRPr="00000000">
              <w:rPr>
                <w:rtl w:val="0"/>
              </w:rPr>
            </w:r>
          </w:p>
          <w:p w:rsidR="00000000" w:rsidDel="00000000" w:rsidP="00000000" w:rsidRDefault="00000000" w:rsidRPr="00000000" w14:paraId="000000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jc w:val="both"/>
              <w:rPr>
                <w:i w:val="1"/>
                <w:iCs w:val="1"/>
                <w:color w:val="548dd4"/>
                <w:sz w:val="20"/>
                <w:szCs w:val="20"/>
              </w:rPr>
            </w:pPr>
            <w:bookmarkStart w:colFirst="0" w:colLast="0" w:name="_paqhf33s7gsm" w:id="0"/>
            <w:bookmarkEnd w:id="0"/>
            <w:r w:rsidDel="00000000" w:rsidR="00000000" w:rsidRPr="00000000">
              <w:rPr>
                <w:rtl w:val="0"/>
              </w:rPr>
            </w:r>
          </w:p>
          <w:tbl>
            <w:tblPr>
              <w:tblStyle w:val="Table11"/>
              <w:tblW w:w="92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4.5"/>
              <w:gridCol w:w="2324.5"/>
              <w:gridCol w:w="2324.5"/>
              <w:gridCol w:w="2324.5"/>
              <w:tblGridChange w:id="0">
                <w:tblGrid>
                  <w:gridCol w:w="2324.5"/>
                  <w:gridCol w:w="2324.5"/>
                  <w:gridCol w:w="2324.5"/>
                  <w:gridCol w:w="2324.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073763" w:val="clear"/>
                  <w:tcMar>
                    <w:top w:w="40.0" w:type="dxa"/>
                    <w:left w:w="40.0" w:type="dxa"/>
                    <w:bottom w:w="4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Criterio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73763" w:val="clear"/>
                  <w:tcMar>
                    <w:top w:w="40.0" w:type="dxa"/>
                    <w:left w:w="40.0" w:type="dxa"/>
                    <w:bottom w:w="40.0" w:type="dxa"/>
                    <w:right w:w="40.0" w:type="dxa"/>
                  </w:tcMar>
                  <w:vAlign w:val="center"/>
                </w:tcPr>
                <w:p w:rsidR="00000000" w:rsidDel="00000000" w:rsidP="00000000" w:rsidRDefault="00000000" w:rsidRPr="00000000" w14:paraId="0000008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Test-Driven Development (TDD)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73763" w:val="clear"/>
                  <w:tcMar>
                    <w:top w:w="40.0" w:type="dxa"/>
                    <w:left w:w="40.0" w:type="dxa"/>
                    <w:bottom w:w="40.0" w:type="dxa"/>
                    <w:right w:w="40.0" w:type="dxa"/>
                  </w:tcMar>
                  <w:vAlign w:val="center"/>
                </w:tcPr>
                <w:p w:rsidR="00000000" w:rsidDel="00000000" w:rsidP="00000000" w:rsidRDefault="00000000" w:rsidRPr="00000000" w14:paraId="0000008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Extreme Programming (XP)</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73763" w:val="clear"/>
                  <w:tcMar>
                    <w:top w:w="40.0" w:type="dxa"/>
                    <w:left w:w="40.0" w:type="dxa"/>
                    <w:bottom w:w="40.0" w:type="dxa"/>
                    <w:right w:w="40.0" w:type="dxa"/>
                  </w:tcMar>
                  <w:vAlign w:val="center"/>
                </w:tcPr>
                <w:p w:rsidR="00000000" w:rsidDel="00000000" w:rsidP="00000000" w:rsidRDefault="00000000" w:rsidRPr="00000000" w14:paraId="0000008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Dynamic Systems Development Method (DSDM "Lite")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20"/>
                      <w:szCs w:val="20"/>
                    </w:rPr>
                  </w:pPr>
                  <w:r w:rsidDel="00000000" w:rsidR="00000000" w:rsidRPr="00000000">
                    <w:rPr>
                      <w:i w:val="1"/>
                      <w:iCs w:val="1"/>
                      <w:color w:val="548dd4"/>
                      <w:sz w:val="20"/>
                      <w:szCs w:val="20"/>
                      <w:rtl w:val="0"/>
                    </w:rPr>
                    <w:t xml:space="preserve">Factibilidad del Equipo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20"/>
                      <w:szCs w:val="20"/>
                    </w:rPr>
                  </w:pPr>
                  <w:r w:rsidDel="00000000" w:rsidR="00000000" w:rsidRPr="00000000">
                    <w:rPr>
                      <w:i w:val="1"/>
                      <w:iCs w:val="1"/>
                      <w:color w:val="548dd4"/>
                      <w:sz w:val="20"/>
                      <w:szCs w:val="20"/>
                      <w:rtl w:val="0"/>
                    </w:rPr>
                    <w:t xml:space="preserve">Muy Baja: Obliga a crear pruebas automatizadas antes del código, duplicando la carga de trabajo de un único desarrollador.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20"/>
                      <w:szCs w:val="20"/>
                    </w:rPr>
                  </w:pPr>
                  <w:r w:rsidDel="00000000" w:rsidR="00000000" w:rsidRPr="00000000">
                    <w:rPr>
                      <w:i w:val="1"/>
                      <w:iCs w:val="1"/>
                      <w:color w:val="548dd4"/>
                      <w:sz w:val="20"/>
                      <w:szCs w:val="20"/>
                      <w:rtl w:val="0"/>
                    </w:rPr>
                    <w:t xml:space="preserve">Nula: Requiere obligatoriamente prácticas en pareja (Pair Programming) imposibles de ejecutar en solitario.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sz w:val="20"/>
                      <w:szCs w:val="20"/>
                    </w:rPr>
                  </w:pPr>
                  <w:r w:rsidDel="00000000" w:rsidR="00000000" w:rsidRPr="00000000">
                    <w:rPr>
                      <w:i w:val="1"/>
                      <w:iCs w:val="1"/>
                      <w:color w:val="548dd4"/>
                      <w:sz w:val="20"/>
                      <w:szCs w:val="20"/>
                      <w:rtl w:val="0"/>
                    </w:rPr>
                    <w:t xml:space="preserve">Alta: Permite estructurar el proyecto de forma ordenada mediante priorización y control del tiempo (Timeboxing).</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sz w:val="20"/>
                      <w:szCs w:val="20"/>
                    </w:rPr>
                  </w:pPr>
                  <w:r w:rsidDel="00000000" w:rsidR="00000000" w:rsidRPr="00000000">
                    <w:rPr>
                      <w:i w:val="1"/>
                      <w:iCs w:val="1"/>
                      <w:color w:val="548dd4"/>
                      <w:sz w:val="20"/>
                      <w:szCs w:val="20"/>
                      <w:rtl w:val="0"/>
                    </w:rPr>
                    <w:t xml:space="preserve">Carga de Gestión y Roles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sz w:val="20"/>
                      <w:szCs w:val="20"/>
                    </w:rPr>
                  </w:pPr>
                  <w:r w:rsidDel="00000000" w:rsidR="00000000" w:rsidRPr="00000000">
                    <w:rPr>
                      <w:i w:val="1"/>
                      <w:iCs w:val="1"/>
                      <w:color w:val="548dd4"/>
                      <w:sz w:val="20"/>
                      <w:szCs w:val="20"/>
                      <w:rtl w:val="0"/>
                    </w:rPr>
                    <w:t xml:space="preserve">Técnica: El desarrollador solo ejecuta la lógica de pruebas y código.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20"/>
                      <w:szCs w:val="20"/>
                    </w:rPr>
                  </w:pPr>
                  <w:r w:rsidDel="00000000" w:rsidR="00000000" w:rsidRPr="00000000">
                    <w:rPr>
                      <w:i w:val="1"/>
                      <w:iCs w:val="1"/>
                      <w:color w:val="548dd4"/>
                      <w:sz w:val="20"/>
                      <w:szCs w:val="20"/>
                      <w:rtl w:val="0"/>
                    </w:rPr>
                    <w:t xml:space="preserve">Colaborativa: Depende de la interacción continua del equipo técnico.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20"/>
                      <w:szCs w:val="20"/>
                    </w:rPr>
                  </w:pPr>
                  <w:r w:rsidDel="00000000" w:rsidR="00000000" w:rsidRPr="00000000">
                    <w:rPr>
                      <w:i w:val="1"/>
                      <w:iCs w:val="1"/>
                      <w:color w:val="548dd4"/>
                      <w:sz w:val="20"/>
                      <w:szCs w:val="20"/>
                      <w:rtl w:val="0"/>
                    </w:rPr>
                    <w:t xml:space="preserve">Multi Rol Adaptativo: La misma persona asume los roles de gestión, desarrollo y pruebas progresivamente.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20"/>
                      <w:szCs w:val="20"/>
                    </w:rPr>
                  </w:pPr>
                  <w:r w:rsidDel="00000000" w:rsidR="00000000" w:rsidRPr="00000000">
                    <w:rPr>
                      <w:i w:val="1"/>
                      <w:iCs w:val="1"/>
                      <w:color w:val="548dd4"/>
                      <w:sz w:val="20"/>
                      <w:szCs w:val="20"/>
                      <w:rtl w:val="0"/>
                    </w:rPr>
                    <w:t xml:space="preserve">Manejo del Alcance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20"/>
                      <w:szCs w:val="20"/>
                    </w:rPr>
                  </w:pPr>
                  <w:r w:rsidDel="00000000" w:rsidR="00000000" w:rsidRPr="00000000">
                    <w:rPr>
                      <w:i w:val="1"/>
                      <w:iCs w:val="1"/>
                      <w:color w:val="548dd4"/>
                      <w:sz w:val="20"/>
                      <w:szCs w:val="20"/>
                      <w:rtl w:val="0"/>
                    </w:rPr>
                    <w:t xml:space="preserve">Rígido: Difícil de ajustar si cambian los componentes web del CRM.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20"/>
                      <w:szCs w:val="20"/>
                    </w:rPr>
                  </w:pPr>
                  <w:r w:rsidDel="00000000" w:rsidR="00000000" w:rsidRPr="00000000">
                    <w:rPr>
                      <w:i w:val="1"/>
                      <w:iCs w:val="1"/>
                      <w:color w:val="548dd4"/>
                      <w:sz w:val="20"/>
                      <w:szCs w:val="20"/>
                      <w:rtl w:val="0"/>
                    </w:rPr>
                    <w:t xml:space="preserve">Flexible: Cambiante según la retroalimentación diaria del usuario.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20"/>
                      <w:szCs w:val="20"/>
                    </w:rPr>
                  </w:pPr>
                  <w:r w:rsidDel="00000000" w:rsidR="00000000" w:rsidRPr="00000000">
                    <w:rPr>
                      <w:i w:val="1"/>
                      <w:iCs w:val="1"/>
                      <w:color w:val="548dd4"/>
                      <w:sz w:val="20"/>
                      <w:szCs w:val="20"/>
                      <w:rtl w:val="0"/>
                    </w:rPr>
                    <w:t xml:space="preserve">Estratégico (MoSCoW): Clasifica qué funcionalidades entregar obligatoriamente (MVP) para no sobrecargar al desarrollador.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20"/>
                      <w:szCs w:val="20"/>
                    </w:rPr>
                  </w:pPr>
                  <w:r w:rsidDel="00000000" w:rsidR="00000000" w:rsidRPr="00000000">
                    <w:rPr>
                      <w:i w:val="1"/>
                      <w:iCs w:val="1"/>
                      <w:color w:val="548dd4"/>
                      <w:sz w:val="20"/>
                      <w:szCs w:val="20"/>
                      <w:rtl w:val="0"/>
                    </w:rPr>
                    <w:t xml:space="preserve">Relación con el Cliente (SME)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20"/>
                      <w:szCs w:val="20"/>
                    </w:rPr>
                  </w:pPr>
                  <w:r w:rsidDel="00000000" w:rsidR="00000000" w:rsidRPr="00000000">
                    <w:rPr>
                      <w:i w:val="1"/>
                      <w:iCs w:val="1"/>
                      <w:color w:val="548dd4"/>
                      <w:sz w:val="20"/>
                      <w:szCs w:val="20"/>
                      <w:rtl w:val="0"/>
                    </w:rPr>
                    <w:t xml:space="preserve">Indirecta: Centrada en casos de prueba técnicos.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20"/>
                      <w:szCs w:val="20"/>
                    </w:rPr>
                  </w:pPr>
                  <w:r w:rsidDel="00000000" w:rsidR="00000000" w:rsidRPr="00000000">
                    <w:rPr>
                      <w:i w:val="1"/>
                      <w:iCs w:val="1"/>
                      <w:color w:val="548dd4"/>
                      <w:sz w:val="20"/>
                      <w:szCs w:val="20"/>
                      <w:rtl w:val="0"/>
                    </w:rPr>
                    <w:t xml:space="preserve">Continua: Exige disponibilidad del cliente para iteraciones rápidas.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sz w:val="20"/>
                      <w:szCs w:val="20"/>
                    </w:rPr>
                  </w:pPr>
                  <w:r w:rsidDel="00000000" w:rsidR="00000000" w:rsidRPr="00000000">
                    <w:rPr>
                      <w:i w:val="1"/>
                      <w:iCs w:val="1"/>
                      <w:color w:val="548dd4"/>
                      <w:sz w:val="20"/>
                      <w:szCs w:val="20"/>
                      <w:rtl w:val="0"/>
                    </w:rPr>
                    <w:t xml:space="preserve">Puntual y Enfocada: El desarrollador interactúa con la Directora en hitos clave (levantamiento y pruebas UAT).</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97">
                  <w:pPr>
                    <w:widowControl w:val="0"/>
                    <w:spacing w:after="0" w:line="276" w:lineRule="auto"/>
                    <w:rPr>
                      <w:rFonts w:ascii="Arial" w:cs="Arial" w:eastAsia="Arial" w:hAnsi="Arial"/>
                      <w:sz w:val="20"/>
                      <w:szCs w:val="20"/>
                    </w:rPr>
                  </w:pPr>
                  <w:r w:rsidDel="00000000" w:rsidR="00000000" w:rsidRPr="00000000">
                    <w:rPr>
                      <w:i w:val="1"/>
                      <w:iCs w:val="1"/>
                      <w:color w:val="548dd4"/>
                      <w:sz w:val="20"/>
                      <w:szCs w:val="20"/>
                      <w:rtl w:val="0"/>
                    </w:rPr>
                    <w:t xml:space="preserve">Aplicación en Blue Prism / CRM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sz w:val="20"/>
                      <w:szCs w:val="20"/>
                    </w:rPr>
                  </w:pPr>
                  <w:r w:rsidDel="00000000" w:rsidR="00000000" w:rsidRPr="00000000">
                    <w:rPr>
                      <w:i w:val="1"/>
                      <w:iCs w:val="1"/>
                      <w:color w:val="548dd4"/>
                      <w:sz w:val="20"/>
                      <w:szCs w:val="20"/>
                      <w:rtl w:val="0"/>
                    </w:rPr>
                    <w:t xml:space="preserve">Compleja: TDD no es práctico para interfaces web dinámicas.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9">
                  <w:pPr>
                    <w:widowControl w:val="0"/>
                    <w:spacing w:after="0" w:line="276" w:lineRule="auto"/>
                    <w:rPr>
                      <w:rFonts w:ascii="Arial" w:cs="Arial" w:eastAsia="Arial" w:hAnsi="Arial"/>
                      <w:sz w:val="20"/>
                      <w:szCs w:val="20"/>
                    </w:rPr>
                  </w:pPr>
                  <w:r w:rsidDel="00000000" w:rsidR="00000000" w:rsidRPr="00000000">
                    <w:rPr>
                      <w:i w:val="1"/>
                      <w:iCs w:val="1"/>
                      <w:color w:val="548dd4"/>
                      <w:sz w:val="20"/>
                      <w:szCs w:val="20"/>
                      <w:rtl w:val="0"/>
                    </w:rPr>
                    <w:t xml:space="preserve">Inviable: Carece de la documentación requerida por entornos institucionales.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sz w:val="20"/>
                      <w:szCs w:val="20"/>
                    </w:rPr>
                  </w:pPr>
                  <w:r w:rsidDel="00000000" w:rsidR="00000000" w:rsidRPr="00000000">
                    <w:rPr>
                      <w:i w:val="1"/>
                      <w:iCs w:val="1"/>
                      <w:color w:val="548dd4"/>
                      <w:sz w:val="20"/>
                      <w:szCs w:val="20"/>
                      <w:rtl w:val="0"/>
                    </w:rPr>
                    <w:t xml:space="preserve">Óptima: Mantiene la gobernanza que exige Duoc UC sin generar excesiva burocracia.</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9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C">
                  <w:pPr>
                    <w:widowControl w:val="0"/>
                    <w:spacing w:after="0" w:line="276" w:lineRule="auto"/>
                    <w:rPr>
                      <w:rFonts w:ascii="Arial" w:cs="Arial" w:eastAsia="Arial" w:hAnsi="Arial"/>
                      <w:sz w:val="20"/>
                      <w:szCs w:val="20"/>
                    </w:rPr>
                  </w:pPr>
                  <w:hyperlink r:id="rId7">
                    <w:r w:rsidDel="00000000" w:rsidR="00000000" w:rsidRPr="00000000">
                      <w:rPr>
                        <w:rFonts w:ascii="Arial" w:cs="Arial" w:eastAsia="Arial" w:hAnsi="Arial"/>
                        <w:color w:val="1155cc"/>
                        <w:sz w:val="20"/>
                        <w:szCs w:val="20"/>
                        <w:u w:val="single"/>
                        <w:rtl w:val="0"/>
                      </w:rPr>
                      <w:t xml:space="preserve">https://www.ibm.com/mx-es/think/topics/test-driven-development</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sz w:val="20"/>
                      <w:szCs w:val="20"/>
                    </w:rPr>
                  </w:pPr>
                  <w:hyperlink r:id="rId8">
                    <w:r w:rsidDel="00000000" w:rsidR="00000000" w:rsidRPr="00000000">
                      <w:rPr>
                        <w:rFonts w:ascii="Arial" w:cs="Arial" w:eastAsia="Arial" w:hAnsi="Arial"/>
                        <w:color w:val="1155cc"/>
                        <w:sz w:val="20"/>
                        <w:szCs w:val="20"/>
                        <w:u w:val="single"/>
                        <w:rtl w:val="0"/>
                      </w:rPr>
                      <w:t xml:space="preserve">https://www.godaddy.com/resources/latam/tecnologia/metodologia-xp-extreme-programming-que-es</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E">
                  <w:pPr>
                    <w:widowControl w:val="0"/>
                    <w:spacing w:after="0" w:line="276" w:lineRule="auto"/>
                    <w:rPr>
                      <w:rFonts w:ascii="Arial" w:cs="Arial" w:eastAsia="Arial" w:hAnsi="Arial"/>
                      <w:sz w:val="20"/>
                      <w:szCs w:val="20"/>
                    </w:rPr>
                  </w:pPr>
                  <w:hyperlink r:id="rId9">
                    <w:r w:rsidDel="00000000" w:rsidR="00000000" w:rsidRPr="00000000">
                      <w:rPr>
                        <w:rFonts w:ascii="Arial" w:cs="Arial" w:eastAsia="Arial" w:hAnsi="Arial"/>
                        <w:color w:val="1155cc"/>
                        <w:sz w:val="20"/>
                        <w:szCs w:val="20"/>
                        <w:u w:val="single"/>
                        <w:rtl w:val="0"/>
                      </w:rPr>
                      <w:t xml:space="preserve">https://netmind.net/the-academy/certificaciones/agile-business-consortium-dsdm/</w:t>
                    </w:r>
                  </w:hyperlink>
                  <w:r w:rsidDel="00000000" w:rsidR="00000000" w:rsidRPr="00000000">
                    <w:rPr>
                      <w:rtl w:val="0"/>
                    </w:rPr>
                  </w:r>
                </w:p>
              </w:tc>
            </w:tr>
          </w:tbl>
          <w:p w:rsidR="00000000" w:rsidDel="00000000" w:rsidP="00000000" w:rsidRDefault="00000000" w:rsidRPr="00000000" w14:paraId="000000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jc w:val="both"/>
              <w:rPr>
                <w:i w:val="1"/>
                <w:iCs w:val="1"/>
                <w:color w:val="548dd4"/>
                <w:sz w:val="20"/>
                <w:szCs w:val="20"/>
              </w:rPr>
            </w:pPr>
            <w:bookmarkStart w:colFirst="0" w:colLast="0" w:name="_5vdbfa732kjk" w:id="1"/>
            <w:bookmarkEnd w:id="1"/>
            <w:r w:rsidDel="00000000" w:rsidR="00000000" w:rsidRPr="00000000">
              <w:rPr>
                <w:rtl w:val="0"/>
              </w:rPr>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jc w:val="both"/>
              <w:rPr>
                <w:i w:val="1"/>
                <w:iCs w:val="1"/>
                <w:color w:val="548dd4"/>
                <w:sz w:val="20"/>
                <w:szCs w:val="20"/>
              </w:rPr>
            </w:pPr>
            <w:bookmarkStart w:colFirst="0" w:colLast="0" w:name="_wdmcrlyjt58e" w:id="2"/>
            <w:bookmarkEnd w:id="2"/>
            <w:r w:rsidDel="00000000" w:rsidR="00000000" w:rsidRPr="00000000">
              <w:rPr>
                <w:i w:val="1"/>
                <w:iCs w:val="1"/>
                <w:color w:val="548dd4"/>
                <w:sz w:val="20"/>
                <w:szCs w:val="20"/>
                <w:rtl w:val="0"/>
              </w:rPr>
              <w:t xml:space="preserve">Como resultado del análisis comparativo de las distintas metodologías, y pensando en que el proyecto va a ser desarrollado por una sola persona, la metodología más viable es DSDM, ya que se utiliza una  estructura que requiere orden, alcance cerrado y cumplimiento legal.</w:t>
            </w:r>
          </w:p>
          <w:p w:rsidR="00000000" w:rsidDel="00000000" w:rsidP="00000000" w:rsidRDefault="00000000" w:rsidRPr="00000000" w14:paraId="000000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jc w:val="both"/>
              <w:rPr>
                <w:i w:val="1"/>
                <w:iCs w:val="1"/>
                <w:color w:val="548dd4"/>
                <w:sz w:val="20"/>
                <w:szCs w:val="20"/>
              </w:rPr>
            </w:pPr>
            <w:bookmarkStart w:colFirst="0" w:colLast="0" w:name="_pfwymgcrvzi1" w:id="3"/>
            <w:bookmarkEnd w:id="3"/>
            <w:r w:rsidDel="00000000" w:rsidR="00000000" w:rsidRPr="00000000">
              <w:rPr>
                <w:i w:val="1"/>
                <w:iCs w:val="1"/>
                <w:color w:val="548dd4"/>
                <w:sz w:val="20"/>
                <w:szCs w:val="20"/>
                <w:rtl w:val="0"/>
              </w:rPr>
              <w:t xml:space="preserve">Es importante que para el uso correcto de la metodología se debe utilizar bloques de tiempos o desarrollo de etapas o fases, las cuales ya se encuentran creadas en el cronograma, limitar las funcionalidades y flujo del prototipo, y por sobre todo se debe mantener una comunicación directa con la Directora de Escuela como única contraparte para pruebas y validación.  </w:t>
            </w:r>
            <w:r w:rsidDel="00000000" w:rsidR="00000000" w:rsidRPr="00000000">
              <w:rPr>
                <w:rtl w:val="0"/>
              </w:rPr>
            </w:r>
          </w:p>
        </w:tc>
      </w:tr>
    </w:tbl>
    <w:p w:rsidR="00000000" w:rsidDel="00000000" w:rsidP="00000000" w:rsidRDefault="00000000" w:rsidRPr="00000000" w14:paraId="000000A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4">
            <w:pPr>
              <w:pStyle w:val="Heading2"/>
              <w:rPr/>
            </w:pPr>
            <w:bookmarkStart w:colFirst="0" w:colLast="0" w:name="_u11d85t56yyo" w:id="4"/>
            <w:bookmarkEnd w:id="4"/>
            <w:r w:rsidDel="00000000" w:rsidR="00000000" w:rsidRPr="00000000">
              <w:rPr>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A5">
            <w:pPr>
              <w:spacing w:after="0" w:lineRule="auto"/>
              <w:jc w:val="both"/>
              <w:rPr>
                <w:color w:val="1f3864"/>
              </w:rPr>
            </w:pPr>
            <w:r w:rsidDel="00000000" w:rsidR="00000000" w:rsidRPr="00000000">
              <w:rPr>
                <w:rFonts w:ascii="Calibri" w:cs="Calibri" w:eastAsia="Calibri" w:hAnsi="Calibri"/>
                <w:color w:val="1f3864"/>
                <w:rtl w:val="0"/>
              </w:rPr>
              <w:t xml:space="preserve">A continuación</w:t>
            </w:r>
            <w:r w:rsidDel="00000000" w:rsidR="00000000" w:rsidRPr="00000000">
              <w:rPr>
                <w:color w:val="1f3864"/>
                <w:rtl w:val="0"/>
              </w:rPr>
              <w:t xml:space="preserve">, describe qué evidencias serán evaluadas en el informe de avance y en el informe final de tu proyecto APT. Estas evidencias deben ser acordadas con tu docente.  Se entenderá por evidencia los productos que se desarrollen durante el proyecto y cuyo propósito sea visibilizar o documentar cómo se ha implementado el trabajo.  </w:t>
            </w:r>
          </w:p>
        </w:tc>
      </w:tr>
    </w:tbl>
    <w:p w:rsidR="00000000" w:rsidDel="00000000" w:rsidP="00000000" w:rsidRDefault="00000000" w:rsidRPr="00000000" w14:paraId="000000A6">
      <w:pPr>
        <w:spacing w:after="0" w:line="360" w:lineRule="auto"/>
        <w:jc w:val="both"/>
        <w:rPr>
          <w:b w:val="1"/>
          <w:bCs w:val="1"/>
          <w:sz w:val="24"/>
          <w:szCs w:val="24"/>
        </w:rPr>
      </w:pPr>
      <w:r w:rsidDel="00000000" w:rsidR="00000000" w:rsidRPr="00000000">
        <w:rPr>
          <w:rtl w:val="0"/>
        </w:rPr>
      </w:r>
    </w:p>
    <w:tbl>
      <w:tblPr>
        <w:tblStyle w:val="Table13"/>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515"/>
        <w:gridCol w:w="4155"/>
        <w:gridCol w:w="2550"/>
        <w:tblGridChange w:id="0">
          <w:tblGrid>
            <w:gridCol w:w="1845"/>
            <w:gridCol w:w="1515"/>
            <w:gridCol w:w="4155"/>
            <w:gridCol w:w="2550"/>
          </w:tblGrid>
        </w:tblGridChange>
      </w:tblGrid>
      <w:tr>
        <w:trPr>
          <w:cantSplit w:val="0"/>
          <w:trHeight w:val="522.109375" w:hRule="atLeast"/>
          <w:tblHeader w:val="0"/>
        </w:trPr>
        <w:tc>
          <w:tcP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Final</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Carta Gantt</w:t>
            </w:r>
          </w:p>
        </w:tc>
        <w:tc>
          <w:tcPr/>
          <w:p w:rsidR="00000000" w:rsidDel="00000000" w:rsidP="00000000" w:rsidRDefault="00000000" w:rsidRPr="00000000" w14:paraId="000000AE">
            <w:pPr>
              <w:jc w:val="both"/>
              <w:rPr>
                <w:i w:val="1"/>
                <w:iCs w:val="1"/>
                <w:color w:val="4472c4"/>
                <w:sz w:val="18"/>
                <w:szCs w:val="18"/>
              </w:rPr>
            </w:pPr>
            <w:r w:rsidDel="00000000" w:rsidR="00000000" w:rsidRPr="00000000">
              <w:rPr>
                <w:i w:val="1"/>
                <w:iCs w:val="1"/>
                <w:color w:val="4472c4"/>
                <w:sz w:val="18"/>
                <w:szCs w:val="18"/>
                <w:rtl w:val="0"/>
              </w:rPr>
              <w:t xml:space="preserve">Carta Gantt para el proyecto RPA con las fases, actividades, y riesgos asociados.</w:t>
            </w:r>
          </w:p>
          <w:p w:rsidR="00000000" w:rsidDel="00000000" w:rsidP="00000000" w:rsidRDefault="00000000" w:rsidRPr="00000000" w14:paraId="000000AF">
            <w:pPr>
              <w:jc w:val="both"/>
              <w:rPr>
                <w:i w:val="1"/>
                <w:iCs w:val="1"/>
                <w:color w:val="4472c4"/>
                <w:sz w:val="18"/>
                <w:szCs w:val="18"/>
              </w:rPr>
            </w:pPr>
            <w:r w:rsidDel="00000000" w:rsidR="00000000" w:rsidRPr="00000000">
              <w:rPr>
                <w:i w:val="1"/>
                <w:iCs w:val="1"/>
                <w:color w:val="4472c4"/>
                <w:sz w:val="18"/>
                <w:szCs w:val="18"/>
                <w:rtl w:val="0"/>
              </w:rPr>
              <w:t xml:space="preserve">Carta Gantt para la gestión y entregables con las fases, actividades y evidencias asociadas.</w:t>
            </w:r>
          </w:p>
        </w:tc>
        <w:tc>
          <w:tcPr/>
          <w:p w:rsidR="00000000" w:rsidDel="00000000" w:rsidP="00000000" w:rsidRDefault="00000000" w:rsidRPr="00000000" w14:paraId="000000B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1"/>
                <w:bCs w:val="1"/>
                <w:u w:val="none"/>
              </w:rPr>
            </w:pPr>
            <w:hyperlink r:id="rId10">
              <w:r w:rsidDel="00000000" w:rsidR="00000000" w:rsidRPr="00000000">
                <w:rPr>
                  <w:i w:val="1"/>
                  <w:iCs w:val="1"/>
                  <w:color w:val="4472c4"/>
                  <w:sz w:val="18"/>
                  <w:szCs w:val="18"/>
                  <w:rtl w:val="0"/>
                </w:rPr>
                <w:t xml:space="preserve">Jira RPA</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1"/>
                <w:bCs w:val="1"/>
                <w:color w:val="1f3864"/>
                <w:u w:val="none"/>
              </w:rPr>
            </w:pPr>
            <w:hyperlink r:id="rId11">
              <w:r w:rsidDel="00000000" w:rsidR="00000000" w:rsidRPr="00000000">
                <w:rPr>
                  <w:i w:val="1"/>
                  <w:iCs w:val="1"/>
                  <w:color w:val="4472c4"/>
                  <w:sz w:val="18"/>
                  <w:szCs w:val="18"/>
                  <w:rtl w:val="0"/>
                </w:rPr>
                <w:t xml:space="preserve">Jira Capstone</w:t>
              </w:r>
            </w:hyperlink>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Final</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Matriz RACI</w:t>
            </w:r>
          </w:p>
        </w:tc>
        <w:tc>
          <w:tcPr/>
          <w:p w:rsidR="00000000" w:rsidDel="00000000" w:rsidP="00000000" w:rsidRDefault="00000000" w:rsidRPr="00000000" w14:paraId="000000B4">
            <w:pPr>
              <w:jc w:val="both"/>
              <w:rPr>
                <w:i w:val="1"/>
                <w:iCs w:val="1"/>
                <w:color w:val="4472c4"/>
                <w:sz w:val="18"/>
                <w:szCs w:val="18"/>
              </w:rPr>
            </w:pPr>
            <w:r w:rsidDel="00000000" w:rsidR="00000000" w:rsidRPr="00000000">
              <w:rPr>
                <w:i w:val="1"/>
                <w:iCs w:val="1"/>
                <w:color w:val="4472c4"/>
                <w:sz w:val="18"/>
                <w:szCs w:val="18"/>
                <w:rtl w:val="0"/>
              </w:rPr>
              <w:t xml:space="preserve">Matriz RACI con las actividades del proyecto </w:t>
            </w:r>
          </w:p>
        </w:tc>
        <w:tc>
          <w:tcPr/>
          <w:p w:rsidR="00000000" w:rsidDel="00000000" w:rsidP="00000000" w:rsidRDefault="00000000" w:rsidRPr="00000000" w14:paraId="000000B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1"/>
                <w:bCs w:val="1"/>
                <w:u w:val="none"/>
              </w:rPr>
            </w:pPr>
            <w:hyperlink r:id="rId12">
              <w:r w:rsidDel="00000000" w:rsidR="00000000" w:rsidRPr="00000000">
                <w:rPr>
                  <w:i w:val="1"/>
                  <w:iCs w:val="1"/>
                  <w:color w:val="4472c4"/>
                  <w:sz w:val="18"/>
                  <w:szCs w:val="18"/>
                  <w:rtl w:val="0"/>
                </w:rPr>
                <w:t xml:space="preserve">Matriz RACI</w:t>
              </w:r>
            </w:hyperlink>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Final</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Matriz de Probabilidades e Impacto</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1"/>
                <w:bCs w:val="1"/>
                <w:i w:val="0"/>
                <w:iCs w:val="0"/>
                <w:smallCaps w:val="0"/>
                <w:strike w:val="0"/>
                <w:color w:val="1f3864"/>
                <w:sz w:val="22"/>
                <w:szCs w:val="22"/>
                <w:u w:val="none"/>
                <w:shd w:fill="auto" w:val="clear"/>
                <w:vertAlign w:val="baseline"/>
              </w:rPr>
            </w:pPr>
            <w:hyperlink r:id="rId13">
              <w:r w:rsidDel="00000000" w:rsidR="00000000" w:rsidRPr="00000000">
                <w:rPr>
                  <w:i w:val="1"/>
                  <w:iCs w:val="1"/>
                  <w:color w:val="4472c4"/>
                  <w:sz w:val="18"/>
                  <w:szCs w:val="18"/>
                  <w:rtl w:val="0"/>
                </w:rPr>
                <w:t xml:space="preserve">Matriz de Probabilidad e Impacto</w:t>
              </w:r>
            </w:hyperlink>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Final</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Informe de Evaluación de Proyecto</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El informe contiene lo necesario respecto a la evaluación del proyecto. OBJETIVO,ALCANCE,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Fase 1 Introducción y contextualización</w:t>
              <w:tab/>
            </w:r>
          </w:p>
          <w:p w:rsidR="00000000" w:rsidDel="00000000" w:rsidP="00000000" w:rsidRDefault="00000000" w:rsidRPr="00000000" w14:paraId="000000B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Contexto</w:t>
            </w:r>
          </w:p>
          <w:p w:rsidR="00000000" w:rsidDel="00000000" w:rsidP="00000000" w:rsidRDefault="00000000" w:rsidRPr="00000000" w14:paraId="000000B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Levantamiento de Información de la Organización</w:t>
              <w:tab/>
            </w:r>
          </w:p>
          <w:p w:rsidR="00000000" w:rsidDel="00000000" w:rsidP="00000000" w:rsidRDefault="00000000" w:rsidRPr="00000000" w14:paraId="000000C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Información de la Organización:</w:t>
              <w:tab/>
            </w:r>
          </w:p>
          <w:p w:rsidR="00000000" w:rsidDel="00000000" w:rsidP="00000000" w:rsidRDefault="00000000" w:rsidRPr="00000000" w14:paraId="000000C1">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Estructura Organizacional:</w:t>
              <w:tab/>
            </w:r>
          </w:p>
          <w:p w:rsidR="00000000" w:rsidDel="00000000" w:rsidP="00000000" w:rsidRDefault="00000000" w:rsidRPr="00000000" w14:paraId="000000C2">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Técnicas de Levantamiento</w:t>
              <w:tab/>
            </w:r>
          </w:p>
          <w:p w:rsidR="00000000" w:rsidDel="00000000" w:rsidP="00000000" w:rsidRDefault="00000000" w:rsidRPr="00000000" w14:paraId="000000C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Problemas Actuales:</w:t>
              <w:tab/>
            </w:r>
          </w:p>
          <w:p w:rsidR="00000000" w:rsidDel="00000000" w:rsidP="00000000" w:rsidRDefault="00000000" w:rsidRPr="00000000" w14:paraId="000000C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Necesidades de Software</w:t>
              <w:tab/>
            </w:r>
          </w:p>
          <w:p w:rsidR="00000000" w:rsidDel="00000000" w:rsidP="00000000" w:rsidRDefault="00000000" w:rsidRPr="00000000" w14:paraId="000000C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Análisis de Antecedentes: Factores y Focos de Evaluación</w:t>
              <w:tab/>
            </w:r>
          </w:p>
          <w:p w:rsidR="00000000" w:rsidDel="00000000" w:rsidP="00000000" w:rsidRDefault="00000000" w:rsidRPr="00000000" w14:paraId="000000C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Foco 1: Automatización y Eficiencia Operativa</w:t>
              <w:tab/>
            </w:r>
          </w:p>
          <w:p w:rsidR="00000000" w:rsidDel="00000000" w:rsidP="00000000" w:rsidRDefault="00000000" w:rsidRPr="00000000" w14:paraId="000000C7">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Foco 2: Integridad de Datos y Calidad del Proceso</w:t>
              <w:tab/>
            </w:r>
          </w:p>
          <w:p w:rsidR="00000000" w:rsidDel="00000000" w:rsidP="00000000" w:rsidRDefault="00000000" w:rsidRPr="00000000" w14:paraId="000000C8">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Síntesis del Análisis Inicial</w:t>
              <w:tab/>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Fase 2: Análisis de Problemáticas:</w:t>
              <w:tab/>
            </w:r>
          </w:p>
          <w:p w:rsidR="00000000" w:rsidDel="00000000" w:rsidP="00000000" w:rsidRDefault="00000000" w:rsidRPr="00000000" w14:paraId="000000C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Componentes Clave:</w:t>
              <w:tab/>
            </w:r>
          </w:p>
          <w:p w:rsidR="00000000" w:rsidDel="00000000" w:rsidP="00000000" w:rsidRDefault="00000000" w:rsidRPr="00000000" w14:paraId="000000CB">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Características del Proyecto:</w:t>
              <w:tab/>
            </w:r>
          </w:p>
          <w:p w:rsidR="00000000" w:rsidDel="00000000" w:rsidP="00000000" w:rsidRDefault="00000000" w:rsidRPr="00000000" w14:paraId="000000CC">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Factibilidad Técnica</w:t>
              <w:tab/>
            </w:r>
          </w:p>
          <w:p w:rsidR="00000000" w:rsidDel="00000000" w:rsidP="00000000" w:rsidRDefault="00000000" w:rsidRPr="00000000" w14:paraId="000000CD">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Infraestructura Actual</w:t>
              <w:tab/>
            </w:r>
          </w:p>
          <w:p w:rsidR="00000000" w:rsidDel="00000000" w:rsidP="00000000" w:rsidRDefault="00000000" w:rsidRPr="00000000" w14:paraId="000000C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Requerimientos Funcionales:</w:t>
            </w:r>
          </w:p>
          <w:p w:rsidR="00000000" w:rsidDel="00000000" w:rsidP="00000000" w:rsidRDefault="00000000" w:rsidRPr="00000000" w14:paraId="000000C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Infraestructura Tecnológica</w:t>
            </w:r>
          </w:p>
          <w:p w:rsidR="00000000" w:rsidDel="00000000" w:rsidP="00000000" w:rsidRDefault="00000000" w:rsidRPr="00000000" w14:paraId="000000D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Capacitación y Soporte</w:t>
              <w:tab/>
            </w:r>
          </w:p>
          <w:p w:rsidR="00000000" w:rsidDel="00000000" w:rsidP="00000000" w:rsidRDefault="00000000" w:rsidRPr="00000000" w14:paraId="000000D1">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Plataformas de Desarrollo</w:t>
            </w:r>
          </w:p>
          <w:p w:rsidR="00000000" w:rsidDel="00000000" w:rsidP="00000000" w:rsidRDefault="00000000" w:rsidRPr="00000000" w14:paraId="000000D2">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Estudio de Competencias Técnicas</w:t>
              <w:tab/>
            </w:r>
          </w:p>
          <w:p w:rsidR="00000000" w:rsidDel="00000000" w:rsidP="00000000" w:rsidRDefault="00000000" w:rsidRPr="00000000" w14:paraId="000000D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Factibilidad Organizacional</w:t>
              <w:tab/>
            </w:r>
          </w:p>
          <w:p w:rsidR="00000000" w:rsidDel="00000000" w:rsidP="00000000" w:rsidRDefault="00000000" w:rsidRPr="00000000" w14:paraId="000000D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Segmentación de Usuarios</w:t>
              <w:tab/>
            </w:r>
          </w:p>
          <w:p w:rsidR="00000000" w:rsidDel="00000000" w:rsidP="00000000" w:rsidRDefault="00000000" w:rsidRPr="00000000" w14:paraId="000000D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Requerimiento de Humano | Equipo de Proyecto</w:t>
              <w:tab/>
            </w:r>
          </w:p>
          <w:p w:rsidR="00000000" w:rsidDel="00000000" w:rsidP="00000000" w:rsidRDefault="00000000" w:rsidRPr="00000000" w14:paraId="000000D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Factibilidad Legal</w:t>
              <w:tab/>
            </w:r>
          </w:p>
          <w:p w:rsidR="00000000" w:rsidDel="00000000" w:rsidP="00000000" w:rsidRDefault="00000000" w:rsidRPr="00000000" w14:paraId="000000D7">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Requisitos Normativos</w:t>
              <w:tab/>
            </w:r>
          </w:p>
          <w:p w:rsidR="00000000" w:rsidDel="00000000" w:rsidP="00000000" w:rsidRDefault="00000000" w:rsidRPr="00000000" w14:paraId="000000D8">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Obstáculos Organizacionales</w:t>
            </w:r>
          </w:p>
          <w:p w:rsidR="00000000" w:rsidDel="00000000" w:rsidP="00000000" w:rsidRDefault="00000000" w:rsidRPr="00000000" w14:paraId="000000D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Análisis de Impacto</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Fase 3: Propuesta de Alternativas de Solución</w:t>
            </w:r>
          </w:p>
          <w:p w:rsidR="00000000" w:rsidDel="00000000" w:rsidP="00000000" w:rsidRDefault="00000000" w:rsidRPr="00000000" w14:paraId="000000D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Opciones de Desarrollo</w:t>
              <w:tab/>
            </w:r>
          </w:p>
          <w:p w:rsidR="00000000" w:rsidDel="00000000" w:rsidP="00000000" w:rsidRDefault="00000000" w:rsidRPr="00000000" w14:paraId="000000D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Matriz de Portafolio de Alternativas Tecnológicas</w:t>
              <w:tab/>
            </w:r>
          </w:p>
          <w:p w:rsidR="00000000" w:rsidDel="00000000" w:rsidP="00000000" w:rsidRDefault="00000000" w:rsidRPr="00000000" w14:paraId="000000D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Evaluación de Alternativas Tecnológicas</w:t>
              <w:tab/>
            </w:r>
          </w:p>
          <w:p w:rsidR="00000000" w:rsidDel="00000000" w:rsidP="00000000" w:rsidRDefault="00000000" w:rsidRPr="00000000" w14:paraId="000000D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Matriz Comparativa: Fortalezas y Debilidades</w:t>
              <w:tab/>
            </w:r>
          </w:p>
          <w:p w:rsidR="00000000" w:rsidDel="00000000" w:rsidP="00000000" w:rsidRDefault="00000000" w:rsidRPr="00000000" w14:paraId="000000D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Recursos Humanos | Equipo de Proyecto</w:t>
              <w:tab/>
            </w:r>
          </w:p>
          <w:p w:rsidR="00000000" w:rsidDel="00000000" w:rsidP="00000000" w:rsidRDefault="00000000" w:rsidRPr="00000000" w14:paraId="000000E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Evaluación de Viabilidad</w:t>
              <w:tab/>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Fase 4: Evaluación de Mercado, económica y financiera</w:t>
              <w:tab/>
            </w:r>
          </w:p>
          <w:p w:rsidR="00000000" w:rsidDel="00000000" w:rsidP="00000000" w:rsidRDefault="00000000" w:rsidRPr="00000000" w14:paraId="000000E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5.1574803149608" w:right="0" w:hanging="360"/>
              <w:jc w:val="both"/>
              <w:rPr>
                <w:b w:val="1"/>
                <w:bCs w:val="1"/>
                <w:color w:val="1f3864"/>
                <w:u w:val="none"/>
              </w:rPr>
            </w:pPr>
            <w:r w:rsidDel="00000000" w:rsidR="00000000" w:rsidRPr="00000000">
              <w:rPr>
                <w:i w:val="1"/>
                <w:iCs w:val="1"/>
                <w:color w:val="4472c4"/>
                <w:sz w:val="18"/>
                <w:szCs w:val="18"/>
                <w:rtl w:val="0"/>
              </w:rPr>
              <w:t xml:space="preserve">CAPEX: Análisis de Inversión Inicial</w:t>
              <w:tab/>
            </w:r>
          </w:p>
          <w:p w:rsidR="00000000" w:rsidDel="00000000" w:rsidP="00000000" w:rsidRDefault="00000000" w:rsidRPr="00000000" w14:paraId="000000E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5.1574803149608" w:right="0" w:hanging="360"/>
              <w:jc w:val="both"/>
              <w:rPr>
                <w:b w:val="1"/>
                <w:bCs w:val="1"/>
                <w:color w:val="1f3864"/>
                <w:u w:val="none"/>
              </w:rPr>
            </w:pPr>
            <w:r w:rsidDel="00000000" w:rsidR="00000000" w:rsidRPr="00000000">
              <w:rPr>
                <w:i w:val="1"/>
                <w:iCs w:val="1"/>
                <w:color w:val="4472c4"/>
                <w:sz w:val="18"/>
                <w:szCs w:val="18"/>
                <w:rtl w:val="0"/>
              </w:rPr>
              <w:t xml:space="preserve">OPEX: Análisis de Costos Operativos</w:t>
              <w:tab/>
            </w:r>
          </w:p>
          <w:p w:rsidR="00000000" w:rsidDel="00000000" w:rsidP="00000000" w:rsidRDefault="00000000" w:rsidRPr="00000000" w14:paraId="000000E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5.1574803149608" w:right="0" w:hanging="360"/>
              <w:jc w:val="both"/>
              <w:rPr>
                <w:b w:val="1"/>
                <w:bCs w:val="1"/>
                <w:color w:val="1f3864"/>
                <w:u w:val="none"/>
              </w:rPr>
            </w:pPr>
            <w:r w:rsidDel="00000000" w:rsidR="00000000" w:rsidRPr="00000000">
              <w:rPr>
                <w:i w:val="1"/>
                <w:iCs w:val="1"/>
                <w:color w:val="4472c4"/>
                <w:sz w:val="18"/>
                <w:szCs w:val="18"/>
                <w:rtl w:val="0"/>
              </w:rPr>
              <w:t xml:space="preserve">Desarrollo del Flujo de Caja</w:t>
            </w:r>
          </w:p>
          <w:p w:rsidR="00000000" w:rsidDel="00000000" w:rsidP="00000000" w:rsidRDefault="00000000" w:rsidRPr="00000000" w14:paraId="000000E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5.1574803149608" w:right="0" w:hanging="360"/>
              <w:jc w:val="both"/>
              <w:rPr>
                <w:b w:val="1"/>
                <w:bCs w:val="1"/>
                <w:color w:val="1f3864"/>
                <w:u w:val="none"/>
              </w:rPr>
            </w:pPr>
            <w:r w:rsidDel="00000000" w:rsidR="00000000" w:rsidRPr="00000000">
              <w:rPr>
                <w:i w:val="1"/>
                <w:iCs w:val="1"/>
                <w:color w:val="4472c4"/>
                <w:sz w:val="18"/>
                <w:szCs w:val="18"/>
                <w:rtl w:val="0"/>
              </w:rPr>
              <w:t xml:space="preserve">Flujo de Caja Alternativa 1: Implementación Local (SQL Express)</w:t>
              <w:tab/>
            </w:r>
          </w:p>
          <w:p w:rsidR="00000000" w:rsidDel="00000000" w:rsidP="00000000" w:rsidRDefault="00000000" w:rsidRPr="00000000" w14:paraId="000000E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5.1574803149608" w:right="0" w:hanging="360"/>
              <w:jc w:val="both"/>
              <w:rPr>
                <w:b w:val="1"/>
                <w:bCs w:val="1"/>
                <w:color w:val="1f3864"/>
                <w:u w:val="none"/>
              </w:rPr>
            </w:pPr>
            <w:r w:rsidDel="00000000" w:rsidR="00000000" w:rsidRPr="00000000">
              <w:rPr>
                <w:i w:val="1"/>
                <w:iCs w:val="1"/>
                <w:color w:val="4472c4"/>
                <w:sz w:val="18"/>
                <w:szCs w:val="18"/>
                <w:rtl w:val="0"/>
              </w:rPr>
              <w:t xml:space="preserve">Flujo de Caja Alternativa 2: Despliegue en la Nube (Azure SQL)</w:t>
              <w:tab/>
            </w:r>
          </w:p>
          <w:p w:rsidR="00000000" w:rsidDel="00000000" w:rsidP="00000000" w:rsidRDefault="00000000" w:rsidRPr="00000000" w14:paraId="000000E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5.1574803149608" w:right="0" w:hanging="360"/>
              <w:jc w:val="both"/>
              <w:rPr>
                <w:b w:val="1"/>
                <w:bCs w:val="1"/>
                <w:color w:val="1f3864"/>
                <w:u w:val="none"/>
              </w:rPr>
            </w:pPr>
            <w:r w:rsidDel="00000000" w:rsidR="00000000" w:rsidRPr="00000000">
              <w:rPr>
                <w:i w:val="1"/>
                <w:iCs w:val="1"/>
                <w:color w:val="4472c4"/>
                <w:sz w:val="18"/>
                <w:szCs w:val="18"/>
                <w:rtl w:val="0"/>
              </w:rPr>
              <w:t xml:space="preserve">Comparativa de Indicadores de Rentabilidad</w:t>
              <w:tab/>
            </w:r>
          </w:p>
          <w:p w:rsidR="00000000" w:rsidDel="00000000" w:rsidP="00000000" w:rsidRDefault="00000000" w:rsidRPr="00000000" w14:paraId="000000E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5.1574803149608" w:right="0" w:hanging="360"/>
              <w:jc w:val="both"/>
              <w:rPr>
                <w:b w:val="1"/>
                <w:bCs w:val="1"/>
                <w:color w:val="1f3864"/>
                <w:u w:val="none"/>
              </w:rPr>
            </w:pPr>
            <w:r w:rsidDel="00000000" w:rsidR="00000000" w:rsidRPr="00000000">
              <w:rPr>
                <w:i w:val="1"/>
                <w:iCs w:val="1"/>
                <w:color w:val="4472c4"/>
                <w:sz w:val="18"/>
                <w:szCs w:val="18"/>
                <w:rtl w:val="0"/>
              </w:rPr>
              <w:t xml:space="preserve">Interesados o stakeholders del proyecto</w:t>
              <w:tab/>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Fase 5: Definición de Alcance y Estructura:</w:t>
              <w:tab/>
            </w:r>
          </w:p>
          <w:p w:rsidR="00000000" w:rsidDel="00000000" w:rsidP="00000000" w:rsidRDefault="00000000" w:rsidRPr="00000000" w14:paraId="000000E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Definición del Proyecto</w:t>
              <w:tab/>
            </w:r>
          </w:p>
          <w:p w:rsidR="00000000" w:rsidDel="00000000" w:rsidP="00000000" w:rsidRDefault="00000000" w:rsidRPr="00000000" w14:paraId="000000E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Alcance del Proyecto</w:t>
              <w:tab/>
            </w:r>
          </w:p>
          <w:p w:rsidR="00000000" w:rsidDel="00000000" w:rsidP="00000000" w:rsidRDefault="00000000" w:rsidRPr="00000000" w14:paraId="000000E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Entregables del Proyecto</w:t>
              <w:tab/>
            </w:r>
          </w:p>
          <w:p w:rsidR="00000000" w:rsidDel="00000000" w:rsidP="00000000" w:rsidRDefault="00000000" w:rsidRPr="00000000" w14:paraId="000000E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Recursos Necesarios del Proyecto</w:t>
              <w:tab/>
            </w:r>
          </w:p>
          <w:p w:rsidR="00000000" w:rsidDel="00000000" w:rsidP="00000000" w:rsidRDefault="00000000" w:rsidRPr="00000000" w14:paraId="000000E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Limitaciones y Restricciones del Proyecto</w:t>
              <w:tab/>
            </w:r>
          </w:p>
          <w:p w:rsidR="00000000" w:rsidDel="00000000" w:rsidP="00000000" w:rsidRDefault="00000000" w:rsidRPr="00000000" w14:paraId="000000E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Supuestos del Proyecto</w:t>
              <w:tab/>
            </w:r>
          </w:p>
          <w:p w:rsidR="00000000" w:rsidDel="00000000" w:rsidP="00000000" w:rsidRDefault="00000000" w:rsidRPr="00000000" w14:paraId="000000F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Fuera de Alcance del Proyecto</w:t>
              <w:tab/>
            </w:r>
          </w:p>
          <w:p w:rsidR="00000000" w:rsidDel="00000000" w:rsidP="00000000" w:rsidRDefault="00000000" w:rsidRPr="00000000" w14:paraId="000000F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EDT del proyecto</w:t>
              <w:tab/>
            </w:r>
          </w:p>
          <w:p w:rsidR="00000000" w:rsidDel="00000000" w:rsidP="00000000" w:rsidRDefault="00000000" w:rsidRPr="00000000" w14:paraId="000000F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RBS del Proyecto</w:t>
              <w:tab/>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Fase 6: Planificación y Gestión de Riesgos:</w:t>
              <w:tab/>
            </w:r>
          </w:p>
          <w:p w:rsidR="00000000" w:rsidDel="00000000" w:rsidP="00000000" w:rsidRDefault="00000000" w:rsidRPr="00000000" w14:paraId="000000F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Identificación de Riesgos</w:t>
              <w:tab/>
            </w:r>
          </w:p>
          <w:p w:rsidR="00000000" w:rsidDel="00000000" w:rsidP="00000000" w:rsidRDefault="00000000" w:rsidRPr="00000000" w14:paraId="000000F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Glosario de la Matriz de Riesgos</w:t>
              <w:tab/>
            </w:r>
          </w:p>
          <w:p w:rsidR="00000000" w:rsidDel="00000000" w:rsidP="00000000" w:rsidRDefault="00000000" w:rsidRPr="00000000" w14:paraId="000000F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6.9291338582675" w:right="0" w:hanging="360"/>
              <w:jc w:val="both"/>
              <w:rPr>
                <w:b w:val="1"/>
                <w:bCs w:val="1"/>
                <w:color w:val="1f3864"/>
                <w:u w:val="none"/>
              </w:rPr>
            </w:pPr>
            <w:r w:rsidDel="00000000" w:rsidR="00000000" w:rsidRPr="00000000">
              <w:rPr>
                <w:i w:val="1"/>
                <w:iCs w:val="1"/>
                <w:color w:val="4472c4"/>
                <w:sz w:val="18"/>
                <w:szCs w:val="18"/>
                <w:rtl w:val="0"/>
              </w:rPr>
              <w:t xml:space="preserve">Tipo de Riesgo Identificados</w:t>
            </w:r>
          </w:p>
        </w:tc>
        <w:tc>
          <w:tcPr/>
          <w:p w:rsidR="00000000" w:rsidDel="00000000" w:rsidP="00000000" w:rsidRDefault="00000000" w:rsidRPr="00000000" w14:paraId="000000F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1"/>
                <w:bCs w:val="1"/>
                <w:i w:val="0"/>
                <w:iCs w:val="0"/>
                <w:smallCaps w:val="0"/>
                <w:strike w:val="0"/>
                <w:color w:val="1f3864"/>
                <w:sz w:val="22"/>
                <w:szCs w:val="22"/>
                <w:u w:val="none"/>
                <w:shd w:fill="auto" w:val="clear"/>
                <w:vertAlign w:val="baseline"/>
              </w:rPr>
            </w:pPr>
            <w:hyperlink r:id="rId14">
              <w:r w:rsidDel="00000000" w:rsidR="00000000" w:rsidRPr="00000000">
                <w:rPr>
                  <w:i w:val="1"/>
                  <w:iCs w:val="1"/>
                  <w:color w:val="4472c4"/>
                  <w:sz w:val="18"/>
                  <w:szCs w:val="18"/>
                  <w:rtl w:val="0"/>
                </w:rPr>
                <w:t xml:space="preserve">Informe</w:t>
              </w:r>
            </w:hyperlink>
            <w:r w:rsidDel="00000000" w:rsidR="00000000" w:rsidRPr="00000000">
              <w:rPr>
                <w:rtl w:val="0"/>
              </w:rPr>
            </w:r>
          </w:p>
        </w:tc>
      </w:tr>
    </w:tbl>
    <w:p w:rsidR="00000000" w:rsidDel="00000000" w:rsidP="00000000" w:rsidRDefault="00000000" w:rsidRPr="00000000" w14:paraId="000000F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1">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104">
      <w:pPr>
        <w:spacing w:after="0" w:line="360" w:lineRule="auto"/>
        <w:jc w:val="both"/>
        <w:rPr>
          <w:b w:val="1"/>
          <w:bCs w:val="1"/>
          <w:sz w:val="24"/>
          <w:szCs w:val="24"/>
        </w:rPr>
      </w:pPr>
      <w:r w:rsidDel="00000000" w:rsidR="00000000" w:rsidRPr="00000000">
        <w:rPr>
          <w:rtl w:val="0"/>
        </w:rPr>
      </w:r>
    </w:p>
    <w:tbl>
      <w:tblPr>
        <w:tblStyle w:val="Table15"/>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105">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gridSpan w:val="7"/>
          </w:tcPr>
          <w:p w:rsidR="00000000" w:rsidDel="00000000" w:rsidP="00000000" w:rsidRDefault="00000000" w:rsidRPr="00000000" w14:paraId="0000010C">
            <w:pPr>
              <w:jc w:val="center"/>
              <w:rPr>
                <w:rFonts w:ascii="Calibri" w:cs="Calibri" w:eastAsia="Calibri" w:hAnsi="Calibri"/>
                <w:b w:val="1"/>
                <w:bCs w:val="1"/>
                <w:color w:val="1f3864"/>
              </w:rPr>
            </w:pPr>
            <w:r w:rsidDel="00000000" w:rsidR="00000000" w:rsidRPr="00000000">
              <w:rPr>
                <w:b w:val="1"/>
                <w:bCs w:val="1"/>
                <w:color w:val="1f3864"/>
                <w:rtl w:val="0"/>
              </w:rPr>
              <w:t xml:space="preserve">Revisar Sección</w:t>
            </w:r>
            <w:hyperlink w:anchor="_u11d85t56yyo">
              <w:r w:rsidDel="00000000" w:rsidR="00000000" w:rsidRPr="00000000">
                <w:rPr>
                  <w:b w:val="1"/>
                  <w:bCs w:val="1"/>
                  <w:color w:val="1155cc"/>
                  <w:u w:val="single"/>
                  <w:rtl w:val="0"/>
                </w:rPr>
                <w:t xml:space="preserve"> 6 “Evidencias”</w:t>
              </w:r>
            </w:hyperlink>
            <w:r w:rsidDel="00000000" w:rsidR="00000000" w:rsidRPr="00000000">
              <w:rPr>
                <w:rtl w:val="0"/>
              </w:rPr>
            </w:r>
          </w:p>
        </w:tc>
      </w:tr>
    </w:tbl>
    <w:p w:rsidR="00000000" w:rsidDel="00000000" w:rsidP="00000000" w:rsidRDefault="00000000" w:rsidRPr="00000000" w14:paraId="00000113">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4">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16">
      <w:pPr>
        <w:spacing w:after="0" w:line="360" w:lineRule="auto"/>
        <w:jc w:val="both"/>
        <w:rPr>
          <w:i w:val="1"/>
          <w:iCs w:val="1"/>
          <w:color w:val="548dd4"/>
          <w:sz w:val="18"/>
          <w:szCs w:val="18"/>
        </w:rPr>
      </w:pPr>
      <w:r w:rsidDel="00000000" w:rsidR="00000000" w:rsidRPr="00000000">
        <w:rPr>
          <w:i w:val="1"/>
          <w:iCs w:val="1"/>
          <w:color w:val="548dd4"/>
          <w:sz w:val="18"/>
          <w:szCs w:val="18"/>
          <w:rtl w:val="0"/>
        </w:rPr>
        <w:t xml:space="preserve">A continuación podemos visualizar el cronograma de la creación del proyecto.</w:t>
      </w:r>
    </w:p>
    <w:p w:rsidR="00000000" w:rsidDel="00000000" w:rsidP="00000000" w:rsidRDefault="00000000" w:rsidRPr="00000000" w14:paraId="00000117">
      <w:pPr>
        <w:spacing w:after="0" w:line="360" w:lineRule="auto"/>
        <w:jc w:val="both"/>
        <w:rPr>
          <w:b w:val="1"/>
          <w:bCs w:val="1"/>
          <w:sz w:val="24"/>
          <w:szCs w:val="24"/>
        </w:rPr>
      </w:pPr>
      <w:r w:rsidDel="00000000" w:rsidR="00000000" w:rsidRPr="00000000">
        <w:rPr>
          <w:b w:val="1"/>
          <w:bCs w:val="1"/>
          <w:sz w:val="24"/>
          <w:szCs w:val="24"/>
        </w:rPr>
        <w:drawing>
          <wp:inline distB="114300" distT="114300" distL="114300" distR="114300">
            <wp:extent cx="5399730" cy="1117600"/>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39973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0" w:line="360" w:lineRule="auto"/>
        <w:jc w:val="both"/>
        <w:rPr>
          <w:i w:val="1"/>
          <w:iCs w:val="1"/>
          <w:color w:val="548dd4"/>
          <w:sz w:val="18"/>
          <w:szCs w:val="18"/>
        </w:rPr>
      </w:pPr>
      <w:r w:rsidDel="00000000" w:rsidR="00000000" w:rsidRPr="00000000">
        <w:rPr>
          <w:i w:val="1"/>
          <w:iCs w:val="1"/>
          <w:color w:val="548dd4"/>
          <w:sz w:val="18"/>
          <w:szCs w:val="18"/>
          <w:rtl w:val="0"/>
        </w:rPr>
        <w:t xml:space="preserve">A continuación podemos visualizar el cronograma de seguimiento, gestión y entregables del proyecto.</w:t>
      </w:r>
    </w:p>
    <w:p w:rsidR="00000000" w:rsidDel="00000000" w:rsidP="00000000" w:rsidRDefault="00000000" w:rsidRPr="00000000" w14:paraId="00000119">
      <w:pPr>
        <w:spacing w:after="0" w:line="360" w:lineRule="auto"/>
        <w:jc w:val="both"/>
        <w:rPr/>
      </w:pPr>
      <w:r w:rsidDel="00000000" w:rsidR="00000000" w:rsidRPr="00000000">
        <w:rPr>
          <w:b w:val="1"/>
          <w:bCs w:val="1"/>
          <w:sz w:val="24"/>
          <w:szCs w:val="24"/>
        </w:rPr>
        <w:drawing>
          <wp:inline distB="114300" distT="114300" distL="114300" distR="114300">
            <wp:extent cx="5399730" cy="3136900"/>
            <wp:effectExtent b="0" l="0" r="0" t="0"/>
            <wp:docPr id="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399730" cy="3136900"/>
                    </a:xfrm>
                    <a:prstGeom prst="rect"/>
                    <a:ln/>
                  </pic:spPr>
                </pic:pic>
              </a:graphicData>
            </a:graphic>
          </wp:inline>
        </w:drawing>
      </w:r>
      <w:r w:rsidDel="00000000" w:rsidR="00000000" w:rsidRPr="00000000">
        <w:rPr>
          <w:rtl w:val="0"/>
        </w:rPr>
      </w:r>
    </w:p>
    <w:sectPr>
      <w:headerReference r:id="rId1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1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uocjpriesgorpa.atlassian.net/jira/software/projects/CAPSTONE/boards/35?filter=&amp;groupBy=none" TargetMode="External"/><Relationship Id="rId10" Type="http://schemas.openxmlformats.org/officeDocument/2006/relationships/hyperlink" Target="https://duocjpriesgorpa.atlassian.net/jira/software/projects/RPA2/boards/2/timeline" TargetMode="External"/><Relationship Id="rId13" Type="http://schemas.openxmlformats.org/officeDocument/2006/relationships/hyperlink" Target="https://duocjpriesgorpa.atlassian.net/wiki/spaces/R/pages/18972682/Matriz+de+Probabilidad+e+Impaco" TargetMode="External"/><Relationship Id="rId12" Type="http://schemas.openxmlformats.org/officeDocument/2006/relationships/hyperlink" Target="https://docs.google.com/spreadsheets/d/170MOh6J4UyEg0eF_XY1cjhN2IX_n5VqL/edit?gid=916851660#gid=91685166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etmind.net/the-academy/certificaciones/agile-business-consortium-dsdm/" TargetMode="External"/><Relationship Id="rId15" Type="http://schemas.openxmlformats.org/officeDocument/2006/relationships/image" Target="media/image2.png"/><Relationship Id="rId14" Type="http://schemas.openxmlformats.org/officeDocument/2006/relationships/hyperlink" Target="https://docs.google.com/document/d/1NAaAt_zVL5zWN7V7peWmb7bID9ON0cQ6/edit" TargetMode="External"/><Relationship Id="rId17" Type="http://schemas.openxmlformats.org/officeDocument/2006/relationships/header" Target="header1.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ibm.com/mx-es/think/topics/test-driven-development" TargetMode="External"/><Relationship Id="rId8" Type="http://schemas.openxmlformats.org/officeDocument/2006/relationships/hyperlink" Target="https://www.godaddy.com/resources/latam/tecnologia/metodologia-xp-extreme-programming-que-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