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2B83" w14:textId="77777777" w:rsidR="00E2057F" w:rsidRPr="00E2057F" w:rsidRDefault="00E2057F" w:rsidP="00E2057F">
      <w:r w:rsidRPr="00E2057F">
        <w:t xml:space="preserve">Porque permite definir una </w:t>
      </w:r>
      <w:r w:rsidRPr="00E2057F">
        <w:rPr>
          <w:b/>
          <w:bCs/>
        </w:rPr>
        <w:t>unión de tipos</w:t>
      </w:r>
      <w:r w:rsidRPr="00E2057F">
        <w:t xml:space="preserve"> (|), necesaria para representar dos estructuras completamente distintas (éxito </w:t>
      </w:r>
      <w:r w:rsidRPr="00E2057F">
        <w:rPr>
          <w:i/>
          <w:iCs/>
        </w:rPr>
        <w:t>o</w:t>
      </w:r>
      <w:r w:rsidRPr="00E2057F">
        <w:t xml:space="preserve"> error). </w:t>
      </w:r>
      <w:proofErr w:type="gramStart"/>
      <w:r w:rsidRPr="00E2057F">
        <w:t>Las interface</w:t>
      </w:r>
      <w:proofErr w:type="gramEnd"/>
      <w:r w:rsidRPr="00E2057F">
        <w:t xml:space="preserve"> sirven para definir la forma de un objeto, pero no pueden hacer uniones directamente.</w:t>
      </w:r>
    </w:p>
    <w:p w14:paraId="25C4E54E" w14:textId="77777777" w:rsidR="00E2057F" w:rsidRPr="00E2057F" w:rsidRDefault="00E2057F" w:rsidP="00E2057F">
      <w:pPr>
        <w:rPr>
          <w:lang w:val="en-US"/>
        </w:rPr>
      </w:pPr>
      <w:r w:rsidRPr="00E2057F">
        <w:rPr>
          <w:lang w:val="en-US"/>
        </w:rPr>
        <w:t>TypeScript</w:t>
      </w:r>
    </w:p>
    <w:p w14:paraId="0D9DBB54" w14:textId="77777777" w:rsidR="00E2057F" w:rsidRPr="00E2057F" w:rsidRDefault="00E2057F" w:rsidP="00E2057F">
      <w:pPr>
        <w:rPr>
          <w:lang w:val="en-US"/>
        </w:rPr>
      </w:pPr>
      <w:r w:rsidRPr="00E2057F">
        <w:rPr>
          <w:lang w:val="en-US"/>
        </w:rPr>
        <w:t xml:space="preserve">type RespuestaAuth = </w:t>
      </w:r>
    </w:p>
    <w:p w14:paraId="77283EC2" w14:textId="77777777" w:rsidR="00E2057F" w:rsidRPr="00E2057F" w:rsidRDefault="00E2057F" w:rsidP="00E2057F">
      <w:pPr>
        <w:rPr>
          <w:lang w:val="en-US"/>
        </w:rPr>
      </w:pPr>
      <w:r w:rsidRPr="00E2057F">
        <w:rPr>
          <w:lang w:val="en-US"/>
        </w:rPr>
        <w:t xml:space="preserve">  | { exito: true; token: string }</w:t>
      </w:r>
    </w:p>
    <w:p w14:paraId="5DFC8FFC" w14:textId="77777777" w:rsidR="00E2057F" w:rsidRPr="00E2057F" w:rsidRDefault="00E2057F" w:rsidP="00E2057F">
      <w:r w:rsidRPr="00E2057F">
        <w:rPr>
          <w:lang w:val="en-US"/>
        </w:rPr>
        <w:t xml:space="preserve">  </w:t>
      </w:r>
      <w:r w:rsidRPr="00E2057F">
        <w:t xml:space="preserve">| </w:t>
      </w:r>
      <w:proofErr w:type="gramStart"/>
      <w:r w:rsidRPr="00E2057F">
        <w:t xml:space="preserve">{ </w:t>
      </w:r>
      <w:proofErr w:type="spellStart"/>
      <w:r w:rsidRPr="00E2057F">
        <w:t>exito</w:t>
      </w:r>
      <w:proofErr w:type="spellEnd"/>
      <w:proofErr w:type="gramEnd"/>
      <w:r w:rsidRPr="00E2057F">
        <w:t xml:space="preserve">: false; error: </w:t>
      </w:r>
      <w:proofErr w:type="spellStart"/>
      <w:proofErr w:type="gramStart"/>
      <w:r w:rsidRPr="00E2057F">
        <w:t>string</w:t>
      </w:r>
      <w:proofErr w:type="spellEnd"/>
      <w:r w:rsidRPr="00E2057F">
        <w:t xml:space="preserve"> }</w:t>
      </w:r>
      <w:proofErr w:type="gramEnd"/>
      <w:r w:rsidRPr="00E2057F">
        <w:t>;</w:t>
      </w:r>
    </w:p>
    <w:p w14:paraId="534003ED" w14:textId="77777777" w:rsidR="00B63D78" w:rsidRDefault="00B63D78"/>
    <w:sectPr w:rsidR="00B63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78"/>
    <w:rsid w:val="00B44C43"/>
    <w:rsid w:val="00B63D78"/>
    <w:rsid w:val="00E2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B290"/>
  <w15:chartTrackingRefBased/>
  <w15:docId w15:val="{AC713976-B7C1-4FE4-8860-77A66FA4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D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D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D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D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D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D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2026-07-31T04:44:00Z</dcterms:created>
  <dcterms:modified xsi:type="dcterms:W3CDTF">2026-07-31T04:44:00Z</dcterms:modified>
</cp:coreProperties>
</file>