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83356" w14:textId="77777777" w:rsidR="00BA4F00" w:rsidRPr="00BA4F00" w:rsidRDefault="00BA4F00" w:rsidP="00BA4F00">
      <w:pPr>
        <w:rPr>
          <w:b/>
          <w:bCs/>
        </w:rPr>
      </w:pPr>
      <w:r w:rsidRPr="00BA4F00">
        <w:rPr>
          <w:b/>
          <w:bCs/>
        </w:rPr>
        <w:t>A. Blog de recetas personales</w:t>
      </w:r>
    </w:p>
    <w:p w14:paraId="39A6279C" w14:textId="31A48987" w:rsidR="00BA4F00" w:rsidRPr="00BA4F00" w:rsidRDefault="00BA4F00" w:rsidP="00BA4F00">
      <w:r w:rsidRPr="00BA4F00">
        <w:rPr>
          <w:b/>
          <w:bCs/>
        </w:rPr>
        <w:t xml:space="preserve">- </w:t>
      </w:r>
      <w:r w:rsidRPr="00BA4F00">
        <w:t>Arquitectura recomendada: SSG (</w:t>
      </w:r>
      <w:proofErr w:type="spellStart"/>
      <w:r w:rsidRPr="00BA4F00">
        <w:t>Static</w:t>
      </w:r>
      <w:proofErr w:type="spellEnd"/>
      <w:r w:rsidRPr="00BA4F00">
        <w:t xml:space="preserve"> Site Generation).</w:t>
      </w:r>
    </w:p>
    <w:p w14:paraId="5F829005" w14:textId="67940583" w:rsidR="00BA4F00" w:rsidRPr="00BA4F00" w:rsidRDefault="00BA4F00" w:rsidP="00BA4F00">
      <w:r w:rsidRPr="00BA4F00">
        <w:t>Al generar el HTML completo en el momento de la compilación (</w:t>
      </w:r>
      <w:proofErr w:type="spellStart"/>
      <w:r w:rsidRPr="00BA4F00">
        <w:rPr>
          <w:i/>
          <w:iCs/>
        </w:rPr>
        <w:t>build</w:t>
      </w:r>
      <w:proofErr w:type="spellEnd"/>
      <w:r w:rsidRPr="00BA4F00">
        <w:rPr>
          <w:i/>
          <w:iCs/>
        </w:rPr>
        <w:t xml:space="preserve"> time</w:t>
      </w:r>
      <w:r w:rsidRPr="00BA4F00">
        <w:t>), los rastreadores de motores de búsqueda (como Google) pueden indexar el contenido de las recetas de forma inmediata y perfecta.</w:t>
      </w:r>
      <w:r w:rsidRPr="00BA4F00">
        <w:t xml:space="preserve"> Además,</w:t>
      </w:r>
      <w:r w:rsidRPr="00BA4F00">
        <w:t xml:space="preserve"> </w:t>
      </w:r>
      <w:r>
        <w:t>c</w:t>
      </w:r>
      <w:r w:rsidRPr="00BA4F00">
        <w:t>omo el contenido cambia apenas 1 o 2 veces por semana, no tiene sentido recalcular el HTML en cada visita. Cuando agregues una receta, simplemente se vuelve a compilar el sitio. Con 500 visitas al día, un sitio estático servido desde una CDN consume recursos mínimos y es extremadamente rápido.</w:t>
      </w:r>
    </w:p>
    <w:p w14:paraId="2EDBF93E" w14:textId="77777777" w:rsidR="00BA4F00" w:rsidRPr="00BA4F00" w:rsidRDefault="00BA4F00" w:rsidP="00BA4F00">
      <w:pPr>
        <w:rPr>
          <w:b/>
          <w:bCs/>
        </w:rPr>
      </w:pPr>
      <w:r w:rsidRPr="00BA4F00">
        <w:rPr>
          <w:b/>
          <w:bCs/>
        </w:rPr>
        <w:t>B. Panel de pedidos en línea</w:t>
      </w:r>
    </w:p>
    <w:p w14:paraId="47F588CE" w14:textId="276B1BFE" w:rsidR="00BA4F00" w:rsidRPr="00BA4F00" w:rsidRDefault="00105BA4" w:rsidP="00105BA4">
      <w:r>
        <w:rPr>
          <w:b/>
          <w:bCs/>
        </w:rPr>
        <w:t xml:space="preserve">- </w:t>
      </w:r>
      <w:r w:rsidR="00BA4F00" w:rsidRPr="00BA4F00">
        <w:rPr>
          <w:b/>
          <w:bCs/>
        </w:rPr>
        <w:t>Arquitectura recomendada:</w:t>
      </w:r>
      <w:r w:rsidR="00BA4F00" w:rsidRPr="00BA4F00">
        <w:t xml:space="preserve"> </w:t>
      </w:r>
      <w:r w:rsidR="00BA4F00" w:rsidRPr="00BA4F00">
        <w:rPr>
          <w:b/>
          <w:bCs/>
        </w:rPr>
        <w:t>CSR</w:t>
      </w:r>
      <w:r w:rsidR="00BA4F00" w:rsidRPr="00BA4F00">
        <w:t xml:space="preserve"> (Client-</w:t>
      </w:r>
      <w:proofErr w:type="spellStart"/>
      <w:r w:rsidR="00BA4F00" w:rsidRPr="00BA4F00">
        <w:t>Side</w:t>
      </w:r>
      <w:proofErr w:type="spellEnd"/>
      <w:r w:rsidR="00BA4F00" w:rsidRPr="00BA4F00">
        <w:t xml:space="preserve"> </w:t>
      </w:r>
      <w:proofErr w:type="spellStart"/>
      <w:r w:rsidR="00BA4F00" w:rsidRPr="00BA4F00">
        <w:t>Rendering</w:t>
      </w:r>
      <w:proofErr w:type="spellEnd"/>
      <w:r w:rsidR="00BA4F00" w:rsidRPr="00BA4F00">
        <w:t>).</w:t>
      </w:r>
    </w:p>
    <w:p w14:paraId="748341CB" w14:textId="77777777" w:rsidR="004D493D" w:rsidRDefault="00BA4F00" w:rsidP="00105BA4">
      <w:r w:rsidRPr="00BA4F00">
        <w:t>Dado que las órdenes y los datos cambian cada segundo, el renderizado debe ocurrir directamente en el navegador del usuario utilizando JavaScript para actualizar el DOM sin recargar la página constantemente.</w:t>
      </w:r>
      <w:r w:rsidR="004D493D">
        <w:rPr>
          <w:b/>
          <w:bCs/>
        </w:rPr>
        <w:t xml:space="preserve"> </w:t>
      </w:r>
      <w:r w:rsidRPr="00BA4F00">
        <w:t xml:space="preserve"> </w:t>
      </w:r>
    </w:p>
    <w:p w14:paraId="327D360F" w14:textId="39FE86B9" w:rsidR="00BA4F00" w:rsidRPr="004D493D" w:rsidRDefault="00BA4F00" w:rsidP="00105BA4">
      <w:r w:rsidRPr="00BA4F00">
        <w:t xml:space="preserve">Al ser una herramienta interna para empleados </w:t>
      </w:r>
      <w:proofErr w:type="spellStart"/>
      <w:r w:rsidRPr="00BA4F00">
        <w:t>logueados</w:t>
      </w:r>
      <w:proofErr w:type="spellEnd"/>
      <w:r w:rsidRPr="00BA4F00">
        <w:t xml:space="preserve"> detrás de un sistema de autenticación, la indexación en motores de búsqueda es irrelevante. CSR permite una experiencia de tipo aplicación de escritorio fluida y reactiva.</w:t>
      </w:r>
    </w:p>
    <w:p w14:paraId="088FA59C" w14:textId="77777777" w:rsidR="00BA4F00" w:rsidRPr="00BA4F00" w:rsidRDefault="00BA4F00" w:rsidP="00BA4F00">
      <w:pPr>
        <w:rPr>
          <w:b/>
          <w:bCs/>
        </w:rPr>
      </w:pPr>
      <w:r w:rsidRPr="00BA4F00">
        <w:rPr>
          <w:b/>
          <w:bCs/>
        </w:rPr>
        <w:t xml:space="preserve">C. </w:t>
      </w:r>
      <w:proofErr w:type="gramStart"/>
      <w:r w:rsidRPr="00BA4F00">
        <w:rPr>
          <w:b/>
          <w:bCs/>
        </w:rPr>
        <w:t>Portfolio</w:t>
      </w:r>
      <w:proofErr w:type="gramEnd"/>
      <w:r w:rsidRPr="00BA4F00">
        <w:rPr>
          <w:b/>
          <w:bCs/>
        </w:rPr>
        <w:t xml:space="preserve"> universitario</w:t>
      </w:r>
    </w:p>
    <w:p w14:paraId="09D10214" w14:textId="4A9C9E34" w:rsidR="00BA4F00" w:rsidRPr="004D493D" w:rsidRDefault="004D493D" w:rsidP="004D493D">
      <w:r w:rsidRPr="004D493D">
        <w:rPr>
          <w:b/>
          <w:bCs/>
        </w:rPr>
        <w:t xml:space="preserve">- </w:t>
      </w:r>
      <w:r w:rsidR="00BA4F00" w:rsidRPr="004D493D">
        <w:rPr>
          <w:b/>
          <w:bCs/>
        </w:rPr>
        <w:t>Arquitectura recomendada:</w:t>
      </w:r>
      <w:r w:rsidR="00BA4F00" w:rsidRPr="004D493D">
        <w:t xml:space="preserve"> </w:t>
      </w:r>
      <w:r w:rsidR="00BA4F00" w:rsidRPr="004D493D">
        <w:rPr>
          <w:b/>
          <w:bCs/>
        </w:rPr>
        <w:t>SSG</w:t>
      </w:r>
      <w:r w:rsidR="00BA4F00" w:rsidRPr="004D493D">
        <w:t xml:space="preserve"> (</w:t>
      </w:r>
      <w:proofErr w:type="spellStart"/>
      <w:r w:rsidR="00BA4F00" w:rsidRPr="004D493D">
        <w:t>Static</w:t>
      </w:r>
      <w:proofErr w:type="spellEnd"/>
      <w:r w:rsidR="00BA4F00" w:rsidRPr="004D493D">
        <w:t xml:space="preserve"> Site Generation).</w:t>
      </w:r>
    </w:p>
    <w:p w14:paraId="324979C8" w14:textId="756E02DC" w:rsidR="00BA4F00" w:rsidRPr="004D493D" w:rsidRDefault="00BA4F00" w:rsidP="004D493D">
      <w:r w:rsidRPr="004D493D">
        <w:t>Al tratarse de 5 páginas estáticas sin base de datos, compilar el sitio previamente como archivos HTML, CSS y JS puros permite distribuirlos a través de una CDN. Esto ofrece el menor tiempo de carga posible (TTFB casi en cero).</w:t>
      </w:r>
    </w:p>
    <w:p w14:paraId="47D1B031" w14:textId="4E277AC8" w:rsidR="00BA4F00" w:rsidRPr="004D493D" w:rsidRDefault="00BA4F00" w:rsidP="004D493D">
      <w:r w:rsidRPr="004D493D">
        <w:t>No requiere un servidor ejecutando código en tiempo real (como exigiría SSR), lo que hace que el alojamiento sea gratuito o extremadamente barato, cumpliendo perfectamente con el requerimiento de velocidad máxima y simplicidad.</w:t>
      </w:r>
    </w:p>
    <w:p w14:paraId="6528FE91" w14:textId="77777777" w:rsidR="00D85CF7" w:rsidRDefault="00D85CF7"/>
    <w:sectPr w:rsidR="00D85CF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7A6E39"/>
    <w:multiLevelType w:val="multilevel"/>
    <w:tmpl w:val="AEE88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A57B5D"/>
    <w:multiLevelType w:val="multilevel"/>
    <w:tmpl w:val="D3A0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DA2010"/>
    <w:multiLevelType w:val="multilevel"/>
    <w:tmpl w:val="93CEC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6630187">
    <w:abstractNumId w:val="2"/>
  </w:num>
  <w:num w:numId="2" w16cid:durableId="1680891995">
    <w:abstractNumId w:val="1"/>
  </w:num>
  <w:num w:numId="3" w16cid:durableId="5265272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CF7"/>
    <w:rsid w:val="000F79B5"/>
    <w:rsid w:val="00105BA4"/>
    <w:rsid w:val="004D493D"/>
    <w:rsid w:val="00BA4F00"/>
    <w:rsid w:val="00D85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77973C"/>
  <w15:chartTrackingRefBased/>
  <w15:docId w15:val="{2097771C-226D-4A30-9214-62FDD67BB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85C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85C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85C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85C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85C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85C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85C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85C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85C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85C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85C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85C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85CF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85CF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85CF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85CF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85CF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85CF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85C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85C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85C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85C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85C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85CF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85CF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85CF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85C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85CF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85C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255</Words>
  <Characters>1405</Characters>
  <Application>Microsoft Office Word</Application>
  <DocSecurity>0</DocSecurity>
  <Lines>11</Lines>
  <Paragraphs>3</Paragraphs>
  <ScaleCrop>false</ScaleCrop>
  <Company/>
  <LinksUpToDate>false</LinksUpToDate>
  <CharactersWithSpaces>1657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Joselyn Segura</dc:creator>
  <cp:keywords/>
  <dc:description/>
  <cp:lastModifiedBy>Joselyn Segura</cp:lastModifiedBy>
  <cp:revision>4</cp:revision>
  <dcterms:created xsi:type="dcterms:W3CDTF">2026-05-26T16:27:00Z</dcterms:created>
  <dcterms:modified xsi:type="dcterms:W3CDTF">2026-05-26T16:29:00Z</dcterms:modified>
</cp:coreProperties>
</file>