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2FAC" w14:textId="77777777" w:rsidR="00DD1CA7" w:rsidRPr="00B6643F" w:rsidRDefault="00DD1CA7" w:rsidP="00DD1CA7">
      <w:r w:rsidRPr="00B6643F">
        <w:t xml:space="preserve">Fondo: #0D6EFD (azul Bootstrap) </w:t>
      </w:r>
    </w:p>
    <w:p w14:paraId="5E528E4F" w14:textId="77777777" w:rsidR="00DD1CA7" w:rsidRPr="00B6643F" w:rsidRDefault="00DD1CA7" w:rsidP="00DD1CA7">
      <w:r w:rsidRPr="00B6643F">
        <w:t xml:space="preserve">Texto: #FFFFFF (blanco) </w:t>
      </w:r>
    </w:p>
    <w:p w14:paraId="202A48B7" w14:textId="77777777" w:rsidR="00DD1CA7" w:rsidRPr="00B6643F" w:rsidRDefault="00DD1CA7" w:rsidP="00DD1CA7">
      <w:r w:rsidRPr="00B6643F">
        <w:t>El contraste se calcula con la fórmula WCAG/W3C:</w:t>
      </w:r>
    </w:p>
    <w:p w14:paraId="11344A0F" w14:textId="1D6B2B90" w:rsidR="00DD1CA7" w:rsidRPr="00B6643F" w:rsidRDefault="00DD1CA7" w:rsidP="00DD1CA7">
      <m:oMathPara>
        <m:oMath>
          <m:r>
            <m:rPr>
              <m:nor/>
            </m:rPr>
            <m:t>Contraste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+0.05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+0.05</m:t>
              </m:r>
            </m:den>
          </m:f>
          <m:r>
            <w:br/>
          </m:r>
        </m:oMath>
      </m:oMathPara>
    </w:p>
    <w:p w14:paraId="1E09D00F" w14:textId="3B7B7BD3" w:rsidR="00DD1CA7" w:rsidRPr="00B6643F" w:rsidRDefault="00DD1CA7" w:rsidP="00DD1CA7">
      <w:r w:rsidRPr="00B6643F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6643F">
        <w:t xml:space="preserve">es la luminancia más alta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643F">
        <w:t>la más baja.</w:t>
      </w:r>
    </w:p>
    <w:p w14:paraId="797F822C" w14:textId="77777777" w:rsidR="00DD1CA7" w:rsidRPr="00B6643F" w:rsidRDefault="00DD1CA7" w:rsidP="00DD1CA7">
      <w:r w:rsidRPr="00B6643F">
        <w:t>La luminancia relativa del azul #0D6EFD es aproximadamente:</w:t>
      </w:r>
    </w:p>
    <w:p w14:paraId="2BB1D110" w14:textId="744B989B" w:rsidR="00DD1CA7" w:rsidRPr="00B6643F" w:rsidRDefault="00B6643F" w:rsidP="00DD1CA7">
      <m:oMathPara>
        <m:oMath>
          <m:r>
            <w:rPr>
              <w:rFonts w:ascii="Cambria Math" w:hAnsi="Cambria Math"/>
            </w:rPr>
            <m:t>L=0.1833</m:t>
          </m:r>
          <m:r>
            <w:rPr>
              <w:i/>
            </w:rPr>
            <w:br/>
          </m:r>
        </m:oMath>
      </m:oMathPara>
    </w:p>
    <w:p w14:paraId="5FAE2F0C" w14:textId="77777777" w:rsidR="00DD1CA7" w:rsidRPr="00B6643F" w:rsidRDefault="00DD1CA7" w:rsidP="00DD1CA7">
      <w:r w:rsidRPr="00B6643F">
        <w:t>La luminancia del blanco es:</w:t>
      </w:r>
    </w:p>
    <w:p w14:paraId="384FD034" w14:textId="7C76723D" w:rsidR="00DD1CA7" w:rsidRPr="00B6643F" w:rsidRDefault="00B6643F" w:rsidP="00DD1CA7">
      <m:oMathPara>
        <m:oMath>
          <m:r>
            <w:rPr>
              <w:rFonts w:ascii="Cambria Math" w:hAnsi="Cambria Math"/>
            </w:rPr>
            <m:t>L=1.0</m:t>
          </m:r>
          <m:r>
            <w:rPr>
              <w:i/>
            </w:rPr>
            <w:br/>
          </m:r>
        </m:oMath>
      </m:oMathPara>
    </w:p>
    <w:p w14:paraId="68F3237E" w14:textId="77777777" w:rsidR="00DD1CA7" w:rsidRPr="00B6643F" w:rsidRDefault="00DD1CA7" w:rsidP="00DD1CA7">
      <w:r w:rsidRPr="00B6643F">
        <w:t>Entonces:</w:t>
      </w:r>
    </w:p>
    <w:p w14:paraId="52A59959" w14:textId="07F89991" w:rsidR="00DD1CA7" w:rsidRPr="00B6643F" w:rsidRDefault="00DD1CA7" w:rsidP="00DD1CA7">
      <m:oMathPara>
        <m:oMath>
          <m:r>
            <m:rPr>
              <m:nor/>
            </m:rPr>
            <m:t>Contraste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1.0+0.05</m:t>
              </m:r>
            </m:num>
            <m:den>
              <m:r>
                <w:rPr>
                  <w:rFonts w:ascii="Cambria Math" w:hAnsi="Cambria Math"/>
                </w:rPr>
                <m:t>0.1833+0.05</m:t>
              </m:r>
            </m:den>
          </m:f>
          <m:r>
            <w:br/>
          </m:r>
        </m:oMath>
        <m:oMath>
          <m:r>
            <m:rPr>
              <m:nor/>
            </m:rPr>
            <m:t>Contraste</m:t>
          </m:r>
          <m:r>
            <w:rPr>
              <w:rFonts w:ascii="Cambria Math" w:hAnsi="Cambria Math"/>
            </w:rPr>
            <m:t>≈4.50:1</m:t>
          </m:r>
          <m:r>
            <w:rPr>
              <w:i/>
            </w:rPr>
            <w:br/>
          </m:r>
        </m:oMath>
      </m:oMathPara>
    </w:p>
    <w:p w14:paraId="35F8DFD9" w14:textId="1535DA5B" w:rsidR="00DD1CA7" w:rsidRPr="00B6643F" w:rsidRDefault="00DD1CA7" w:rsidP="00DD1CA7"/>
    <w:p w14:paraId="27B04C9E" w14:textId="77777777" w:rsidR="00DD1CA7" w:rsidRPr="00B6643F" w:rsidRDefault="00DD1CA7" w:rsidP="00DD1CA7">
      <w:r w:rsidRPr="00B6643F">
        <w:t>Parte A</w:t>
      </w:r>
    </w:p>
    <w:p w14:paraId="3178197F" w14:textId="77777777" w:rsidR="00DD1CA7" w:rsidRPr="00B6643F" w:rsidRDefault="00DD1CA7" w:rsidP="00DD1CA7">
      <w:r w:rsidRPr="00B6643F">
        <w:t>Ratio de contraste:</w:t>
      </w:r>
    </w:p>
    <w:p w14:paraId="6776FDA4" w14:textId="41C96EBB" w:rsidR="00DD1CA7" w:rsidRPr="00B6643F" w:rsidRDefault="00DD1CA7" w:rsidP="00DD1CA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4.50:1</m:t>
              </m:r>
            </m:e>
          </m:borderBox>
          <m:r>
            <w:br/>
          </m:r>
        </m:oMath>
      </m:oMathPara>
    </w:p>
    <w:p w14:paraId="5AED7AFB" w14:textId="4E06884F" w:rsidR="00DD1CA7" w:rsidRPr="00B6643F" w:rsidRDefault="00DD1CA7" w:rsidP="00DD1CA7"/>
    <w:p w14:paraId="6393D96E" w14:textId="77777777" w:rsidR="00DD1CA7" w:rsidRPr="00B6643F" w:rsidRDefault="00DD1CA7" w:rsidP="00DD1CA7">
      <w:r w:rsidRPr="00B6643F">
        <w:t>Parte B</w:t>
      </w:r>
    </w:p>
    <w:p w14:paraId="3A094088" w14:textId="77777777" w:rsidR="00DD1CA7" w:rsidRPr="00B6643F" w:rsidRDefault="00DD1CA7" w:rsidP="00DD1CA7">
      <w:r w:rsidRPr="00B6643F">
        <w:t>¿Cumple nivel AA para texto normal (&lt; 18 pt)?</w:t>
      </w:r>
    </w:p>
    <w:p w14:paraId="0FFD66A5" w14:textId="77777777" w:rsidR="00DD1CA7" w:rsidRPr="00B6643F" w:rsidRDefault="00DD1CA7" w:rsidP="00DD1CA7">
      <w:r w:rsidRPr="00B6643F">
        <w:t>WCAG exige:</w:t>
      </w:r>
    </w:p>
    <w:p w14:paraId="07577521" w14:textId="77777777" w:rsidR="00DD1CA7" w:rsidRPr="00B6643F" w:rsidRDefault="00DD1CA7" w:rsidP="00DD1CA7">
      <w:pPr>
        <w:numPr>
          <w:ilvl w:val="0"/>
          <w:numId w:val="2"/>
        </w:numPr>
      </w:pPr>
      <w:r w:rsidRPr="00B6643F">
        <w:t xml:space="preserve">AA: mínimo 4.5:1 </w:t>
      </w:r>
    </w:p>
    <w:p w14:paraId="41351468" w14:textId="77777777" w:rsidR="00DD1CA7" w:rsidRPr="00B6643F" w:rsidRDefault="00DD1CA7" w:rsidP="00DD1CA7">
      <w:pPr>
        <w:numPr>
          <w:ilvl w:val="0"/>
          <w:numId w:val="2"/>
        </w:numPr>
      </w:pPr>
      <w:r w:rsidRPr="00B6643F">
        <w:t xml:space="preserve">AAA: mínimo 7:1 </w:t>
      </w:r>
    </w:p>
    <w:p w14:paraId="4F81730F" w14:textId="0C658742" w:rsidR="00DD1CA7" w:rsidRPr="00B6643F" w:rsidRDefault="00E94A2E" w:rsidP="00E94A2E">
      <w:r w:rsidRPr="00B6643F">
        <w:lastRenderedPageBreak/>
        <w:t>Por lo que s</w:t>
      </w:r>
      <w:r w:rsidR="00DD1CA7" w:rsidRPr="00B6643F">
        <w:t xml:space="preserve">í cumple AA (4.50:1) </w:t>
      </w:r>
      <w:r w:rsidRPr="00B6643F">
        <w:t>y no</w:t>
      </w:r>
      <w:r w:rsidR="00DD1CA7" w:rsidRPr="00B6643F">
        <w:t xml:space="preserve"> cumple AAA (necesitaría 7:1) </w:t>
      </w:r>
    </w:p>
    <w:p w14:paraId="3427D700" w14:textId="778CE3EE" w:rsidR="00DD1CA7" w:rsidRPr="00B6643F" w:rsidRDefault="00DD1CA7" w:rsidP="00DD1CA7"/>
    <w:p w14:paraId="776FD897" w14:textId="77777777" w:rsidR="00DD1CA7" w:rsidRPr="00B6643F" w:rsidRDefault="00DD1CA7" w:rsidP="00DD1CA7">
      <w:r w:rsidRPr="00B6643F">
        <w:t>Parte C</w:t>
      </w:r>
    </w:p>
    <w:p w14:paraId="18D4FE89" w14:textId="77777777" w:rsidR="00DD1CA7" w:rsidRPr="00B6643F" w:rsidRDefault="00DD1CA7" w:rsidP="00DD1CA7">
      <w:r w:rsidRPr="00B6643F">
        <w:t xml:space="preserve">Si el botón mide 16 </w:t>
      </w:r>
      <w:proofErr w:type="spellStart"/>
      <w:r w:rsidRPr="00B6643F">
        <w:t>px</w:t>
      </w:r>
      <w:proofErr w:type="spellEnd"/>
      <w:r w:rsidRPr="00B6643F">
        <w:t xml:space="preserve"> y peso normal, ¿qué nivel de conformidad alcanza?</w:t>
      </w:r>
    </w:p>
    <w:p w14:paraId="3E3593FA" w14:textId="77777777" w:rsidR="00DD1CA7" w:rsidRPr="00B6643F" w:rsidRDefault="00DD1CA7" w:rsidP="00DD1CA7">
      <w:r w:rsidRPr="00B6643F">
        <w:t xml:space="preserve">Un texto de 16 </w:t>
      </w:r>
      <w:proofErr w:type="spellStart"/>
      <w:r w:rsidRPr="00B6643F">
        <w:t>px</w:t>
      </w:r>
      <w:proofErr w:type="spellEnd"/>
      <w:r w:rsidRPr="00B6643F">
        <w:t xml:space="preserve"> normal se considera texto normal (no texto grande).</w:t>
      </w:r>
    </w:p>
    <w:p w14:paraId="287ABF3B" w14:textId="77777777" w:rsidR="00DD1CA7" w:rsidRPr="00B6643F" w:rsidRDefault="00DD1CA7" w:rsidP="00DD1CA7">
      <w:r w:rsidRPr="00B6643F">
        <w:t>Para texto normal:</w:t>
      </w:r>
    </w:p>
    <w:p w14:paraId="0806F302" w14:textId="77777777" w:rsidR="00DD1CA7" w:rsidRPr="00B6643F" w:rsidRDefault="00DD1CA7" w:rsidP="00DD1CA7">
      <w:pPr>
        <w:numPr>
          <w:ilvl w:val="0"/>
          <w:numId w:val="4"/>
        </w:numPr>
      </w:pPr>
      <w:r w:rsidRPr="00B6643F">
        <w:t xml:space="preserve">AA → 4.5:1 </w:t>
      </w:r>
    </w:p>
    <w:p w14:paraId="0DA54C87" w14:textId="77777777" w:rsidR="00DD1CA7" w:rsidRPr="00B6643F" w:rsidRDefault="00DD1CA7" w:rsidP="00DD1CA7">
      <w:pPr>
        <w:numPr>
          <w:ilvl w:val="0"/>
          <w:numId w:val="4"/>
        </w:numPr>
      </w:pPr>
      <w:r w:rsidRPr="00B6643F">
        <w:t xml:space="preserve">AAA → 7:1 </w:t>
      </w:r>
    </w:p>
    <w:p w14:paraId="19757E62" w14:textId="77777777" w:rsidR="00DD1CA7" w:rsidRPr="00B6643F" w:rsidRDefault="00DD1CA7" w:rsidP="00DD1CA7">
      <w:r w:rsidRPr="00B6643F">
        <w:t>Como el contraste es 4.50:1:</w:t>
      </w:r>
    </w:p>
    <w:p w14:paraId="4B7E36F0" w14:textId="77777777" w:rsidR="00DD1CA7" w:rsidRPr="00B6643F" w:rsidRDefault="00DD1CA7" w:rsidP="00DD1CA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Alcanza nivel AA</m:t>
              </m:r>
            </m:e>
          </m:borderBox>
          <m:r>
            <w:br/>
          </m:r>
        </m:oMath>
      </m:oMathPara>
    </w:p>
    <w:p w14:paraId="440E7E03" w14:textId="77777777" w:rsidR="00DD1CA7" w:rsidRPr="00B6643F" w:rsidRDefault="00DD1CA7" w:rsidP="00DD1CA7">
      <w:r w:rsidRPr="00B6643F">
        <w:t>pero</w:t>
      </w:r>
    </w:p>
    <w:p w14:paraId="7B051759" w14:textId="77777777" w:rsidR="00DD1CA7" w:rsidRPr="00B6643F" w:rsidRDefault="00DD1CA7" w:rsidP="00DD1CA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No alcanza AAA</m:t>
              </m:r>
            </m:e>
          </m:borderBox>
          <m:r>
            <w:br/>
          </m:r>
        </m:oMath>
      </m:oMathPara>
    </w:p>
    <w:p w14:paraId="6E0AF820" w14:textId="77777777" w:rsidR="00023A4E" w:rsidRDefault="00023A4E"/>
    <w:sectPr w:rsidR="00023A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6F3"/>
    <w:multiLevelType w:val="multilevel"/>
    <w:tmpl w:val="4DF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6F2D"/>
    <w:multiLevelType w:val="multilevel"/>
    <w:tmpl w:val="BDE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0BB7"/>
    <w:multiLevelType w:val="multilevel"/>
    <w:tmpl w:val="5F2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0B65"/>
    <w:multiLevelType w:val="multilevel"/>
    <w:tmpl w:val="98F6A6A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A7AC4"/>
    <w:multiLevelType w:val="multilevel"/>
    <w:tmpl w:val="8124ACC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131637">
    <w:abstractNumId w:val="2"/>
  </w:num>
  <w:num w:numId="2" w16cid:durableId="1315715019">
    <w:abstractNumId w:val="4"/>
  </w:num>
  <w:num w:numId="3" w16cid:durableId="428354529">
    <w:abstractNumId w:val="1"/>
  </w:num>
  <w:num w:numId="4" w16cid:durableId="377441795">
    <w:abstractNumId w:val="3"/>
  </w:num>
  <w:num w:numId="5" w16cid:durableId="37234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4E"/>
    <w:rsid w:val="00023A4E"/>
    <w:rsid w:val="001A1B1D"/>
    <w:rsid w:val="00AE2B18"/>
    <w:rsid w:val="00B6643F"/>
    <w:rsid w:val="00DD1CA7"/>
    <w:rsid w:val="00E9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57072"/>
  <w15:chartTrackingRefBased/>
  <w15:docId w15:val="{1ED51206-590B-4B0B-8E15-E1D70E30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5</cp:revision>
  <dcterms:created xsi:type="dcterms:W3CDTF">2026-06-05T04:41:00Z</dcterms:created>
  <dcterms:modified xsi:type="dcterms:W3CDTF">2026-06-05T04:44:00Z</dcterms:modified>
</cp:coreProperties>
</file>