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FEE" w:rsidRPr="00495533" w:rsidRDefault="00936CB2" w:rsidP="00936CB2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495533">
        <w:rPr>
          <w:rFonts w:ascii="Courier New" w:hAnsi="Courier New" w:cs="Courier New"/>
          <w:b/>
          <w:sz w:val="32"/>
          <w:szCs w:val="32"/>
          <w:u w:val="single"/>
        </w:rPr>
        <w:t>INSTRUCTIVO SOBRE INFRACCIONES EN TRANSPORTE DE CARGAS MERCANCIAS PELIGROSAS INTERJURISDICCIONAL E INTERNACIONAL (BANDERA NACIONAL)</w:t>
      </w:r>
      <w:bookmarkStart w:id="0" w:name="_GoBack"/>
      <w:bookmarkEnd w:id="0"/>
    </w:p>
    <w:tbl>
      <w:tblPr>
        <w:tblStyle w:val="Tablaconcuadrcula"/>
        <w:tblW w:w="0" w:type="auto"/>
        <w:tblLook w:val="04A0"/>
      </w:tblPr>
      <w:tblGrid>
        <w:gridCol w:w="3493"/>
        <w:gridCol w:w="4695"/>
        <w:gridCol w:w="2291"/>
        <w:gridCol w:w="2812"/>
        <w:gridCol w:w="4175"/>
      </w:tblGrid>
      <w:tr w:rsidR="00936CB2" w:rsidRPr="00BA5921" w:rsidTr="00F13CF7">
        <w:tc>
          <w:tcPr>
            <w:tcW w:w="3493" w:type="dxa"/>
          </w:tcPr>
          <w:p w:rsidR="00936CB2" w:rsidRPr="00BA5921" w:rsidRDefault="00936CB2" w:rsidP="00936CB2">
            <w:pPr>
              <w:jc w:val="center"/>
              <w:rPr>
                <w:rFonts w:ascii="Courier New" w:hAnsi="Courier New" w:cs="Courier New"/>
                <w:b/>
              </w:rPr>
            </w:pPr>
            <w:r w:rsidRPr="00BA5921">
              <w:rPr>
                <w:rFonts w:ascii="Courier New" w:hAnsi="Courier New" w:cs="Courier New"/>
                <w:b/>
              </w:rPr>
              <w:t>INFRACCIÓN</w:t>
            </w:r>
          </w:p>
        </w:tc>
        <w:tc>
          <w:tcPr>
            <w:tcW w:w="4695" w:type="dxa"/>
          </w:tcPr>
          <w:p w:rsidR="00936CB2" w:rsidRPr="00BA5921" w:rsidRDefault="00936CB2" w:rsidP="00936CB2">
            <w:pPr>
              <w:jc w:val="center"/>
              <w:rPr>
                <w:rFonts w:ascii="Courier New" w:hAnsi="Courier New" w:cs="Courier New"/>
                <w:b/>
              </w:rPr>
            </w:pPr>
            <w:r w:rsidRPr="00BA5921">
              <w:rPr>
                <w:rFonts w:ascii="Courier New" w:hAnsi="Courier New" w:cs="Courier New"/>
                <w:b/>
              </w:rPr>
              <w:t xml:space="preserve">REDACCIÓN </w:t>
            </w:r>
          </w:p>
        </w:tc>
        <w:tc>
          <w:tcPr>
            <w:tcW w:w="2291" w:type="dxa"/>
          </w:tcPr>
          <w:p w:rsidR="00936CB2" w:rsidRPr="00BA5921" w:rsidRDefault="00936CB2" w:rsidP="00936CB2">
            <w:pPr>
              <w:jc w:val="center"/>
              <w:rPr>
                <w:rFonts w:ascii="Courier New" w:hAnsi="Courier New" w:cs="Courier New"/>
                <w:b/>
              </w:rPr>
            </w:pPr>
            <w:r w:rsidRPr="00BA5921">
              <w:rPr>
                <w:rFonts w:ascii="Courier New" w:hAnsi="Courier New" w:cs="Courier New"/>
                <w:b/>
              </w:rPr>
              <w:t>NORMA</w:t>
            </w:r>
          </w:p>
        </w:tc>
        <w:tc>
          <w:tcPr>
            <w:tcW w:w="2812" w:type="dxa"/>
          </w:tcPr>
          <w:p w:rsidR="00936CB2" w:rsidRPr="00BA5921" w:rsidRDefault="00936CB2" w:rsidP="00936CB2">
            <w:pPr>
              <w:jc w:val="center"/>
              <w:rPr>
                <w:rFonts w:ascii="Courier New" w:hAnsi="Courier New" w:cs="Courier New"/>
                <w:b/>
              </w:rPr>
            </w:pPr>
            <w:r w:rsidRPr="00BA5921">
              <w:rPr>
                <w:rFonts w:ascii="Courier New" w:hAnsi="Courier New" w:cs="Courier New"/>
                <w:b/>
              </w:rPr>
              <w:t>MEDIDAS A ADOPTAR</w:t>
            </w:r>
          </w:p>
        </w:tc>
        <w:tc>
          <w:tcPr>
            <w:tcW w:w="4175" w:type="dxa"/>
          </w:tcPr>
          <w:p w:rsidR="00936CB2" w:rsidRPr="00BA5921" w:rsidRDefault="00936CB2" w:rsidP="00936CB2">
            <w:pPr>
              <w:jc w:val="center"/>
              <w:rPr>
                <w:rFonts w:ascii="Courier New" w:hAnsi="Courier New" w:cs="Courier New"/>
                <w:b/>
              </w:rPr>
            </w:pPr>
            <w:r w:rsidRPr="00BA5921">
              <w:rPr>
                <w:rFonts w:ascii="Courier New" w:hAnsi="Courier New" w:cs="Courier New"/>
                <w:b/>
              </w:rPr>
              <w:t>OBSERVACIONES</w:t>
            </w: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936CB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Falta de LNH o vencida</w:t>
            </w:r>
          </w:p>
        </w:tc>
        <w:tc>
          <w:tcPr>
            <w:tcW w:w="4695" w:type="dxa"/>
          </w:tcPr>
          <w:p w:rsidR="00936CB2" w:rsidRPr="00BA5921" w:rsidRDefault="00936CB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Utilizando conductores que no cuenten con la LNH</w:t>
            </w:r>
          </w:p>
        </w:tc>
        <w:tc>
          <w:tcPr>
            <w:tcW w:w="2291" w:type="dxa"/>
          </w:tcPr>
          <w:p w:rsidR="00936CB2" w:rsidRPr="00BA5921" w:rsidRDefault="00936CB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22°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>. 1035/02</w:t>
            </w:r>
          </w:p>
        </w:tc>
        <w:tc>
          <w:tcPr>
            <w:tcW w:w="2812" w:type="dxa"/>
          </w:tcPr>
          <w:p w:rsidR="00936CB2" w:rsidRPr="00BA5921" w:rsidRDefault="00936CB2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</w:tcPr>
          <w:p w:rsidR="00936CB2" w:rsidRPr="00BA5921" w:rsidRDefault="00936CB2" w:rsidP="00936CB2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936CB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falta de condiciones técnicas del vehículo para la mercancía transportada</w:t>
            </w:r>
          </w:p>
        </w:tc>
        <w:tc>
          <w:tcPr>
            <w:tcW w:w="4695" w:type="dxa"/>
          </w:tcPr>
          <w:p w:rsidR="00936CB2" w:rsidRPr="00BA5921" w:rsidRDefault="00B51A7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En vehículos que no cumplan con las condiciones técnicas exigidas, de acuerdo a las disposiciones establecidas para cada mercancía en particular</w:t>
            </w:r>
          </w:p>
        </w:tc>
        <w:tc>
          <w:tcPr>
            <w:tcW w:w="2291" w:type="dxa"/>
          </w:tcPr>
          <w:p w:rsidR="00936CB2" w:rsidRPr="00BA5921" w:rsidRDefault="00B51A7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32°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B51A76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</w:tcPr>
          <w:p w:rsidR="00936CB2" w:rsidRPr="00BA5921" w:rsidRDefault="00936CB2" w:rsidP="00936CB2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B51A7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Falta de paneles de seguridad, rótulos de riesgo o utilización de los mismos de manera inadecuada </w:t>
            </w:r>
          </w:p>
        </w:tc>
        <w:tc>
          <w:tcPr>
            <w:tcW w:w="4695" w:type="dxa"/>
          </w:tcPr>
          <w:p w:rsidR="00936CB2" w:rsidRPr="00BA5921" w:rsidRDefault="00B51A7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Utilizando vehículos que no posean los paneles de seguridad o rótulos de riesgo o que los mismos sean utilizados de manera inadecuada</w:t>
            </w:r>
          </w:p>
        </w:tc>
        <w:tc>
          <w:tcPr>
            <w:tcW w:w="2291" w:type="dxa"/>
          </w:tcPr>
          <w:p w:rsidR="00936CB2" w:rsidRPr="00BA5921" w:rsidRDefault="00B51A7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34°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B51A76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</w:tcPr>
          <w:p w:rsidR="00936CB2" w:rsidRPr="00BA5921" w:rsidRDefault="00B51A7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-Los paneles y rótulos deben ser colocados siguiendo Res SOP Y T 195/97</w:t>
            </w:r>
          </w:p>
          <w:p w:rsidR="00B51A76" w:rsidRPr="00BA5921" w:rsidRDefault="00B51A7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-Si los posee a bordo sin colocar o colocados de manera deficiente permitir subsanar</w:t>
            </w: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B51A7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Transporte de mercancías peligrosas con otros productos incompatibles</w:t>
            </w:r>
          </w:p>
        </w:tc>
        <w:tc>
          <w:tcPr>
            <w:tcW w:w="4695" w:type="dxa"/>
          </w:tcPr>
          <w:p w:rsidR="00936CB2" w:rsidRPr="00BA5921" w:rsidRDefault="00B51A7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Transportando en un mismo vehículo o contenedor mercancías peligrosas con otro tipo de mercancía o con otros productos peligrosos incompatibles entre si</w:t>
            </w:r>
          </w:p>
        </w:tc>
        <w:tc>
          <w:tcPr>
            <w:tcW w:w="2291" w:type="dxa"/>
          </w:tcPr>
          <w:p w:rsidR="00936CB2" w:rsidRPr="00BA5921" w:rsidRDefault="00B51A7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35°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B51A76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</w:tcPr>
          <w:p w:rsidR="00936CB2" w:rsidRPr="00BA5921" w:rsidRDefault="00B51A7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-La mercancía </w:t>
            </w:r>
            <w:r w:rsidR="008D20CD" w:rsidRPr="00BA5921">
              <w:rPr>
                <w:rFonts w:ascii="Courier New" w:hAnsi="Courier New" w:cs="Courier New"/>
              </w:rPr>
              <w:t>debe ser colocada a disposición de Bromatología provincial/municipal o SENASA o JUFE, iniciando las actuaciones policiales que correspondan</w:t>
            </w:r>
          </w:p>
        </w:tc>
      </w:tr>
      <w:tr w:rsidR="00936CB2" w:rsidRPr="00BA5921" w:rsidTr="00F13CF7">
        <w:trPr>
          <w:trHeight w:val="852"/>
        </w:trPr>
        <w:tc>
          <w:tcPr>
            <w:tcW w:w="3493" w:type="dxa"/>
          </w:tcPr>
          <w:p w:rsidR="00936CB2" w:rsidRPr="00BA5921" w:rsidRDefault="008D20CD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Transporte de mercancías peligrosas con productos destinados a uso humano o animal</w:t>
            </w:r>
          </w:p>
        </w:tc>
        <w:tc>
          <w:tcPr>
            <w:tcW w:w="4695" w:type="dxa"/>
          </w:tcPr>
          <w:p w:rsidR="00936CB2" w:rsidRPr="00BA5921" w:rsidRDefault="008D20CD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Transportando en forma conjunta mercancías peligrosas con riesgo de contaminación y de productos para uso humano o animal</w:t>
            </w:r>
          </w:p>
        </w:tc>
        <w:tc>
          <w:tcPr>
            <w:tcW w:w="2291" w:type="dxa"/>
          </w:tcPr>
          <w:p w:rsidR="00936CB2" w:rsidRPr="00BA5921" w:rsidRDefault="008D20CD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36°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8D20CD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</w:tcPr>
          <w:p w:rsidR="00936CB2" w:rsidRPr="00BA5921" w:rsidRDefault="008D20CD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IDEM ANTERIOR</w:t>
            </w: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8D20CD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Transporte de mercancías peligrosas no permitidas por la autoridad competente</w:t>
            </w:r>
          </w:p>
        </w:tc>
        <w:tc>
          <w:tcPr>
            <w:tcW w:w="4695" w:type="dxa"/>
          </w:tcPr>
          <w:p w:rsidR="00936CB2" w:rsidRPr="00BA5921" w:rsidRDefault="008D20CD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Transportando mercancías peligrosas no permitidas por la autoridad competente</w:t>
            </w:r>
          </w:p>
        </w:tc>
        <w:tc>
          <w:tcPr>
            <w:tcW w:w="2291" w:type="dxa"/>
          </w:tcPr>
          <w:p w:rsidR="00936CB2" w:rsidRPr="00BA5921" w:rsidRDefault="008D20CD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37°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8D20CD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</w:tcPr>
          <w:p w:rsidR="00936CB2" w:rsidRPr="00BA5921" w:rsidRDefault="00EB2EEA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Confirmar la gravedad, poner la mercancía a disposición de autoridad de aplicación (CONEA, </w:t>
            </w:r>
            <w:proofErr w:type="spellStart"/>
            <w:r w:rsidRPr="00BA5921">
              <w:rPr>
                <w:rFonts w:ascii="Courier New" w:hAnsi="Courier New" w:cs="Courier New"/>
              </w:rPr>
              <w:t>Sec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Medio Ambiente, RENAR, </w:t>
            </w:r>
            <w:proofErr w:type="spellStart"/>
            <w:r w:rsidRPr="00BA5921">
              <w:rPr>
                <w:rFonts w:ascii="Courier New" w:hAnsi="Courier New" w:cs="Courier New"/>
              </w:rPr>
              <w:t>etc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) instruyendo la </w:t>
            </w:r>
            <w:r w:rsidRPr="00BA5921">
              <w:rPr>
                <w:rFonts w:ascii="Courier New" w:hAnsi="Courier New" w:cs="Courier New"/>
              </w:rPr>
              <w:lastRenderedPageBreak/>
              <w:t>correspondiente actuación y consultar a JUFE</w:t>
            </w:r>
          </w:p>
        </w:tc>
      </w:tr>
      <w:tr w:rsidR="00EB2EEA" w:rsidRPr="00BA5921" w:rsidTr="00F13CF7">
        <w:tc>
          <w:tcPr>
            <w:tcW w:w="3493" w:type="dxa"/>
          </w:tcPr>
          <w:p w:rsidR="00EB2EEA" w:rsidRPr="00BA5921" w:rsidRDefault="00EB2EEA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lastRenderedPageBreak/>
              <w:t xml:space="preserve">Derrame O fuga de mercancía peligrosa transportada con daños </w:t>
            </w:r>
          </w:p>
        </w:tc>
        <w:tc>
          <w:tcPr>
            <w:tcW w:w="4695" w:type="dxa"/>
          </w:tcPr>
          <w:p w:rsidR="00EB2EEA" w:rsidRPr="00BA5921" w:rsidRDefault="00EB2EEA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Producir derrame o fuga de la mercancía transportada, por acción u omisión, causando un hecho grave o accidente en perjuicio de personas o de bienes o con afectación del medio ambiente</w:t>
            </w:r>
          </w:p>
        </w:tc>
        <w:tc>
          <w:tcPr>
            <w:tcW w:w="2291" w:type="dxa"/>
          </w:tcPr>
          <w:p w:rsidR="00EB2EEA" w:rsidRPr="00BA5921" w:rsidRDefault="00EB2EEA" w:rsidP="00EB2EEA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39°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 </w:t>
            </w:r>
          </w:p>
        </w:tc>
        <w:tc>
          <w:tcPr>
            <w:tcW w:w="2812" w:type="dxa"/>
          </w:tcPr>
          <w:p w:rsidR="00EB2EEA" w:rsidRPr="00BA5921" w:rsidRDefault="00EB2EEA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Acta</w:t>
            </w:r>
          </w:p>
        </w:tc>
        <w:tc>
          <w:tcPr>
            <w:tcW w:w="4175" w:type="dxa"/>
            <w:vMerge w:val="restart"/>
          </w:tcPr>
          <w:p w:rsidR="00EB2EEA" w:rsidRPr="00BA5921" w:rsidRDefault="00EB2EEA" w:rsidP="00936CB2">
            <w:pPr>
              <w:jc w:val="both"/>
              <w:rPr>
                <w:rFonts w:ascii="Courier New" w:hAnsi="Courier New" w:cs="Courier New"/>
              </w:rPr>
            </w:pPr>
          </w:p>
          <w:p w:rsidR="00EB2EEA" w:rsidRPr="00BA5921" w:rsidRDefault="00EB2EEA" w:rsidP="00936CB2">
            <w:pPr>
              <w:jc w:val="both"/>
              <w:rPr>
                <w:rFonts w:ascii="Courier New" w:hAnsi="Courier New" w:cs="Courier New"/>
              </w:rPr>
            </w:pPr>
          </w:p>
          <w:p w:rsidR="00EB2EEA" w:rsidRPr="00BA5921" w:rsidRDefault="00EB2EEA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Ante gravedad del siniestro o reticencia del conductor deberá ponerse el hecho en conocimiento del JUFE (</w:t>
            </w:r>
            <w:proofErr w:type="spellStart"/>
            <w:r w:rsidRPr="00BA5921">
              <w:rPr>
                <w:rFonts w:ascii="Courier New" w:hAnsi="Courier New" w:cs="Courier New"/>
              </w:rPr>
              <w:t>arts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186 a 189 bis del </w:t>
            </w:r>
            <w:proofErr w:type="spellStart"/>
            <w:r w:rsidRPr="00BA5921">
              <w:rPr>
                <w:rFonts w:ascii="Courier New" w:hAnsi="Courier New" w:cs="Courier New"/>
              </w:rPr>
              <w:t>Cod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Penal- Delitos contra la Seguridad Pública) o 237 a 241-Delitos contra la Administración Pública </w:t>
            </w:r>
          </w:p>
        </w:tc>
      </w:tr>
      <w:tr w:rsidR="00EB2EEA" w:rsidRPr="00BA5921" w:rsidTr="00F13CF7">
        <w:tc>
          <w:tcPr>
            <w:tcW w:w="3493" w:type="dxa"/>
          </w:tcPr>
          <w:p w:rsidR="00EB2EEA" w:rsidRPr="00BA5921" w:rsidRDefault="00EB2EEA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No adoptar en caso de accidente medidas de em</w:t>
            </w:r>
            <w:r w:rsidR="00F13CF7" w:rsidRPr="00BA5921">
              <w:rPr>
                <w:rFonts w:ascii="Courier New" w:hAnsi="Courier New" w:cs="Courier New"/>
              </w:rPr>
              <w:t>e</w:t>
            </w:r>
            <w:r w:rsidRPr="00BA5921">
              <w:rPr>
                <w:rFonts w:ascii="Courier New" w:hAnsi="Courier New" w:cs="Courier New"/>
              </w:rPr>
              <w:t>rgencia</w:t>
            </w:r>
          </w:p>
        </w:tc>
        <w:tc>
          <w:tcPr>
            <w:tcW w:w="4695" w:type="dxa"/>
          </w:tcPr>
          <w:p w:rsidR="00EB2EEA" w:rsidRPr="00BA5921" w:rsidRDefault="00EB2EEA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Ante un accidente, avería u otro hecho que inmovilice el ve</w:t>
            </w:r>
            <w:r w:rsidR="00F13CF7" w:rsidRPr="00BA5921">
              <w:rPr>
                <w:rFonts w:ascii="Courier New" w:hAnsi="Courier New" w:cs="Courier New"/>
              </w:rPr>
              <w:t xml:space="preserve">hículo, no adoptar el conductor las medidas de seguridad y protección indicadas en la ficha de intervención </w:t>
            </w:r>
          </w:p>
        </w:tc>
        <w:tc>
          <w:tcPr>
            <w:tcW w:w="2291" w:type="dxa"/>
          </w:tcPr>
          <w:p w:rsidR="00EB2EEA" w:rsidRPr="00BA5921" w:rsidRDefault="00EB2EEA" w:rsidP="00936CB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BA5921">
              <w:rPr>
                <w:rFonts w:ascii="Courier New" w:hAnsi="Courier New" w:cs="Courier New"/>
                <w:lang w:val="en-US"/>
              </w:rPr>
              <w:t>Art 39° Dec 1035/02 y Art(s) 36, 37 y 38 Anexo S Dec 779/95</w:t>
            </w:r>
          </w:p>
        </w:tc>
        <w:tc>
          <w:tcPr>
            <w:tcW w:w="2812" w:type="dxa"/>
          </w:tcPr>
          <w:p w:rsidR="00EB2EEA" w:rsidRPr="00BA5921" w:rsidRDefault="00F13CF7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Acta</w:t>
            </w:r>
          </w:p>
        </w:tc>
        <w:tc>
          <w:tcPr>
            <w:tcW w:w="4175" w:type="dxa"/>
            <w:vMerge/>
          </w:tcPr>
          <w:p w:rsidR="00EB2EEA" w:rsidRPr="00BA5921" w:rsidRDefault="00EB2EEA" w:rsidP="00936CB2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936CB2" w:rsidRPr="00BA5921" w:rsidTr="00F13CF7">
        <w:trPr>
          <w:trHeight w:val="85"/>
        </w:trPr>
        <w:tc>
          <w:tcPr>
            <w:tcW w:w="3493" w:type="dxa"/>
          </w:tcPr>
          <w:p w:rsidR="00936CB2" w:rsidRPr="00BA5921" w:rsidRDefault="00F13CF7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Operaciones con mercancías peligrosas en lugares públicos o en condiciones inadecuadas poniendo en peligro la seguridad pública</w:t>
            </w:r>
          </w:p>
        </w:tc>
        <w:tc>
          <w:tcPr>
            <w:tcW w:w="4695" w:type="dxa"/>
          </w:tcPr>
          <w:p w:rsidR="00936CB2" w:rsidRPr="00BA5921" w:rsidRDefault="00F13CF7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Realizar operaciones de manipulación, carga o descarga de mercancías peligrosas en lugares públicos, o en condiciones inadecuadas de acuerdo a las características de las mercancías y la naturaleza de sus riesgos, afectando la seguridad, salud pública y la preservación ambiental</w:t>
            </w:r>
          </w:p>
        </w:tc>
        <w:tc>
          <w:tcPr>
            <w:tcW w:w="2291" w:type="dxa"/>
          </w:tcPr>
          <w:p w:rsidR="00936CB2" w:rsidRPr="00BA5921" w:rsidRDefault="00F13CF7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38°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F13CF7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Acta</w:t>
            </w:r>
          </w:p>
        </w:tc>
        <w:tc>
          <w:tcPr>
            <w:tcW w:w="4175" w:type="dxa"/>
          </w:tcPr>
          <w:p w:rsidR="00936CB2" w:rsidRPr="00BA5921" w:rsidRDefault="00936CB2" w:rsidP="00936CB2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06BA1" w:rsidRPr="00BA5921" w:rsidTr="00F13CF7">
        <w:tc>
          <w:tcPr>
            <w:tcW w:w="3493" w:type="dxa"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Falta de elemento registrador de las operaciones, deficiente funcionamiento del </w:t>
            </w:r>
            <w:proofErr w:type="spellStart"/>
            <w:r w:rsidRPr="00BA5921">
              <w:rPr>
                <w:rFonts w:ascii="Courier New" w:hAnsi="Courier New" w:cs="Courier New"/>
              </w:rPr>
              <w:t>tacógrafo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por dolo o por más de 24 Hs</w:t>
            </w:r>
          </w:p>
        </w:tc>
        <w:tc>
          <w:tcPr>
            <w:tcW w:w="4695" w:type="dxa"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Utilizando un vehículo cuyo </w:t>
            </w:r>
            <w:proofErr w:type="spellStart"/>
            <w:r w:rsidRPr="00BA5921">
              <w:rPr>
                <w:rFonts w:ascii="Courier New" w:hAnsi="Courier New" w:cs="Courier New"/>
              </w:rPr>
              <w:t>tacógrafo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funciona de manera deficiente, por acción dolosa del transportista o su mal funcionamiento lleva más de 24 Hs</w:t>
            </w:r>
          </w:p>
        </w:tc>
        <w:tc>
          <w:tcPr>
            <w:tcW w:w="2291" w:type="dxa"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42°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206BA1" w:rsidRPr="00BA5921" w:rsidRDefault="00206BA1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  <w:vMerge w:val="restart"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</w:p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</w:p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</w:p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</w:p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</w:p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-</w:t>
            </w:r>
            <w:proofErr w:type="spellStart"/>
            <w:r w:rsidRPr="00BA5921">
              <w:rPr>
                <w:rFonts w:ascii="Courier New" w:hAnsi="Courier New" w:cs="Courier New"/>
              </w:rPr>
              <w:t>Conf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orientación CNRT</w:t>
            </w:r>
          </w:p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-En todos los casos debe secuestrarse el disco de </w:t>
            </w:r>
            <w:proofErr w:type="spellStart"/>
            <w:r w:rsidRPr="00BA5921">
              <w:rPr>
                <w:rFonts w:ascii="Courier New" w:hAnsi="Courier New" w:cs="Courier New"/>
              </w:rPr>
              <w:t>tacógrafo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y/o ticket y dejarse expresa constancia de su número en el Acta de Infracción</w:t>
            </w:r>
          </w:p>
        </w:tc>
      </w:tr>
      <w:tr w:rsidR="00206BA1" w:rsidRPr="00BA5921" w:rsidTr="00F13CF7">
        <w:tc>
          <w:tcPr>
            <w:tcW w:w="3493" w:type="dxa"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Deficiente funcionamiento del elemento registrador de las operaciones </w:t>
            </w:r>
          </w:p>
        </w:tc>
        <w:tc>
          <w:tcPr>
            <w:tcW w:w="4695" w:type="dxa"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Utilizando un vehículo cuyo </w:t>
            </w:r>
            <w:proofErr w:type="spellStart"/>
            <w:r w:rsidRPr="00BA5921">
              <w:rPr>
                <w:rFonts w:ascii="Courier New" w:hAnsi="Courier New" w:cs="Courier New"/>
              </w:rPr>
              <w:t>tacógrafo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funciona de manera deficiente durante un tiempo menor a 24 Hs</w:t>
            </w:r>
          </w:p>
        </w:tc>
        <w:tc>
          <w:tcPr>
            <w:tcW w:w="2291" w:type="dxa"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42°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206BA1" w:rsidRPr="00BA5921" w:rsidRDefault="00206BA1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Acta</w:t>
            </w:r>
          </w:p>
        </w:tc>
        <w:tc>
          <w:tcPr>
            <w:tcW w:w="4175" w:type="dxa"/>
            <w:vMerge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06BA1" w:rsidRPr="00BA5921" w:rsidTr="00F13CF7">
        <w:tc>
          <w:tcPr>
            <w:tcW w:w="3493" w:type="dxa"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Exceso de velocidad</w:t>
            </w:r>
          </w:p>
        </w:tc>
        <w:tc>
          <w:tcPr>
            <w:tcW w:w="4695" w:type="dxa"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Circulando en exceso de velocidad, conforme constancia del disco de diagrama/ticket del </w:t>
            </w:r>
            <w:proofErr w:type="spellStart"/>
            <w:r w:rsidRPr="00BA5921">
              <w:rPr>
                <w:rFonts w:ascii="Courier New" w:hAnsi="Courier New" w:cs="Courier New"/>
              </w:rPr>
              <w:t>tacógrafo</w:t>
            </w:r>
            <w:proofErr w:type="spellEnd"/>
          </w:p>
        </w:tc>
        <w:tc>
          <w:tcPr>
            <w:tcW w:w="2291" w:type="dxa"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42°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 </w:t>
            </w:r>
          </w:p>
        </w:tc>
        <w:tc>
          <w:tcPr>
            <w:tcW w:w="2812" w:type="dxa"/>
          </w:tcPr>
          <w:p w:rsidR="00206BA1" w:rsidRPr="00BA5921" w:rsidRDefault="00206BA1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Acta</w:t>
            </w:r>
          </w:p>
        </w:tc>
        <w:tc>
          <w:tcPr>
            <w:tcW w:w="4175" w:type="dxa"/>
            <w:vMerge/>
          </w:tcPr>
          <w:p w:rsidR="00206BA1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Uso de unidades con más de un remolque o semirremolque</w:t>
            </w:r>
          </w:p>
        </w:tc>
        <w:tc>
          <w:tcPr>
            <w:tcW w:w="4695" w:type="dxa"/>
          </w:tcPr>
          <w:p w:rsidR="00936CB2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Utilizando unidades de transporte con más de un remolque o semirremolque </w:t>
            </w:r>
          </w:p>
        </w:tc>
        <w:tc>
          <w:tcPr>
            <w:tcW w:w="2291" w:type="dxa"/>
          </w:tcPr>
          <w:p w:rsidR="00936CB2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43°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206BA1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</w:tcPr>
          <w:p w:rsidR="00936CB2" w:rsidRPr="00BA5921" w:rsidRDefault="00936CB2" w:rsidP="00936CB2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Falta de equipamiento para emergencias o de protección individual</w:t>
            </w:r>
          </w:p>
        </w:tc>
        <w:tc>
          <w:tcPr>
            <w:tcW w:w="4695" w:type="dxa"/>
          </w:tcPr>
          <w:p w:rsidR="00936CB2" w:rsidRPr="00BA5921" w:rsidRDefault="00206BA1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Utilizando vehículos desprovistos de equipamiento para situaciones de emergencia o de equipamiento de protección individual, recomendado para el producto transportado</w:t>
            </w:r>
          </w:p>
        </w:tc>
        <w:tc>
          <w:tcPr>
            <w:tcW w:w="2291" w:type="dxa"/>
          </w:tcPr>
          <w:p w:rsidR="00936CB2" w:rsidRPr="00BA5921" w:rsidRDefault="00C663F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44°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C663F2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</w:tcPr>
          <w:p w:rsidR="00936CB2" w:rsidRPr="00BA5921" w:rsidRDefault="00C663F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La recomendación surge de la Ficha de Intervención</w:t>
            </w: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C663F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Falta de extintores de incendio</w:t>
            </w:r>
          </w:p>
        </w:tc>
        <w:tc>
          <w:tcPr>
            <w:tcW w:w="4695" w:type="dxa"/>
          </w:tcPr>
          <w:p w:rsidR="00936CB2" w:rsidRPr="00BA5921" w:rsidRDefault="00C663F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Careciendo el vehículo de extintores para combatir principios de incendios en el vehículo o en la carga</w:t>
            </w:r>
          </w:p>
        </w:tc>
        <w:tc>
          <w:tcPr>
            <w:tcW w:w="2291" w:type="dxa"/>
          </w:tcPr>
          <w:p w:rsidR="00936CB2" w:rsidRPr="00BA5921" w:rsidRDefault="00C663F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45°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C663F2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</w:tcPr>
          <w:p w:rsidR="00936CB2" w:rsidRPr="00BA5921" w:rsidRDefault="00C663F2" w:rsidP="00C663F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Deben portarse dos matafuegos (para motor y carga) vehículos hasta 3500 kg 3,5 kg/5b y </w:t>
            </w:r>
            <w:proofErr w:type="spellStart"/>
            <w:r w:rsidRPr="00BA5921">
              <w:rPr>
                <w:rFonts w:ascii="Courier New" w:hAnsi="Courier New" w:cs="Courier New"/>
              </w:rPr>
              <w:t>mas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de 3500 kg 5 kg/10b</w:t>
            </w:r>
          </w:p>
        </w:tc>
      </w:tr>
      <w:tr w:rsidR="00936CB2" w:rsidRPr="00BA5921" w:rsidTr="00B5174E">
        <w:trPr>
          <w:trHeight w:val="1256"/>
        </w:trPr>
        <w:tc>
          <w:tcPr>
            <w:tcW w:w="3493" w:type="dxa"/>
          </w:tcPr>
          <w:p w:rsidR="00936CB2" w:rsidRPr="00BA5921" w:rsidRDefault="00C663F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Mal acondicionamiento o estiba de sustancias peligrosas</w:t>
            </w:r>
          </w:p>
        </w:tc>
        <w:tc>
          <w:tcPr>
            <w:tcW w:w="4695" w:type="dxa"/>
          </w:tcPr>
          <w:p w:rsidR="00936CB2" w:rsidRPr="00BA5921" w:rsidRDefault="00C663F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Con mercancías peligrosas no acondicionadas </w:t>
            </w:r>
            <w:r w:rsidR="00B5174E" w:rsidRPr="00BA5921">
              <w:rPr>
                <w:rFonts w:ascii="Courier New" w:hAnsi="Courier New" w:cs="Courier New"/>
              </w:rPr>
              <w:t>de acuerdo con las especificaciones realizadas por el fabricante del producto o mal estibadas o sujetadas de manera inadecuada</w:t>
            </w:r>
          </w:p>
        </w:tc>
        <w:tc>
          <w:tcPr>
            <w:tcW w:w="2291" w:type="dxa"/>
          </w:tcPr>
          <w:p w:rsidR="00936CB2" w:rsidRPr="00BA5921" w:rsidRDefault="00B5174E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46°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B5174E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</w:tcPr>
          <w:p w:rsidR="00936CB2" w:rsidRPr="00BA5921" w:rsidRDefault="00B5174E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Permitir subsanar antes de retener </w:t>
            </w: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B5174E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Fumar durante el transporte, carga o descarga de mercancía inflamable</w:t>
            </w:r>
          </w:p>
        </w:tc>
        <w:tc>
          <w:tcPr>
            <w:tcW w:w="4695" w:type="dxa"/>
          </w:tcPr>
          <w:p w:rsidR="00936CB2" w:rsidRPr="00BA5921" w:rsidRDefault="00B5174E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Fumando en el interior del vehículo o en las proximidades del mismo, durante el transporte , carga o descarga de mercancías peligrosas inflamables</w:t>
            </w:r>
          </w:p>
        </w:tc>
        <w:tc>
          <w:tcPr>
            <w:tcW w:w="2291" w:type="dxa"/>
          </w:tcPr>
          <w:p w:rsidR="00936CB2" w:rsidRPr="00BA5921" w:rsidRDefault="00B5174E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47°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B5174E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Acta</w:t>
            </w:r>
          </w:p>
        </w:tc>
        <w:tc>
          <w:tcPr>
            <w:tcW w:w="4175" w:type="dxa"/>
          </w:tcPr>
          <w:p w:rsidR="00936CB2" w:rsidRPr="00BA5921" w:rsidRDefault="00936CB2" w:rsidP="00936CB2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B5174E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Violación de normas de circulación, detención o estacionamiento</w:t>
            </w:r>
          </w:p>
        </w:tc>
        <w:tc>
          <w:tcPr>
            <w:tcW w:w="4695" w:type="dxa"/>
          </w:tcPr>
          <w:p w:rsidR="00936CB2" w:rsidRPr="00BA5921" w:rsidRDefault="00B5174E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Incumpliendo las normas relativas a la circulación, detención o estacionamiento</w:t>
            </w:r>
            <w:r w:rsidR="006F20A2" w:rsidRPr="00BA5921">
              <w:rPr>
                <w:rFonts w:ascii="Courier New" w:hAnsi="Courier New" w:cs="Courier New"/>
              </w:rPr>
              <w:t xml:space="preserve"> previstas en la normativa vigente</w:t>
            </w:r>
          </w:p>
        </w:tc>
        <w:tc>
          <w:tcPr>
            <w:tcW w:w="2291" w:type="dxa"/>
          </w:tcPr>
          <w:p w:rsidR="00936CB2" w:rsidRPr="00BA5921" w:rsidRDefault="006F20A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48°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6F20A2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Acta</w:t>
            </w:r>
          </w:p>
        </w:tc>
        <w:tc>
          <w:tcPr>
            <w:tcW w:w="4175" w:type="dxa"/>
          </w:tcPr>
          <w:p w:rsidR="00936CB2" w:rsidRPr="00BA5921" w:rsidRDefault="006F20A2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Aquí se incluyen las faltas de tránsito, con detalle de los </w:t>
            </w:r>
            <w:proofErr w:type="spellStart"/>
            <w:r w:rsidRPr="00BA5921">
              <w:rPr>
                <w:rFonts w:ascii="Courier New" w:hAnsi="Courier New" w:cs="Courier New"/>
              </w:rPr>
              <w:t>arts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de la ley 24.449 violados</w:t>
            </w:r>
          </w:p>
        </w:tc>
      </w:tr>
      <w:tr w:rsidR="007346C8" w:rsidRPr="00BA5921" w:rsidTr="00F13CF7">
        <w:tc>
          <w:tcPr>
            <w:tcW w:w="3493" w:type="dxa"/>
          </w:tcPr>
          <w:p w:rsidR="007346C8" w:rsidRPr="00BA5921" w:rsidRDefault="007346C8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Tripulación (acompañantes) sin capacitación para emergencias</w:t>
            </w:r>
          </w:p>
        </w:tc>
        <w:tc>
          <w:tcPr>
            <w:tcW w:w="4695" w:type="dxa"/>
          </w:tcPr>
          <w:p w:rsidR="007346C8" w:rsidRPr="00BA5921" w:rsidRDefault="007346C8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Empleando una tripulación que no acrediten haber recibido la formación básica obligatoria para actuar en casos de emergencia</w:t>
            </w:r>
          </w:p>
        </w:tc>
        <w:tc>
          <w:tcPr>
            <w:tcW w:w="2291" w:type="dxa"/>
          </w:tcPr>
          <w:p w:rsidR="007346C8" w:rsidRPr="00BA5921" w:rsidRDefault="007346C8" w:rsidP="007346C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BA5921">
              <w:rPr>
                <w:rFonts w:ascii="Courier New" w:hAnsi="Courier New" w:cs="Courier New"/>
                <w:lang w:val="en-US"/>
              </w:rPr>
              <w:t>Art 48° Dec 1035/02; arts 27 Anexo S Dec 779/95</w:t>
            </w:r>
          </w:p>
        </w:tc>
        <w:tc>
          <w:tcPr>
            <w:tcW w:w="2812" w:type="dxa"/>
          </w:tcPr>
          <w:p w:rsidR="007346C8" w:rsidRPr="00BA5921" w:rsidRDefault="007346C8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Acta</w:t>
            </w:r>
          </w:p>
        </w:tc>
        <w:tc>
          <w:tcPr>
            <w:tcW w:w="4175" w:type="dxa"/>
            <w:vMerge w:val="restart"/>
          </w:tcPr>
          <w:p w:rsidR="007346C8" w:rsidRPr="00BA5921" w:rsidRDefault="007346C8" w:rsidP="00936CB2">
            <w:pPr>
              <w:jc w:val="both"/>
              <w:rPr>
                <w:rFonts w:ascii="Courier New" w:hAnsi="Courier New" w:cs="Courier New"/>
              </w:rPr>
            </w:pPr>
          </w:p>
          <w:p w:rsidR="007346C8" w:rsidRPr="00BA5921" w:rsidRDefault="007346C8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Al personal no capacitado/viajero debe ser identificado y bajado del vehículo. Se responsabiliza al transportista por continuidad de su viaje en medio habilitado</w:t>
            </w:r>
          </w:p>
        </w:tc>
      </w:tr>
      <w:tr w:rsidR="007346C8" w:rsidRPr="00BA5921" w:rsidTr="00F13CF7">
        <w:tc>
          <w:tcPr>
            <w:tcW w:w="3493" w:type="dxa"/>
          </w:tcPr>
          <w:p w:rsidR="007346C8" w:rsidRPr="00BA5921" w:rsidRDefault="007346C8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Transportar viajeros ajenos a la tripulación</w:t>
            </w:r>
          </w:p>
        </w:tc>
        <w:tc>
          <w:tcPr>
            <w:tcW w:w="4695" w:type="dxa"/>
          </w:tcPr>
          <w:p w:rsidR="007346C8" w:rsidRPr="00BA5921" w:rsidRDefault="007346C8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Transportando viajeros ajenos a la tripulación</w:t>
            </w:r>
          </w:p>
        </w:tc>
        <w:tc>
          <w:tcPr>
            <w:tcW w:w="2291" w:type="dxa"/>
          </w:tcPr>
          <w:p w:rsidR="007346C8" w:rsidRPr="00BA5921" w:rsidRDefault="007346C8" w:rsidP="00936CB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BA5921">
              <w:rPr>
                <w:rFonts w:ascii="Courier New" w:hAnsi="Courier New" w:cs="Courier New"/>
                <w:lang w:val="en-US"/>
              </w:rPr>
              <w:t>Art 48° Dec 1035/02; arts 27 y 34 Anexo S Dec 779/95</w:t>
            </w:r>
          </w:p>
        </w:tc>
        <w:tc>
          <w:tcPr>
            <w:tcW w:w="2812" w:type="dxa"/>
          </w:tcPr>
          <w:p w:rsidR="007346C8" w:rsidRPr="00BA5921" w:rsidRDefault="007346C8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Acta</w:t>
            </w:r>
          </w:p>
        </w:tc>
        <w:tc>
          <w:tcPr>
            <w:tcW w:w="4175" w:type="dxa"/>
            <w:vMerge/>
          </w:tcPr>
          <w:p w:rsidR="007346C8" w:rsidRPr="00BA5921" w:rsidRDefault="007346C8" w:rsidP="00936CB2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7346C8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Falta de ficha de intervención y otra documentación exigible</w:t>
            </w:r>
          </w:p>
        </w:tc>
        <w:tc>
          <w:tcPr>
            <w:tcW w:w="4695" w:type="dxa"/>
          </w:tcPr>
          <w:p w:rsidR="00936CB2" w:rsidRPr="00BA5921" w:rsidRDefault="007346C8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No portando en el interior del vehículo la declaración de carga emitida por el expedidor y las instrucciones escritas (ficha de intervención) en previsión de cualquier accidente, y toda </w:t>
            </w:r>
            <w:r w:rsidR="00736506" w:rsidRPr="00BA5921">
              <w:rPr>
                <w:rFonts w:ascii="Courier New" w:hAnsi="Courier New" w:cs="Courier New"/>
              </w:rPr>
              <w:t>a</w:t>
            </w:r>
            <w:r w:rsidRPr="00BA5921">
              <w:rPr>
                <w:rFonts w:ascii="Courier New" w:hAnsi="Courier New" w:cs="Courier New"/>
              </w:rPr>
              <w:t>quella doc</w:t>
            </w:r>
            <w:r w:rsidR="00736506" w:rsidRPr="00BA5921">
              <w:rPr>
                <w:rFonts w:ascii="Courier New" w:hAnsi="Courier New" w:cs="Courier New"/>
              </w:rPr>
              <w:t>umentación que fuera expresamente exigida por la autoridad competente</w:t>
            </w:r>
          </w:p>
        </w:tc>
        <w:tc>
          <w:tcPr>
            <w:tcW w:w="2291" w:type="dxa"/>
          </w:tcPr>
          <w:p w:rsidR="00936CB2" w:rsidRPr="00BA5921" w:rsidRDefault="00736506" w:rsidP="00936CB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BA5921">
              <w:rPr>
                <w:rFonts w:ascii="Courier New" w:hAnsi="Courier New" w:cs="Courier New"/>
                <w:lang w:val="en-US"/>
              </w:rPr>
              <w:t>Art 49° Dec 1035/02; art 35°inc b Anexo S Dec 779/95</w:t>
            </w:r>
          </w:p>
        </w:tc>
        <w:tc>
          <w:tcPr>
            <w:tcW w:w="2812" w:type="dxa"/>
          </w:tcPr>
          <w:p w:rsidR="00936CB2" w:rsidRPr="00BA5921" w:rsidRDefault="00736506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Retención</w:t>
            </w:r>
          </w:p>
        </w:tc>
        <w:tc>
          <w:tcPr>
            <w:tcW w:w="4175" w:type="dxa"/>
          </w:tcPr>
          <w:p w:rsidR="00936CB2" w:rsidRPr="00BA5921" w:rsidRDefault="0073650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La ficha de intervención no requiere formulario especial, debe ser redactada en idioma nacional, describir peligros, proceder en caso de emergencia, peligros para la persona y números de emergencia</w:t>
            </w:r>
          </w:p>
        </w:tc>
      </w:tr>
      <w:tr w:rsidR="00936CB2" w:rsidRPr="00BA5921" w:rsidTr="00F13CF7">
        <w:tc>
          <w:tcPr>
            <w:tcW w:w="3493" w:type="dxa"/>
          </w:tcPr>
          <w:p w:rsidR="00936CB2" w:rsidRPr="00BA5921" w:rsidRDefault="0073650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Apertura de bultos, embalajes de mercancías peligrosas</w:t>
            </w:r>
          </w:p>
        </w:tc>
        <w:tc>
          <w:tcPr>
            <w:tcW w:w="4695" w:type="dxa"/>
          </w:tcPr>
          <w:p w:rsidR="00936CB2" w:rsidRPr="00BA5921" w:rsidRDefault="0073650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Abriendo el personal involucrado en la operación, embalajes o bultos que contengan mercancías peligrosas, o entrara en vehículos con equipos capaces de producir ignición de los productos o de sus gases o  vapores</w:t>
            </w:r>
          </w:p>
        </w:tc>
        <w:tc>
          <w:tcPr>
            <w:tcW w:w="2291" w:type="dxa"/>
          </w:tcPr>
          <w:p w:rsidR="00936CB2" w:rsidRPr="00BA5921" w:rsidRDefault="00736506" w:rsidP="00936CB2">
            <w:pPr>
              <w:jc w:val="both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 xml:space="preserve">Art 50° </w:t>
            </w:r>
            <w:proofErr w:type="spellStart"/>
            <w:r w:rsidRPr="00BA5921">
              <w:rPr>
                <w:rFonts w:ascii="Courier New" w:hAnsi="Courier New" w:cs="Courier New"/>
              </w:rPr>
              <w:t>Dec</w:t>
            </w:r>
            <w:proofErr w:type="spellEnd"/>
            <w:r w:rsidRPr="00BA5921">
              <w:rPr>
                <w:rFonts w:ascii="Courier New" w:hAnsi="Courier New" w:cs="Courier New"/>
              </w:rPr>
              <w:t xml:space="preserve"> 1035/02</w:t>
            </w:r>
          </w:p>
        </w:tc>
        <w:tc>
          <w:tcPr>
            <w:tcW w:w="2812" w:type="dxa"/>
          </w:tcPr>
          <w:p w:rsidR="00936CB2" w:rsidRPr="00BA5921" w:rsidRDefault="00736506" w:rsidP="00B51A76">
            <w:pPr>
              <w:jc w:val="center"/>
              <w:rPr>
                <w:rFonts w:ascii="Courier New" w:hAnsi="Courier New" w:cs="Courier New"/>
              </w:rPr>
            </w:pPr>
            <w:r w:rsidRPr="00BA5921">
              <w:rPr>
                <w:rFonts w:ascii="Courier New" w:hAnsi="Courier New" w:cs="Courier New"/>
              </w:rPr>
              <w:t>Acta</w:t>
            </w:r>
          </w:p>
        </w:tc>
        <w:tc>
          <w:tcPr>
            <w:tcW w:w="4175" w:type="dxa"/>
          </w:tcPr>
          <w:p w:rsidR="00936CB2" w:rsidRPr="00BA5921" w:rsidRDefault="00936CB2" w:rsidP="00936CB2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936CB2" w:rsidRPr="00936CB2" w:rsidRDefault="00936CB2" w:rsidP="00936CB2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sectPr w:rsidR="00936CB2" w:rsidRPr="00936CB2" w:rsidSect="00936CB2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936CB2"/>
    <w:rsid w:val="00081260"/>
    <w:rsid w:val="00206BA1"/>
    <w:rsid w:val="0042147B"/>
    <w:rsid w:val="00495533"/>
    <w:rsid w:val="004A3FEE"/>
    <w:rsid w:val="006E4483"/>
    <w:rsid w:val="006F20A2"/>
    <w:rsid w:val="007346C8"/>
    <w:rsid w:val="00736506"/>
    <w:rsid w:val="008D20CD"/>
    <w:rsid w:val="00936CB2"/>
    <w:rsid w:val="00B5174E"/>
    <w:rsid w:val="00B51A76"/>
    <w:rsid w:val="00BA5921"/>
    <w:rsid w:val="00C663F2"/>
    <w:rsid w:val="00E6517C"/>
    <w:rsid w:val="00EB2EEA"/>
    <w:rsid w:val="00F13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2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7BB54-08F1-4C10-98E7-A829CE14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1086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GRISELDA AMARILLO</dc:creator>
  <cp:lastModifiedBy>OF CEPE</cp:lastModifiedBy>
  <cp:revision>3</cp:revision>
  <cp:lastPrinted>2013-10-29T21:28:00Z</cp:lastPrinted>
  <dcterms:created xsi:type="dcterms:W3CDTF">2013-09-17T22:32:00Z</dcterms:created>
  <dcterms:modified xsi:type="dcterms:W3CDTF">2013-10-29T21:28:00Z</dcterms:modified>
</cp:coreProperties>
</file>