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keepNext w:val="false"/>
        <w:keepLines w:val="false"/>
        <w:spacing w:lineRule="auto" w:line="264" w:before="260" w:after="120"/>
        <w:rPr>
          <w:rFonts w:ascii="Calibri" w:hAnsi="Calibri" w:eastAsia="Calibri" w:cs="Calibri"/>
          <w:b/>
          <w:bCs/>
          <w:color w:val="2E5C8A"/>
          <w:sz w:val="23"/>
          <w:szCs w:val="23"/>
        </w:rPr>
      </w:pPr>
      <w:r>
        <w:rPr>
          <w:rFonts w:eastAsia="Calibri" w:cs="Calibri" w:ascii="Calibri" w:hAnsi="Calibri"/>
          <w:b/>
          <w:bCs/>
          <w:color w:val="2E5C8A"/>
          <w:sz w:val="23"/>
          <w:szCs w:val="23"/>
        </w:rPr>
        <w:t>Actividad 1 — Encontrar los puntos de dolor de la arquitectura actual</w:t>
      </w:r>
    </w:p>
    <w:p>
      <w:pPr>
        <w:pStyle w:val="normal1"/>
        <w:spacing w:lineRule="auto" w:line="264" w:before="0" w:after="120"/>
        <w:rPr>
          <w:rFonts w:ascii="Calibri" w:hAnsi="Calibri" w:eastAsia="Calibri" w:cs="Calibri"/>
          <w:color w:val="1A1A1A"/>
          <w:sz w:val="20"/>
          <w:szCs w:val="20"/>
        </w:rPr>
      </w:pPr>
      <w:r>
        <w:rPr>
          <w:rFonts w:eastAsia="Calibri" w:cs="Calibri" w:ascii="Calibri" w:hAnsi="Calibri"/>
          <w:b/>
          <w:bCs/>
          <w:color w:val="1A1A1A"/>
          <w:sz w:val="20"/>
          <w:szCs w:val="20"/>
        </w:rPr>
        <w:t>Entregable: Análisis de puntos de dolor.</w:t>
      </w:r>
    </w:p>
    <w:tbl>
      <w:tblPr>
        <w:tblStyle w:val="Table1"/>
        <w:tblW w:w="8434" w:type="dxa"/>
        <w:jc w:val="start"/>
        <w:tblInd w:w="46" w:type="dxa"/>
        <w:tblLayout w:type="fixed"/>
        <w:tblCellMar>
          <w:top w:w="60" w:type="dxa"/>
          <w:start w:w="90" w:type="dxa"/>
          <w:bottom w:w="60" w:type="dxa"/>
          <w:end w:w="90" w:type="dxa"/>
        </w:tblCellMar>
        <w:tblLook w:val="0400"/>
      </w:tblPr>
      <w:tblGrid>
        <w:gridCol w:w="656"/>
        <w:gridCol w:w="1997"/>
        <w:gridCol w:w="3197"/>
        <w:gridCol w:w="1406"/>
        <w:gridCol w:w="1178"/>
      </w:tblGrid>
      <w:tr>
        <w:trPr>
          <w:tblHeader w:val="true"/>
        </w:trPr>
        <w:tc>
          <w:tcPr>
            <w:tcW w:w="656" w:type="dxa"/>
            <w:tcBorders>
              <w:top w:val="single" w:sz="4" w:space="0" w:color="8EA9C1"/>
              <w:start w:val="single" w:sz="4" w:space="0" w:color="8EA9C1"/>
              <w:bottom w:val="single" w:sz="4" w:space="0" w:color="B7C6D6"/>
              <w:end w:val="single" w:sz="4" w:space="0" w:color="B7C6D6"/>
            </w:tcBorders>
            <w:shd w:fill="1F3864" w:val="clear"/>
          </w:tcPr>
          <w:p>
            <w:pPr>
              <w:pStyle w:val="normal1"/>
              <w:spacing w:lineRule="auto" w:line="240"/>
              <w:rPr>
                <w:rFonts w:ascii="Calibri" w:hAnsi="Calibri" w:eastAsia="Calibri" w:cs="Calibri"/>
                <w:color w:val="1A1A1A"/>
                <w:sz w:val="20"/>
                <w:szCs w:val="20"/>
              </w:rPr>
            </w:pPr>
            <w:r>
              <w:rPr>
                <w:rFonts w:eastAsia="Calibri" w:cs="Calibri" w:ascii="Calibri" w:hAnsi="Calibri"/>
                <w:b/>
                <w:bCs/>
                <w:color w:val="FFFFFF"/>
                <w:sz w:val="17"/>
                <w:szCs w:val="17"/>
              </w:rPr>
              <w:t>ID</w:t>
            </w:r>
          </w:p>
        </w:tc>
        <w:tc>
          <w:tcPr>
            <w:tcW w:w="1997" w:type="dxa"/>
            <w:tcBorders>
              <w:top w:val="single" w:sz="4" w:space="0" w:color="8EA9C1"/>
              <w:start w:val="single" w:sz="4" w:space="0" w:color="B7C6D6"/>
              <w:bottom w:val="single" w:sz="4" w:space="0" w:color="B7C6D6"/>
              <w:end w:val="single" w:sz="4" w:space="0" w:color="B7C6D6"/>
            </w:tcBorders>
            <w:shd w:fill="1F3864" w:val="clear"/>
          </w:tcPr>
          <w:p>
            <w:pPr>
              <w:pStyle w:val="normal1"/>
              <w:spacing w:lineRule="auto" w:line="240"/>
              <w:rPr>
                <w:rFonts w:ascii="Calibri" w:hAnsi="Calibri" w:eastAsia="Calibri" w:cs="Calibri"/>
                <w:color w:val="1A1A1A"/>
                <w:sz w:val="20"/>
                <w:szCs w:val="20"/>
              </w:rPr>
            </w:pPr>
            <w:r>
              <w:rPr>
                <w:rFonts w:eastAsia="Calibri" w:cs="Calibri" w:ascii="Calibri" w:hAnsi="Calibri"/>
                <w:b/>
                <w:bCs/>
                <w:color w:val="FFFFFF"/>
                <w:sz w:val="17"/>
                <w:szCs w:val="17"/>
              </w:rPr>
              <w:t>Dónde (archivo / clase)</w:t>
            </w:r>
          </w:p>
        </w:tc>
        <w:tc>
          <w:tcPr>
            <w:tcW w:w="3197" w:type="dxa"/>
            <w:tcBorders>
              <w:top w:val="single" w:sz="4" w:space="0" w:color="8EA9C1"/>
              <w:start w:val="single" w:sz="4" w:space="0" w:color="B7C6D6"/>
              <w:bottom w:val="single" w:sz="4" w:space="0" w:color="B7C6D6"/>
              <w:end w:val="single" w:sz="4" w:space="0" w:color="B7C6D6"/>
            </w:tcBorders>
            <w:shd w:fill="1F3864" w:val="clear"/>
          </w:tcPr>
          <w:p>
            <w:pPr>
              <w:pStyle w:val="normal1"/>
              <w:spacing w:lineRule="auto" w:line="240"/>
              <w:rPr>
                <w:rFonts w:ascii="Calibri" w:hAnsi="Calibri" w:eastAsia="Calibri" w:cs="Calibri"/>
                <w:color w:val="1A1A1A"/>
                <w:sz w:val="20"/>
                <w:szCs w:val="20"/>
              </w:rPr>
            </w:pPr>
            <w:r>
              <w:rPr>
                <w:rFonts w:eastAsia="Calibri" w:cs="Calibri" w:ascii="Calibri" w:hAnsi="Calibri"/>
                <w:b/>
                <w:bCs/>
                <w:color w:val="FFFFFF"/>
                <w:sz w:val="17"/>
                <w:szCs w:val="17"/>
              </w:rPr>
              <w:t>Qué lo hace rígido o caro</w:t>
            </w:r>
          </w:p>
        </w:tc>
        <w:tc>
          <w:tcPr>
            <w:tcW w:w="1406" w:type="dxa"/>
            <w:tcBorders>
              <w:top w:val="single" w:sz="4" w:space="0" w:color="8EA9C1"/>
              <w:start w:val="single" w:sz="4" w:space="0" w:color="B7C6D6"/>
              <w:bottom w:val="single" w:sz="4" w:space="0" w:color="B7C6D6"/>
              <w:end w:val="single" w:sz="4" w:space="0" w:color="B7C6D6"/>
            </w:tcBorders>
            <w:shd w:fill="1F3864" w:val="clear"/>
          </w:tcPr>
          <w:p>
            <w:pPr>
              <w:pStyle w:val="normal1"/>
              <w:spacing w:lineRule="auto" w:line="240"/>
              <w:rPr>
                <w:rFonts w:ascii="Calibri" w:hAnsi="Calibri" w:eastAsia="Calibri" w:cs="Calibri"/>
                <w:color w:val="1A1A1A"/>
                <w:sz w:val="20"/>
                <w:szCs w:val="20"/>
              </w:rPr>
            </w:pPr>
            <w:r>
              <w:rPr>
                <w:rFonts w:eastAsia="Calibri" w:cs="Calibri" w:ascii="Calibri" w:hAnsi="Calibri"/>
                <w:b/>
                <w:bCs/>
                <w:color w:val="FFFFFF"/>
                <w:sz w:val="17"/>
                <w:szCs w:val="17"/>
              </w:rPr>
              <w:t>Cuánto cuesta hoy</w:t>
            </w:r>
          </w:p>
        </w:tc>
        <w:tc>
          <w:tcPr>
            <w:tcW w:w="1178" w:type="dxa"/>
            <w:tcBorders>
              <w:top w:val="single" w:sz="4" w:space="0" w:color="8EA9C1"/>
              <w:start w:val="single" w:sz="4" w:space="0" w:color="B7C6D6"/>
              <w:bottom w:val="single" w:sz="4" w:space="0" w:color="B7C6D6"/>
              <w:end w:val="single" w:sz="4" w:space="0" w:color="8EA9C1"/>
            </w:tcBorders>
            <w:shd w:fill="1F3864" w:val="clear"/>
          </w:tcPr>
          <w:p>
            <w:pPr>
              <w:pStyle w:val="normal1"/>
              <w:spacing w:lineRule="auto" w:line="240"/>
              <w:rPr>
                <w:rFonts w:ascii="Calibri" w:hAnsi="Calibri" w:eastAsia="Calibri" w:cs="Calibri"/>
                <w:color w:val="1A1A1A"/>
                <w:sz w:val="20"/>
                <w:szCs w:val="20"/>
              </w:rPr>
            </w:pPr>
            <w:r>
              <w:rPr>
                <w:rFonts w:eastAsia="Calibri" w:cs="Calibri" w:ascii="Calibri" w:hAnsi="Calibri"/>
                <w:b/>
                <w:bCs/>
                <w:color w:val="FFFFFF"/>
                <w:sz w:val="17"/>
                <w:szCs w:val="17"/>
              </w:rPr>
              <w:t>Prioridad</w:t>
            </w:r>
          </w:p>
        </w:tc>
      </w:tr>
      <w:tr>
        <w:trPr/>
        <w:tc>
          <w:tcPr>
            <w:tcW w:w="656" w:type="dxa"/>
            <w:tcBorders>
              <w:top w:val="single" w:sz="4" w:space="0" w:color="B7C6D6"/>
              <w:start w:val="single" w:sz="4" w:space="0" w:color="8EA9C1"/>
              <w:bottom w:val="single" w:sz="4" w:space="0" w:color="B7C6D6"/>
              <w:end w:val="single" w:sz="4" w:space="0" w:color="B7C6D6"/>
            </w:tcBorders>
          </w:tcPr>
          <w:p>
            <w:pPr>
              <w:pStyle w:val="normal1"/>
              <w:rPr/>
            </w:pPr>
            <w:r>
              <w:rPr>
                <w:sz w:val="20"/>
              </w:rPr>
              <w:t>P-01</w:t>
            </w:r>
            <w:r>
              <w:rPr>
                <w:sz w:val="20"/>
              </w:rPr>
              <w:t>(Sin IA)</w:t>
            </w:r>
          </w:p>
        </w:tc>
        <w:tc>
          <w:tcPr>
            <w:tcW w:w="1997" w:type="dxa"/>
            <w:tcBorders>
              <w:top w:val="single" w:sz="4" w:space="0" w:color="B7C6D6"/>
              <w:start w:val="single" w:sz="4" w:space="0" w:color="B7C6D6"/>
              <w:bottom w:val="single" w:sz="4" w:space="0" w:color="B7C6D6"/>
              <w:end w:val="single" w:sz="4" w:space="0" w:color="B7C6D6"/>
            </w:tcBorders>
          </w:tcPr>
          <w:p>
            <w:pPr>
              <w:pStyle w:val="normal1"/>
              <w:rPr/>
            </w:pPr>
            <w:r>
              <w:rPr>
                <w:sz w:val="20"/>
              </w:rPr>
              <w:t>Main.java (composicion root) + MenuFarmacia.java, constructor (lineas 46-60)</w:t>
            </w:r>
          </w:p>
        </w:tc>
        <w:tc>
          <w:tcPr>
            <w:tcW w:w="3197" w:type="dxa"/>
            <w:tcBorders>
              <w:top w:val="single" w:sz="4" w:space="0" w:color="B7C6D6"/>
              <w:start w:val="single" w:sz="4" w:space="0" w:color="B7C6D6"/>
              <w:bottom w:val="single" w:sz="4" w:space="0" w:color="B7C6D6"/>
              <w:end w:val="single" w:sz="4" w:space="0" w:color="B7C6D6"/>
            </w:tcBorders>
          </w:tcPr>
          <w:p>
            <w:pPr>
              <w:pStyle w:val="normal1"/>
              <w:rPr/>
            </w:pPr>
            <w:r>
              <w:rPr>
                <w:sz w:val="20"/>
              </w:rPr>
              <w:t xml:space="preserve">El composition root arma 11 casos de uso con "new" en cascada y los pasa al constructor de MenuFarmacia, que ya tiene 14 parametros posicionales (11 casos de uso + 3 rutas de archivo). Agregar un caso de uso nuevo obliga a editar los dos archivos en el mismo orden posicional; un error de orden compila igual y falla en runtime. </w:t>
            </w:r>
            <w:r>
              <w:rPr>
                <w:sz w:val="20"/>
              </w:rPr>
              <w:t>El problema realmente no es de violación de principios, porque a fin de cuentas el composition root es el encargad</w:t>
            </w:r>
            <w:r>
              <w:rPr>
                <w:sz w:val="20"/>
              </w:rPr>
              <w:t>o de precisamente decidir que implementaciones concretas inyectar a cada módulo de código, pero mediante algunas estrategias este proceso podría hacerse mucho más legible para el programador.</w:t>
            </w:r>
            <w:r>
              <w:rPr>
                <w:sz w:val="20"/>
              </w:rPr>
              <w:t>k</w:t>
            </w:r>
          </w:p>
        </w:tc>
        <w:tc>
          <w:tcPr>
            <w:tcW w:w="1406" w:type="dxa"/>
            <w:tcBorders>
              <w:top w:val="single" w:sz="4" w:space="0" w:color="B7C6D6"/>
              <w:start w:val="single" w:sz="4" w:space="0" w:color="B7C6D6"/>
              <w:bottom w:val="single" w:sz="4" w:space="0" w:color="B7C6D6"/>
              <w:end w:val="single" w:sz="4" w:space="0" w:color="B7C6D6"/>
            </w:tcBorders>
          </w:tcPr>
          <w:p>
            <w:pPr>
              <w:pStyle w:val="normal1"/>
              <w:rPr/>
            </w:pPr>
            <w:r>
              <w:rPr>
                <w:sz w:val="20"/>
              </w:rPr>
              <w:t>2 archivos (Main.java, MenuFarmacia.java), 2 clases. El constructor ya esta en el punto donde el proximo caso de uso lo lleva a 15 parametros.</w:t>
            </w:r>
          </w:p>
        </w:tc>
        <w:tc>
          <w:tcPr>
            <w:tcW w:w="1178" w:type="dxa"/>
            <w:tcBorders>
              <w:top w:val="single" w:sz="4" w:space="0" w:color="B7C6D6"/>
              <w:start w:val="single" w:sz="4" w:space="0" w:color="B7C6D6"/>
              <w:bottom w:val="single" w:sz="4" w:space="0" w:color="B7C6D6"/>
              <w:end w:val="single" w:sz="4" w:space="0" w:color="8EA9C1"/>
            </w:tcBorders>
          </w:tcPr>
          <w:p>
            <w:pPr>
              <w:pStyle w:val="normal1"/>
              <w:rPr/>
            </w:pPr>
            <w:r>
              <w:rPr>
                <w:sz w:val="20"/>
              </w:rPr>
              <w:t>Baja</w:t>
            </w:r>
          </w:p>
        </w:tc>
      </w:tr>
      <w:tr>
        <w:trPr/>
        <w:tc>
          <w:tcPr>
            <w:tcW w:w="656" w:type="dxa"/>
            <w:tcBorders>
              <w:top w:val="single" w:sz="4" w:space="0" w:color="B7C6D6"/>
              <w:start w:val="single" w:sz="4" w:space="0" w:color="8EA9C1"/>
              <w:bottom w:val="single" w:sz="4" w:space="0" w:color="B7C6D6"/>
              <w:end w:val="single" w:sz="4" w:space="0" w:color="B7C6D6"/>
            </w:tcBorders>
          </w:tcPr>
          <w:p>
            <w:pPr>
              <w:pStyle w:val="normal1"/>
              <w:rPr/>
            </w:pPr>
            <w:r>
              <w:rPr>
                <w:sz w:val="20"/>
              </w:rPr>
              <w:t>P-02</w:t>
            </w:r>
            <w:r>
              <w:rPr>
                <w:sz w:val="20"/>
              </w:rPr>
              <w:t>(Sin IA)</w:t>
            </w:r>
          </w:p>
        </w:tc>
        <w:tc>
          <w:tcPr>
            <w:tcW w:w="1997" w:type="dxa"/>
            <w:tcBorders>
              <w:top w:val="single" w:sz="4" w:space="0" w:color="B7C6D6"/>
              <w:start w:val="single" w:sz="4" w:space="0" w:color="B7C6D6"/>
              <w:bottom w:val="single" w:sz="4" w:space="0" w:color="B7C6D6"/>
              <w:end w:val="single" w:sz="4" w:space="0" w:color="B7C6D6"/>
            </w:tcBorders>
          </w:tcPr>
          <w:p>
            <w:pPr>
              <w:pStyle w:val="normal1"/>
              <w:rPr/>
            </w:pPr>
            <w:r>
              <w:rPr>
                <w:sz w:val="20"/>
              </w:rPr>
              <w:t>FabricaProducto.java (132 lineas, unico archivo de infraestructura/fabricas)</w:t>
            </w:r>
          </w:p>
        </w:tc>
        <w:tc>
          <w:tcPr>
            <w:tcW w:w="3197" w:type="dxa"/>
            <w:tcBorders>
              <w:top w:val="single" w:sz="4" w:space="0" w:color="B7C6D6"/>
              <w:start w:val="single" w:sz="4" w:space="0" w:color="B7C6D6"/>
              <w:bottom w:val="single" w:sz="4" w:space="0" w:color="B7C6D6"/>
              <w:end w:val="single" w:sz="4" w:space="0" w:color="B7C6D6"/>
            </w:tcBorders>
          </w:tcPr>
          <w:p>
            <w:pPr>
              <w:pStyle w:val="normal1"/>
              <w:rPr/>
            </w:pPr>
            <w:r>
              <w:rPr>
                <w:sz w:val="20"/>
              </w:rPr>
              <w:t>Un unico switch sobre un discriminador de texto (MED_CAP, MED_LIQ, COS, COM, mas un default que interpreta "formato antiguo") decide que clase concreta instanciar. La clase conoce e importa las 6 clases del catalogo (Producto, Laboratorio, MedicamentoCapsula, MedicamentoLiquido, Cosmetico, Comestible) mas 2 enums. Cada tipo nuevo es una rama mas en el mismo switch, y ya arrastra una rama de compatibilidad heredada que nadie retiro.</w:t>
            </w:r>
          </w:p>
        </w:tc>
        <w:tc>
          <w:tcPr>
            <w:tcW w:w="1406" w:type="dxa"/>
            <w:tcBorders>
              <w:top w:val="single" w:sz="4" w:space="0" w:color="B7C6D6"/>
              <w:start w:val="single" w:sz="4" w:space="0" w:color="B7C6D6"/>
              <w:bottom w:val="single" w:sz="4" w:space="0" w:color="B7C6D6"/>
              <w:end w:val="single" w:sz="4" w:space="0" w:color="B7C6D6"/>
            </w:tcBorders>
          </w:tcPr>
          <w:p>
            <w:pPr>
              <w:pStyle w:val="normal1"/>
              <w:rPr/>
            </w:pPr>
            <w:r>
              <w:rPr>
                <w:sz w:val="20"/>
              </w:rPr>
              <w:t xml:space="preserve">Para un tipo de producto nuevo: 1 archivo modificado (FabricaProducto.java) + 1 archivo nuevo (subclase de Producto) = 2 archivos. </w:t>
            </w:r>
          </w:p>
        </w:tc>
        <w:tc>
          <w:tcPr>
            <w:tcW w:w="1178" w:type="dxa"/>
            <w:tcBorders>
              <w:top w:val="single" w:sz="4" w:space="0" w:color="B7C6D6"/>
              <w:start w:val="single" w:sz="4" w:space="0" w:color="B7C6D6"/>
              <w:bottom w:val="single" w:sz="4" w:space="0" w:color="B7C6D6"/>
              <w:end w:val="single" w:sz="4" w:space="0" w:color="8EA9C1"/>
            </w:tcBorders>
          </w:tcPr>
          <w:p>
            <w:pPr>
              <w:pStyle w:val="normal1"/>
              <w:rPr/>
            </w:pPr>
            <w:r>
              <w:rPr>
                <w:sz w:val="20"/>
              </w:rPr>
              <w:t>Alta</w:t>
            </w:r>
          </w:p>
        </w:tc>
      </w:tr>
      <w:tr>
        <w:trPr/>
        <w:tc>
          <w:tcPr>
            <w:tcW w:w="656" w:type="dxa"/>
            <w:tcBorders>
              <w:top w:val="single" w:sz="4" w:space="0" w:color="B7C6D6"/>
              <w:start w:val="single" w:sz="4" w:space="0" w:color="8EA9C1"/>
              <w:bottom w:val="single" w:sz="4" w:space="0" w:color="B7C6D6"/>
              <w:end w:val="single" w:sz="4" w:space="0" w:color="B7C6D6"/>
            </w:tcBorders>
          </w:tcPr>
          <w:p>
            <w:pPr>
              <w:pStyle w:val="normal1"/>
              <w:rPr/>
            </w:pPr>
            <w:r>
              <w:rPr>
                <w:sz w:val="20"/>
              </w:rPr>
              <w:t>P-03</w:t>
            </w:r>
          </w:p>
        </w:tc>
        <w:tc>
          <w:tcPr>
            <w:tcW w:w="1997" w:type="dxa"/>
            <w:tcBorders>
              <w:top w:val="single" w:sz="4" w:space="0" w:color="B7C6D6"/>
              <w:start w:val="single" w:sz="4" w:space="0" w:color="B7C6D6"/>
              <w:bottom w:val="single" w:sz="4" w:space="0" w:color="B7C6D6"/>
              <w:end w:val="single" w:sz="4" w:space="0" w:color="B7C6D6"/>
            </w:tcBorders>
          </w:tcPr>
          <w:p>
            <w:pPr>
              <w:pStyle w:val="normal1"/>
              <w:rPr/>
            </w:pPr>
            <w:r>
              <w:rPr>
                <w:sz w:val="20"/>
              </w:rPr>
              <w:t>FabricaProducto.java, lineas 55, 77 y 98 (crearCapsulaFormatoAntiguo, crearCapsula, crearLiquido)</w:t>
            </w:r>
          </w:p>
        </w:tc>
        <w:tc>
          <w:tcPr>
            <w:tcW w:w="3197" w:type="dxa"/>
            <w:tcBorders>
              <w:top w:val="single" w:sz="4" w:space="0" w:color="B7C6D6"/>
              <w:start w:val="single" w:sz="4" w:space="0" w:color="B7C6D6"/>
              <w:bottom w:val="single" w:sz="4" w:space="0" w:color="B7C6D6"/>
              <w:end w:val="single" w:sz="4" w:space="0" w:color="B7C6D6"/>
            </w:tcBorders>
          </w:tcPr>
          <w:p>
            <w:pPr>
              <w:pStyle w:val="normal1"/>
              <w:rPr/>
            </w:pPr>
            <w:r>
              <w:rPr>
                <w:sz w:val="20"/>
              </w:rPr>
              <w:t>Cada una de las 3 rutas de creacion de medicamentos ejecuta new Laboratorio(nombreLaboratorio, "Medellin", "4444444"): direccion y telefono estan hardcodeados e identicos para todos los laboratorios, y se crea una instancia nueva de Laboratorio por cada linea del archivo aunque el mismo laboratorio se repita en cientos de productos.</w:t>
            </w:r>
          </w:p>
        </w:tc>
        <w:tc>
          <w:tcPr>
            <w:tcW w:w="1406" w:type="dxa"/>
            <w:tcBorders>
              <w:top w:val="single" w:sz="4" w:space="0" w:color="B7C6D6"/>
              <w:start w:val="single" w:sz="4" w:space="0" w:color="B7C6D6"/>
              <w:bottom w:val="single" w:sz="4" w:space="0" w:color="B7C6D6"/>
              <w:end w:val="single" w:sz="4" w:space="0" w:color="B7C6D6"/>
            </w:tcBorders>
          </w:tcPr>
          <w:p>
            <w:pPr>
              <w:pStyle w:val="normal1"/>
              <w:rPr/>
            </w:pPr>
            <w:r>
              <w:rPr>
                <w:sz w:val="20"/>
              </w:rPr>
              <w:t>1 archivo (FabricaProducto.java), 3 puntos de creacion duplicados, 1 clase de dominio afectada (Laboratorio.java).</w:t>
            </w:r>
          </w:p>
        </w:tc>
        <w:tc>
          <w:tcPr>
            <w:tcW w:w="1178" w:type="dxa"/>
            <w:tcBorders>
              <w:top w:val="single" w:sz="4" w:space="0" w:color="B7C6D6"/>
              <w:start w:val="single" w:sz="4" w:space="0" w:color="B7C6D6"/>
              <w:bottom w:val="single" w:sz="4" w:space="0" w:color="B7C6D6"/>
              <w:end w:val="single" w:sz="4" w:space="0" w:color="8EA9C1"/>
            </w:tcBorders>
          </w:tcPr>
          <w:p>
            <w:pPr>
              <w:pStyle w:val="normal1"/>
              <w:rPr/>
            </w:pPr>
            <w:r>
              <w:rPr>
                <w:sz w:val="20"/>
              </w:rPr>
              <w:t>Media</w:t>
            </w:r>
          </w:p>
        </w:tc>
      </w:tr>
      <w:tr>
        <w:trPr/>
        <w:tc>
          <w:tcPr>
            <w:tcW w:w="656" w:type="dxa"/>
            <w:tcBorders>
              <w:top w:val="single" w:sz="4" w:space="0" w:color="B7C6D6"/>
              <w:start w:val="single" w:sz="4" w:space="0" w:color="8EA9C1"/>
              <w:bottom w:val="single" w:sz="4" w:space="0" w:color="B7C6D6"/>
              <w:end w:val="single" w:sz="4" w:space="0" w:color="B7C6D6"/>
            </w:tcBorders>
          </w:tcPr>
          <w:p>
            <w:pPr>
              <w:pStyle w:val="normal1"/>
              <w:rPr/>
            </w:pPr>
            <w:r>
              <w:rPr>
                <w:sz w:val="20"/>
              </w:rPr>
              <w:t>P-04</w:t>
            </w:r>
            <w:r>
              <w:rPr>
                <w:sz w:val="20"/>
              </w:rPr>
              <w:t>(Sin IA)</w:t>
            </w:r>
          </w:p>
        </w:tc>
        <w:tc>
          <w:tcPr>
            <w:tcW w:w="1997" w:type="dxa"/>
            <w:tcBorders>
              <w:top w:val="single" w:sz="4" w:space="0" w:color="B7C6D6"/>
              <w:start w:val="single" w:sz="4" w:space="0" w:color="B7C6D6"/>
              <w:bottom w:val="single" w:sz="4" w:space="0" w:color="B7C6D6"/>
              <w:end w:val="single" w:sz="4" w:space="0" w:color="B7C6D6"/>
            </w:tcBorders>
          </w:tcPr>
          <w:p>
            <w:pPr>
              <w:pStyle w:val="normal1"/>
              <w:rPr/>
            </w:pPr>
            <w:r>
              <w:rPr>
                <w:sz w:val="20"/>
              </w:rPr>
              <w:t xml:space="preserve"> </w:t>
            </w:r>
            <w:r>
              <w:rPr>
                <w:sz w:val="20"/>
              </w:rPr>
              <w:t>CargarClientes.java (46 lineas), CargarUsuarios.java (49 lineas)</w:t>
            </w:r>
          </w:p>
        </w:tc>
        <w:tc>
          <w:tcPr>
            <w:tcW w:w="3197" w:type="dxa"/>
            <w:tcBorders>
              <w:top w:val="single" w:sz="4" w:space="0" w:color="B7C6D6"/>
              <w:start w:val="single" w:sz="4" w:space="0" w:color="B7C6D6"/>
              <w:bottom w:val="single" w:sz="4" w:space="0" w:color="B7C6D6"/>
              <w:end w:val="single" w:sz="4" w:space="0" w:color="B7C6D6"/>
            </w:tcBorders>
          </w:tcPr>
          <w:p>
            <w:pPr>
              <w:pStyle w:val="normal1"/>
              <w:rPr/>
            </w:pPr>
            <w:r>
              <w:rPr>
                <w:sz w:val="20"/>
              </w:rPr>
              <w:t xml:space="preserve">Los </w:t>
            </w:r>
            <w:r>
              <w:rPr>
                <w:sz w:val="20"/>
              </w:rPr>
              <w:t>2</w:t>
            </w:r>
            <w:r>
              <w:rPr>
                <w:sz w:val="20"/>
              </w:rPr>
              <w:t xml:space="preserve"> casos de uso repiten el mismo esqueleto: leer lineas, si esta vacio devolver "Archivo no encontrado", split(";") y acceder a los campos por indice numerico, construir la entidad, catch(RuntimeException) con el mismo mensaje generico de respaldo. CargarClientes y CargarUsuarios son practicamente el mismo archivo con una entidad distinta al final.</w:t>
            </w:r>
          </w:p>
        </w:tc>
        <w:tc>
          <w:tcPr>
            <w:tcW w:w="1406" w:type="dxa"/>
            <w:tcBorders>
              <w:top w:val="single" w:sz="4" w:space="0" w:color="B7C6D6"/>
              <w:start w:val="single" w:sz="4" w:space="0" w:color="B7C6D6"/>
              <w:bottom w:val="single" w:sz="4" w:space="0" w:color="B7C6D6"/>
              <w:end w:val="single" w:sz="4" w:space="0" w:color="B7C6D6"/>
            </w:tcBorders>
          </w:tcPr>
          <w:p>
            <w:pPr>
              <w:pStyle w:val="normal1"/>
              <w:rPr/>
            </w:pPr>
            <w:r>
              <w:rPr>
                <w:sz w:val="20"/>
              </w:rPr>
              <w:t>2</w:t>
            </w:r>
            <w:r>
              <w:rPr>
                <w:sz w:val="20"/>
              </w:rPr>
              <w:t xml:space="preserve"> archivos, clases, ~</w:t>
            </w:r>
            <w:r>
              <w:rPr>
                <w:sz w:val="20"/>
              </w:rPr>
              <w:t>95</w:t>
            </w:r>
            <w:r>
              <w:rPr>
                <w:sz w:val="20"/>
              </w:rPr>
              <w:t xml:space="preserve"> lineas combinadas de esqueleto casi identico.</w:t>
            </w:r>
          </w:p>
        </w:tc>
        <w:tc>
          <w:tcPr>
            <w:tcW w:w="1178" w:type="dxa"/>
            <w:tcBorders>
              <w:top w:val="single" w:sz="4" w:space="0" w:color="B7C6D6"/>
              <w:start w:val="single" w:sz="4" w:space="0" w:color="B7C6D6"/>
              <w:bottom w:val="single" w:sz="4" w:space="0" w:color="B7C6D6"/>
              <w:end w:val="single" w:sz="4" w:space="0" w:color="8EA9C1"/>
            </w:tcBorders>
          </w:tcPr>
          <w:p>
            <w:pPr>
              <w:pStyle w:val="normal1"/>
              <w:rPr/>
            </w:pPr>
            <w:r>
              <w:rPr>
                <w:sz w:val="20"/>
              </w:rPr>
              <w:t>Media-Alta</w:t>
            </w:r>
          </w:p>
        </w:tc>
      </w:tr>
      <w:tr>
        <w:trPr/>
        <w:tc>
          <w:tcPr>
            <w:tcW w:w="656" w:type="dxa"/>
            <w:tcBorders>
              <w:top w:val="single" w:sz="4" w:space="0" w:color="B7C6D6"/>
              <w:start w:val="single" w:sz="4" w:space="0" w:color="8EA9C1"/>
              <w:bottom w:val="single" w:sz="4" w:space="0" w:color="B7C6D6"/>
              <w:end w:val="single" w:sz="4" w:space="0" w:color="B7C6D6"/>
            </w:tcBorders>
          </w:tcPr>
          <w:p>
            <w:pPr>
              <w:pStyle w:val="normal1"/>
              <w:rPr/>
            </w:pPr>
            <w:r>
              <w:rPr>
                <w:sz w:val="20"/>
              </w:rPr>
              <w:t>P-0</w:t>
            </w:r>
            <w:r>
              <w:rPr>
                <w:sz w:val="20"/>
              </w:rPr>
              <w:t>5</w:t>
            </w:r>
          </w:p>
        </w:tc>
        <w:tc>
          <w:tcPr>
            <w:tcW w:w="1997" w:type="dxa"/>
            <w:tcBorders>
              <w:top w:val="single" w:sz="4" w:space="0" w:color="B7C6D6"/>
              <w:start w:val="single" w:sz="4" w:space="0" w:color="B7C6D6"/>
              <w:bottom w:val="single" w:sz="4" w:space="0" w:color="B7C6D6"/>
              <w:end w:val="single" w:sz="4" w:space="0" w:color="B7C6D6"/>
            </w:tcBorders>
          </w:tcPr>
          <w:p>
            <w:pPr>
              <w:pStyle w:val="normal1"/>
              <w:rPr/>
            </w:pPr>
            <w:r>
              <w:rPr>
                <w:sz w:val="20"/>
              </w:rPr>
              <w:t>MenuFarmacia.java, lineas 24-29 (6 constantes ANSI) y NotificadorConsola.java, lineas 10-14 (4 constantes ANSI)</w:t>
            </w:r>
          </w:p>
        </w:tc>
        <w:tc>
          <w:tcPr>
            <w:tcW w:w="3197" w:type="dxa"/>
            <w:tcBorders>
              <w:top w:val="single" w:sz="4" w:space="0" w:color="B7C6D6"/>
              <w:start w:val="single" w:sz="4" w:space="0" w:color="B7C6D6"/>
              <w:bottom w:val="single" w:sz="4" w:space="0" w:color="B7C6D6"/>
              <w:end w:val="single" w:sz="4" w:space="0" w:color="B7C6D6"/>
            </w:tcBorders>
          </w:tcPr>
          <w:p>
            <w:pPr>
              <w:pStyle w:val="normal1"/>
              <w:rPr/>
            </w:pPr>
            <w:r>
              <w:rPr>
                <w:sz w:val="20"/>
              </w:rPr>
              <w:t>Dos capas distintas (ui e infraestructura.notificaciones) definen por separado su propia paleta de colores de consola, con semantica solapada (ambas necesitan "rojo = error/alerta", "verde = exito") pero sin ningun punto unico de verdad.</w:t>
            </w:r>
          </w:p>
        </w:tc>
        <w:tc>
          <w:tcPr>
            <w:tcW w:w="1406" w:type="dxa"/>
            <w:tcBorders>
              <w:top w:val="single" w:sz="4" w:space="0" w:color="B7C6D6"/>
              <w:start w:val="single" w:sz="4" w:space="0" w:color="B7C6D6"/>
              <w:bottom w:val="single" w:sz="4" w:space="0" w:color="B7C6D6"/>
              <w:end w:val="single" w:sz="4" w:space="0" w:color="B7C6D6"/>
            </w:tcBorders>
          </w:tcPr>
          <w:p>
            <w:pPr>
              <w:pStyle w:val="normal1"/>
              <w:rPr/>
            </w:pPr>
            <w:r>
              <w:rPr>
                <w:sz w:val="20"/>
              </w:rPr>
              <w:t>2 archivos, 2 clases, 10 constantes duplicadas en espiritu.</w:t>
            </w:r>
          </w:p>
        </w:tc>
        <w:tc>
          <w:tcPr>
            <w:tcW w:w="1178" w:type="dxa"/>
            <w:tcBorders>
              <w:top w:val="single" w:sz="4" w:space="0" w:color="B7C6D6"/>
              <w:start w:val="single" w:sz="4" w:space="0" w:color="B7C6D6"/>
              <w:bottom w:val="single" w:sz="4" w:space="0" w:color="B7C6D6"/>
              <w:end w:val="single" w:sz="4" w:space="0" w:color="8EA9C1"/>
            </w:tcBorders>
          </w:tcPr>
          <w:p>
            <w:pPr>
              <w:pStyle w:val="normal1"/>
              <w:rPr/>
            </w:pPr>
            <w:r>
              <w:rPr>
                <w:sz w:val="20"/>
              </w:rPr>
              <w:t>Baja</w:t>
            </w:r>
          </w:p>
        </w:tc>
      </w:tr>
      <w:tr>
        <w:trPr/>
        <w:tc>
          <w:tcPr>
            <w:tcW w:w="656" w:type="dxa"/>
            <w:tcBorders>
              <w:start w:val="single" w:sz="4" w:space="0" w:color="8EA9C1"/>
              <w:bottom w:val="single" w:sz="4" w:space="0" w:color="8EA9C1"/>
              <w:end w:val="single" w:sz="4" w:space="0" w:color="B7C6D6"/>
            </w:tcBorders>
          </w:tcPr>
          <w:p>
            <w:pPr>
              <w:pStyle w:val="normal1"/>
              <w:rPr/>
            </w:pPr>
            <w:r>
              <w:rPr/>
              <w:t>P-06</w:t>
            </w:r>
          </w:p>
        </w:tc>
        <w:tc>
          <w:tcPr>
            <w:tcW w:w="1997" w:type="dxa"/>
            <w:tcBorders>
              <w:start w:val="single" w:sz="4" w:space="0" w:color="B7C6D6"/>
              <w:bottom w:val="single" w:sz="4" w:space="0" w:color="8EA9C1"/>
              <w:end w:val="single" w:sz="4" w:space="0" w:color="B7C6D6"/>
            </w:tcBorders>
          </w:tcPr>
          <w:p>
            <w:pPr>
              <w:pStyle w:val="Normal"/>
              <w:ind w:hanging="0" w:start="0" w:end="0"/>
              <w:rPr>
                <w:rFonts w:ascii="Arial;sans-serif" w:hAnsi="Arial;sans-serif"/>
                <w:b w:val="false"/>
                <w:i w:val="false"/>
                <w:caps w:val="false"/>
                <w:smallCaps w:val="false"/>
                <w:strike w:val="false"/>
                <w:dstrike w:val="false"/>
                <w:color w:val="000000"/>
                <w:sz w:val="20"/>
                <w:u w:val="none"/>
                <w:effect w:val="none"/>
                <w:shd w:fill="auto" w:val="clear"/>
              </w:rPr>
            </w:pPr>
            <w:bookmarkStart w:id="0" w:name="docs-internal-guid-4f410e51-7fff-8578-54"/>
            <w:bookmarkEnd w:id="0"/>
            <w:r>
              <w:rPr>
                <w:rFonts w:ascii="Arial;sans-serif" w:hAnsi="Arial;sans-serif"/>
                <w:b w:val="false"/>
                <w:i w:val="false"/>
                <w:caps w:val="false"/>
                <w:smallCaps w:val="false"/>
                <w:strike w:val="false"/>
                <w:dstrike w:val="false"/>
                <w:color w:val="000000"/>
                <w:sz w:val="20"/>
                <w:u w:val="none"/>
                <w:effect w:val="none"/>
                <w:shd w:fill="auto" w:val="clear"/>
              </w:rPr>
              <w:t>RepositorioProductoMemoria.java (31), RepositorioClienteMemoria.java (31), RepositorioUsuarioMemoria.java (25), RepositorioVentaMemoria.java (22)</w:t>
            </w:r>
          </w:p>
          <w:p>
            <w:pPr>
              <w:pStyle w:val="normal1"/>
              <w:rPr/>
            </w:pPr>
            <w:r>
              <w:rPr/>
            </w:r>
          </w:p>
        </w:tc>
        <w:tc>
          <w:tcPr>
            <w:tcW w:w="3197" w:type="dxa"/>
            <w:tcBorders>
              <w:start w:val="single" w:sz="4" w:space="0" w:color="B7C6D6"/>
              <w:bottom w:val="single" w:sz="4" w:space="0" w:color="8EA9C1"/>
              <w:end w:val="single" w:sz="4" w:space="0" w:color="B7C6D6"/>
            </w:tcBorders>
          </w:tcPr>
          <w:p>
            <w:pPr>
              <w:pStyle w:val="Normal"/>
              <w:ind w:hanging="0" w:start="0" w:end="0"/>
              <w:rPr>
                <w:rFonts w:ascii="Arial;sans-serif" w:hAnsi="Arial;sans-serif"/>
                <w:b w:val="false"/>
                <w:i w:val="false"/>
                <w:caps w:val="false"/>
                <w:smallCaps w:val="false"/>
                <w:strike w:val="false"/>
                <w:dstrike w:val="false"/>
                <w:color w:val="000000"/>
                <w:sz w:val="20"/>
                <w:u w:val="none"/>
                <w:effect w:val="none"/>
                <w:shd w:fill="auto" w:val="clear"/>
              </w:rPr>
            </w:pPr>
            <w:bookmarkStart w:id="1" w:name="docs-internal-guid-adf9a92d-7fff-d325-c8"/>
            <w:bookmarkEnd w:id="1"/>
            <w:r>
              <w:rPr>
                <w:rFonts w:ascii="Arial;sans-serif" w:hAnsi="Arial;sans-serif"/>
                <w:b w:val="false"/>
                <w:i w:val="false"/>
                <w:caps w:val="false"/>
                <w:smallCaps w:val="false"/>
                <w:strike w:val="false"/>
                <w:dstrike w:val="false"/>
                <w:color w:val="000000"/>
                <w:sz w:val="20"/>
                <w:u w:val="none"/>
                <w:effect w:val="none"/>
                <w:shd w:fill="auto" w:val="clear"/>
              </w:rPr>
              <w:t>Las 4 clases son el mismo patron: List&lt;T&gt; privada + agregar() + obtenerTodos() (List.copyOf) + busqueda por filtro de Stream. No hay ninguna regla de negocio distinta entre ellas, solo cambia el tipo generico.</w:t>
            </w:r>
          </w:p>
          <w:p>
            <w:pPr>
              <w:pStyle w:val="normal1"/>
              <w:rPr/>
            </w:pPr>
            <w:r>
              <w:rPr/>
            </w:r>
          </w:p>
        </w:tc>
        <w:tc>
          <w:tcPr>
            <w:tcW w:w="1406" w:type="dxa"/>
            <w:tcBorders>
              <w:start w:val="single" w:sz="4" w:space="0" w:color="B7C6D6"/>
              <w:bottom w:val="single" w:sz="4" w:space="0" w:color="8EA9C1"/>
              <w:end w:val="single" w:sz="4" w:space="0" w:color="B7C6D6"/>
            </w:tcBorders>
          </w:tcPr>
          <w:p>
            <w:pPr>
              <w:pStyle w:val="Normal"/>
              <w:ind w:hanging="0" w:start="0" w:end="0"/>
              <w:rPr>
                <w:rFonts w:ascii="Arial;sans-serif" w:hAnsi="Arial;sans-serif"/>
                <w:b w:val="false"/>
                <w:i w:val="false"/>
                <w:caps w:val="false"/>
                <w:smallCaps w:val="false"/>
                <w:strike w:val="false"/>
                <w:dstrike w:val="false"/>
                <w:color w:val="000000"/>
                <w:sz w:val="20"/>
                <w:u w:val="none"/>
                <w:effect w:val="none"/>
                <w:shd w:fill="auto" w:val="clear"/>
              </w:rPr>
            </w:pPr>
            <w:bookmarkStart w:id="2" w:name="docs-internal-guid-528f660c-7fff-120a-0b"/>
            <w:bookmarkEnd w:id="2"/>
            <w:r>
              <w:rPr>
                <w:rFonts w:ascii="Arial;sans-serif" w:hAnsi="Arial;sans-serif"/>
                <w:b w:val="false"/>
                <w:i w:val="false"/>
                <w:caps w:val="false"/>
                <w:smallCaps w:val="false"/>
                <w:strike w:val="false"/>
                <w:dstrike w:val="false"/>
                <w:color w:val="000000"/>
                <w:sz w:val="20"/>
                <w:u w:val="none"/>
                <w:effect w:val="none"/>
                <w:shd w:fill="auto" w:val="clear"/>
              </w:rPr>
              <w:t xml:space="preserve">4 archivos, 4 clases, ~109 lineas con la misma forma. NO SE INTERVIENE: son un </w:t>
            </w:r>
            <w:r>
              <w:rPr>
                <w:rFonts w:ascii="Arial;sans-serif" w:hAnsi="Arial;sans-serif"/>
                <w:b w:val="false"/>
                <w:i w:val="false"/>
                <w:caps w:val="false"/>
                <w:smallCaps w:val="false"/>
                <w:strike w:val="false"/>
                <w:dstrike w:val="false"/>
                <w:color w:val="000000"/>
                <w:sz w:val="20"/>
                <w:u w:val="none"/>
                <w:effect w:val="none"/>
                <w:shd w:fill="auto" w:val="clear"/>
              </w:rPr>
              <w:t>elemento provisional</w:t>
            </w:r>
            <w:r>
              <w:rPr>
                <w:rFonts w:ascii="Arial;sans-serif" w:hAnsi="Arial;sans-serif"/>
                <w:b w:val="false"/>
                <w:i w:val="false"/>
                <w:caps w:val="false"/>
                <w:smallCaps w:val="false"/>
                <w:strike w:val="false"/>
                <w:dstrike w:val="false"/>
                <w:color w:val="000000"/>
                <w:sz w:val="20"/>
                <w:u w:val="none"/>
                <w:effect w:val="none"/>
                <w:shd w:fill="auto" w:val="clear"/>
              </w:rPr>
              <w:t xml:space="preserve"> de infraestructura en memoria que se reemplaza entero el dia que haya persistencia real, no se extiende; generalizarlas ahora </w:t>
            </w:r>
            <w:r>
              <w:rPr>
                <w:rFonts w:ascii="Arial;sans-serif" w:hAnsi="Arial;sans-serif"/>
                <w:b w:val="false"/>
                <w:i w:val="false"/>
                <w:caps w:val="false"/>
                <w:smallCaps w:val="false"/>
                <w:strike w:val="false"/>
                <w:dstrike w:val="false"/>
                <w:color w:val="000000"/>
                <w:sz w:val="20"/>
                <w:u w:val="none"/>
                <w:effect w:val="none"/>
                <w:shd w:fill="auto" w:val="clear"/>
              </w:rPr>
              <w:t>implica perder el trabajo el dia que se haga una migración a una manera de persistencia más robusta</w:t>
            </w:r>
          </w:p>
          <w:p>
            <w:pPr>
              <w:pStyle w:val="normal1"/>
              <w:rPr/>
            </w:pPr>
            <w:r>
              <w:rPr/>
            </w:r>
          </w:p>
        </w:tc>
        <w:tc>
          <w:tcPr>
            <w:tcW w:w="1178" w:type="dxa"/>
            <w:tcBorders>
              <w:start w:val="single" w:sz="4" w:space="0" w:color="B7C6D6"/>
              <w:bottom w:val="single" w:sz="4" w:space="0" w:color="8EA9C1"/>
              <w:end w:val="single" w:sz="4" w:space="0" w:color="8EA9C1"/>
            </w:tcBorders>
          </w:tcPr>
          <w:p>
            <w:pPr>
              <w:pStyle w:val="normal1"/>
              <w:rPr/>
            </w:pPr>
            <w:r>
              <w:rPr/>
              <w:t>Baja/NO SE INTERVIENE</w:t>
            </w:r>
          </w:p>
        </w:tc>
      </w:tr>
    </w:tbl>
    <w:p>
      <w:pPr>
        <w:pStyle w:val="normal1"/>
        <w:spacing w:lineRule="auto" w:line="264" w:before="0" w:after="100"/>
        <w:rPr>
          <w:rFonts w:ascii="Calibri" w:hAnsi="Calibri" w:eastAsia="Calibri" w:cs="Calibri"/>
          <w:color w:val="1A1A1A"/>
          <w:sz w:val="20"/>
          <w:szCs w:val="20"/>
        </w:rPr>
      </w:pPr>
      <w:r>
        <w:rPr>
          <w:rFonts w:eastAsia="Calibri" w:cs="Calibri" w:ascii="Calibri" w:hAnsi="Calibri"/>
          <w:color w:val="1A1A1A"/>
          <w:sz w:val="20"/>
          <w:szCs w:val="20"/>
        </w:rPr>
      </w:r>
    </w:p>
    <w:p>
      <w:pPr>
        <w:pStyle w:val="normal1"/>
        <w:spacing w:lineRule="auto" w:line="264" w:before="0" w:after="70"/>
        <w:ind w:hanging="0" w:start="0"/>
        <w:rPr/>
      </w:pPr>
      <w:r>
        <w:rPr/>
      </w:r>
    </w:p>
    <w:p>
      <w:pPr>
        <w:pStyle w:val="Heading2"/>
        <w:keepNext w:val="false"/>
        <w:keepLines w:val="false"/>
        <w:spacing w:lineRule="auto" w:line="264" w:before="260" w:after="120"/>
        <w:rPr>
          <w:rFonts w:ascii="Calibri" w:hAnsi="Calibri" w:eastAsia="Calibri" w:cs="Calibri"/>
          <w:b/>
          <w:bCs/>
          <w:color w:val="2E5C8A"/>
          <w:sz w:val="23"/>
          <w:szCs w:val="23"/>
        </w:rPr>
      </w:pPr>
      <w:r>
        <w:rPr>
          <w:rFonts w:eastAsia="Calibri" w:cs="Calibri" w:ascii="Calibri" w:hAnsi="Calibri"/>
          <w:b/>
          <w:bCs/>
          <w:color w:val="2E5C8A"/>
          <w:sz w:val="23"/>
          <w:szCs w:val="23"/>
        </w:rPr>
        <w:t>Actividad 2 — Decidir sobre los patrones a incorporar</w:t>
      </w:r>
    </w:p>
    <w:p>
      <w:pPr>
        <w:pStyle w:val="normal1"/>
        <w:spacing w:lineRule="auto" w:line="264" w:before="0" w:after="120"/>
        <w:rPr>
          <w:rFonts w:ascii="Calibri" w:hAnsi="Calibri" w:eastAsia="Calibri" w:cs="Calibri"/>
          <w:color w:val="1A1A1A"/>
          <w:sz w:val="20"/>
          <w:szCs w:val="20"/>
        </w:rPr>
      </w:pPr>
      <w:r>
        <w:rPr>
          <w:rFonts w:eastAsia="Calibri" w:cs="Calibri" w:ascii="Calibri" w:hAnsi="Calibri"/>
          <w:b/>
          <w:bCs/>
          <w:color w:val="1A1A1A"/>
          <w:sz w:val="20"/>
          <w:szCs w:val="20"/>
        </w:rPr>
        <w:t>Entregable 2.1: tabla de decisión de patrones.</w:t>
      </w:r>
    </w:p>
    <w:tbl>
      <w:tblPr>
        <w:tblStyle w:val="Table2"/>
        <w:tblW w:w="10080" w:type="dxa"/>
        <w:jc w:val="start"/>
        <w:tblInd w:w="0" w:type="dxa"/>
        <w:tblLayout w:type="fixed"/>
        <w:tblCellMar>
          <w:top w:w="60" w:type="dxa"/>
          <w:start w:w="90" w:type="dxa"/>
          <w:bottom w:w="60" w:type="dxa"/>
          <w:end w:w="90" w:type="dxa"/>
        </w:tblCellMar>
        <w:tblLook w:val="0400"/>
      </w:tblPr>
      <w:tblGrid>
        <w:gridCol w:w="1599"/>
        <w:gridCol w:w="1400"/>
        <w:gridCol w:w="900"/>
        <w:gridCol w:w="2600"/>
        <w:gridCol w:w="1201"/>
        <w:gridCol w:w="2380"/>
      </w:tblGrid>
      <w:tr>
        <w:trPr>
          <w:tblHeader w:val="true"/>
        </w:trPr>
        <w:tc>
          <w:tcPr>
            <w:tcW w:w="1599" w:type="dxa"/>
            <w:tcBorders>
              <w:top w:val="single" w:sz="4" w:space="0" w:color="8EA9C1"/>
              <w:start w:val="single" w:sz="4" w:space="0" w:color="8EA9C1"/>
              <w:bottom w:val="single" w:sz="4" w:space="0" w:color="B7C6D6"/>
              <w:end w:val="single" w:sz="4" w:space="0" w:color="B7C6D6"/>
            </w:tcBorders>
            <w:shd w:fill="1F3864" w:val="clear"/>
          </w:tcPr>
          <w:p>
            <w:pPr>
              <w:pStyle w:val="normal1"/>
              <w:spacing w:lineRule="auto" w:line="240"/>
              <w:rPr>
                <w:rFonts w:ascii="Calibri" w:hAnsi="Calibri" w:eastAsia="Calibri" w:cs="Calibri"/>
                <w:color w:val="1A1A1A"/>
                <w:sz w:val="20"/>
                <w:szCs w:val="20"/>
              </w:rPr>
            </w:pPr>
            <w:r>
              <w:rPr>
                <w:rFonts w:eastAsia="Calibri" w:cs="Calibri" w:ascii="Calibri" w:hAnsi="Calibri"/>
                <w:b/>
                <w:bCs/>
                <w:color w:val="FFFFFF"/>
                <w:sz w:val="17"/>
                <w:szCs w:val="17"/>
              </w:rPr>
              <w:t>Patrón evaluado</w:t>
            </w:r>
          </w:p>
        </w:tc>
        <w:tc>
          <w:tcPr>
            <w:tcW w:w="1400" w:type="dxa"/>
            <w:tcBorders>
              <w:top w:val="single" w:sz="4" w:space="0" w:color="8EA9C1"/>
              <w:start w:val="single" w:sz="4" w:space="0" w:color="B7C6D6"/>
              <w:bottom w:val="single" w:sz="4" w:space="0" w:color="B7C6D6"/>
              <w:end w:val="single" w:sz="4" w:space="0" w:color="B7C6D6"/>
            </w:tcBorders>
            <w:shd w:fill="1F3864" w:val="clear"/>
          </w:tcPr>
          <w:p>
            <w:pPr>
              <w:pStyle w:val="normal1"/>
              <w:spacing w:lineRule="auto" w:line="240"/>
              <w:rPr>
                <w:rFonts w:ascii="Calibri" w:hAnsi="Calibri" w:eastAsia="Calibri" w:cs="Calibri"/>
                <w:color w:val="1A1A1A"/>
                <w:sz w:val="20"/>
                <w:szCs w:val="20"/>
              </w:rPr>
            </w:pPr>
            <w:r>
              <w:rPr>
                <w:rFonts w:eastAsia="Calibri" w:cs="Calibri" w:ascii="Calibri" w:hAnsi="Calibri"/>
                <w:b/>
                <w:bCs/>
                <w:color w:val="FFFFFF"/>
                <w:sz w:val="17"/>
                <w:szCs w:val="17"/>
              </w:rPr>
              <w:t>Familia</w:t>
            </w:r>
          </w:p>
        </w:tc>
        <w:tc>
          <w:tcPr>
            <w:tcW w:w="900" w:type="dxa"/>
            <w:tcBorders>
              <w:top w:val="single" w:sz="4" w:space="0" w:color="8EA9C1"/>
              <w:start w:val="single" w:sz="4" w:space="0" w:color="B7C6D6"/>
              <w:bottom w:val="single" w:sz="4" w:space="0" w:color="B7C6D6"/>
              <w:end w:val="single" w:sz="4" w:space="0" w:color="B7C6D6"/>
            </w:tcBorders>
            <w:shd w:fill="1F3864" w:val="clear"/>
          </w:tcPr>
          <w:p>
            <w:pPr>
              <w:pStyle w:val="normal1"/>
              <w:spacing w:lineRule="auto" w:line="240"/>
              <w:rPr>
                <w:rFonts w:ascii="Calibri" w:hAnsi="Calibri" w:eastAsia="Calibri" w:cs="Calibri"/>
                <w:color w:val="1A1A1A"/>
                <w:sz w:val="20"/>
                <w:szCs w:val="20"/>
              </w:rPr>
            </w:pPr>
            <w:r>
              <w:rPr>
                <w:rFonts w:eastAsia="Calibri" w:cs="Calibri" w:ascii="Calibri" w:hAnsi="Calibri"/>
                <w:b/>
                <w:bCs/>
                <w:color w:val="FFFFFF"/>
                <w:sz w:val="17"/>
                <w:szCs w:val="17"/>
              </w:rPr>
              <w:t>Punto  de dolor que atacaría</w:t>
            </w:r>
          </w:p>
        </w:tc>
        <w:tc>
          <w:tcPr>
            <w:tcW w:w="2600" w:type="dxa"/>
            <w:tcBorders>
              <w:top w:val="single" w:sz="4" w:space="0" w:color="8EA9C1"/>
              <w:start w:val="single" w:sz="4" w:space="0" w:color="B7C6D6"/>
              <w:bottom w:val="single" w:sz="4" w:space="0" w:color="B7C6D6"/>
              <w:end w:val="single" w:sz="4" w:space="0" w:color="B7C6D6"/>
            </w:tcBorders>
            <w:shd w:fill="1F3864" w:val="clear"/>
          </w:tcPr>
          <w:p>
            <w:pPr>
              <w:pStyle w:val="normal1"/>
              <w:spacing w:lineRule="auto" w:line="240"/>
              <w:rPr>
                <w:rFonts w:ascii="Calibri" w:hAnsi="Calibri" w:eastAsia="Calibri" w:cs="Calibri"/>
                <w:color w:val="1A1A1A"/>
                <w:sz w:val="20"/>
                <w:szCs w:val="20"/>
              </w:rPr>
            </w:pPr>
            <w:r>
              <w:rPr>
                <w:rFonts w:eastAsia="Calibri" w:cs="Calibri" w:ascii="Calibri" w:hAnsi="Calibri"/>
                <w:b/>
                <w:bCs/>
                <w:color w:val="FFFFFF"/>
                <w:sz w:val="17"/>
                <w:szCs w:val="17"/>
              </w:rPr>
              <w:t>Qué gana y qué cuesta</w:t>
            </w:r>
          </w:p>
        </w:tc>
        <w:tc>
          <w:tcPr>
            <w:tcW w:w="1201" w:type="dxa"/>
            <w:tcBorders>
              <w:top w:val="single" w:sz="4" w:space="0" w:color="8EA9C1"/>
              <w:start w:val="single" w:sz="4" w:space="0" w:color="B7C6D6"/>
              <w:bottom w:val="single" w:sz="4" w:space="0" w:color="B7C6D6"/>
              <w:end w:val="single" w:sz="4" w:space="0" w:color="B7C6D6"/>
            </w:tcBorders>
            <w:shd w:fill="1F3864" w:val="clear"/>
          </w:tcPr>
          <w:p>
            <w:pPr>
              <w:pStyle w:val="normal1"/>
              <w:spacing w:lineRule="auto" w:line="240"/>
              <w:rPr>
                <w:rFonts w:ascii="Calibri" w:hAnsi="Calibri" w:eastAsia="Calibri" w:cs="Calibri"/>
                <w:color w:val="1A1A1A"/>
                <w:sz w:val="20"/>
                <w:szCs w:val="20"/>
              </w:rPr>
            </w:pPr>
            <w:r>
              <w:rPr>
                <w:rFonts w:eastAsia="Calibri" w:cs="Calibri" w:ascii="Calibri" w:hAnsi="Calibri"/>
                <w:b/>
                <w:bCs/>
                <w:color w:val="FFFFFF"/>
                <w:sz w:val="17"/>
                <w:szCs w:val="17"/>
              </w:rPr>
              <w:t>Decisión</w:t>
            </w:r>
          </w:p>
        </w:tc>
        <w:tc>
          <w:tcPr>
            <w:tcW w:w="2380" w:type="dxa"/>
            <w:tcBorders>
              <w:top w:val="single" w:sz="4" w:space="0" w:color="8EA9C1"/>
              <w:start w:val="single" w:sz="4" w:space="0" w:color="B7C6D6"/>
              <w:bottom w:val="single" w:sz="4" w:space="0" w:color="B7C6D6"/>
              <w:end w:val="single" w:sz="4" w:space="0" w:color="8EA9C1"/>
            </w:tcBorders>
            <w:shd w:fill="1F3864" w:val="clear"/>
          </w:tcPr>
          <w:p>
            <w:pPr>
              <w:pStyle w:val="normal1"/>
              <w:spacing w:lineRule="auto" w:line="240"/>
              <w:rPr>
                <w:rFonts w:ascii="Calibri" w:hAnsi="Calibri" w:eastAsia="Calibri" w:cs="Calibri"/>
                <w:color w:val="1A1A1A"/>
                <w:sz w:val="20"/>
                <w:szCs w:val="20"/>
              </w:rPr>
            </w:pPr>
            <w:r>
              <w:rPr>
                <w:rFonts w:eastAsia="Calibri" w:cs="Calibri" w:ascii="Calibri" w:hAnsi="Calibri"/>
                <w:b/>
                <w:bCs/>
                <w:color w:val="FFFFFF"/>
                <w:sz w:val="17"/>
                <w:szCs w:val="17"/>
              </w:rPr>
              <w:t>Por qué</w:t>
            </w:r>
          </w:p>
        </w:tc>
      </w:tr>
      <w:tr>
        <w:trPr/>
        <w:tc>
          <w:tcPr>
            <w:tcW w:w="1599" w:type="dxa"/>
            <w:tcBorders>
              <w:top w:val="single" w:sz="4" w:space="0" w:color="B7C6D6"/>
              <w:start w:val="single" w:sz="4" w:space="0" w:color="8EA9C1"/>
              <w:bottom w:val="single" w:sz="4" w:space="0" w:color="B7C6D6"/>
              <w:end w:val="single" w:sz="4" w:space="0" w:color="B7C6D6"/>
            </w:tcBorders>
          </w:tcPr>
          <w:p>
            <w:pPr>
              <w:pStyle w:val="normal1"/>
              <w:rPr/>
            </w:pPr>
            <w:r>
              <w:rPr>
                <w:sz w:val="20"/>
              </w:rPr>
              <w:t xml:space="preserve">Factory Method </w:t>
            </w:r>
            <w:r>
              <w:rPr>
                <w:sz w:val="20"/>
              </w:rPr>
              <w:t>+ Factory Registry</w:t>
            </w:r>
          </w:p>
        </w:tc>
        <w:tc>
          <w:tcPr>
            <w:tcW w:w="1400" w:type="dxa"/>
            <w:tcBorders>
              <w:top w:val="single" w:sz="4" w:space="0" w:color="B7C6D6"/>
              <w:start w:val="single" w:sz="4" w:space="0" w:color="B7C6D6"/>
              <w:bottom w:val="single" w:sz="4" w:space="0" w:color="B7C6D6"/>
              <w:end w:val="single" w:sz="4" w:space="0" w:color="B7C6D6"/>
            </w:tcBorders>
          </w:tcPr>
          <w:p>
            <w:pPr>
              <w:pStyle w:val="normal1"/>
              <w:rPr/>
            </w:pPr>
            <w:r>
              <w:rPr>
                <w:sz w:val="20"/>
              </w:rPr>
              <w:t>Creacional</w:t>
            </w:r>
          </w:p>
        </w:tc>
        <w:tc>
          <w:tcPr>
            <w:tcW w:w="900" w:type="dxa"/>
            <w:tcBorders>
              <w:top w:val="single" w:sz="4" w:space="0" w:color="B7C6D6"/>
              <w:start w:val="single" w:sz="4" w:space="0" w:color="B7C6D6"/>
              <w:bottom w:val="single" w:sz="4" w:space="0" w:color="B7C6D6"/>
              <w:end w:val="single" w:sz="4" w:space="0" w:color="B7C6D6"/>
            </w:tcBorders>
          </w:tcPr>
          <w:p>
            <w:pPr>
              <w:pStyle w:val="normal1"/>
              <w:rPr/>
            </w:pPr>
            <w:r>
              <w:rPr>
                <w:sz w:val="20"/>
              </w:rPr>
              <w:t>P-02</w:t>
            </w:r>
          </w:p>
        </w:tc>
        <w:tc>
          <w:tcPr>
            <w:tcW w:w="2600" w:type="dxa"/>
            <w:tcBorders>
              <w:top w:val="single" w:sz="4" w:space="0" w:color="B7C6D6"/>
              <w:start w:val="single" w:sz="4" w:space="0" w:color="B7C6D6"/>
              <w:bottom w:val="single" w:sz="4" w:space="0" w:color="B7C6D6"/>
              <w:end w:val="single" w:sz="4" w:space="0" w:color="B7C6D6"/>
            </w:tcBorders>
          </w:tcPr>
          <w:p>
            <w:pPr>
              <w:pStyle w:val="normal1"/>
              <w:rPr/>
            </w:pPr>
            <w:r>
              <w:rPr>
                <w:sz w:val="20"/>
              </w:rPr>
              <w:t xml:space="preserve">Gana: cada tipo de producto se registra como su propio creador; agregar un tipo ya no exige tocar un switch central, solo anadir una clase. Cuesta: una interfaz de creador por familia de producto + un punto de registro (mapa discriminador-&gt;creador) que hay que mantener, </w:t>
            </w:r>
            <w:r>
              <w:rPr>
                <w:sz w:val="20"/>
              </w:rPr>
              <w:t>es decir, crecimiento horizontal en módulos del programa</w:t>
            </w:r>
            <w:r>
              <w:rPr>
                <w:sz w:val="20"/>
              </w:rPr>
              <w:t>.</w:t>
            </w:r>
          </w:p>
        </w:tc>
        <w:tc>
          <w:tcPr>
            <w:tcW w:w="1201" w:type="dxa"/>
            <w:tcBorders>
              <w:top w:val="single" w:sz="4" w:space="0" w:color="B7C6D6"/>
              <w:start w:val="single" w:sz="4" w:space="0" w:color="B7C6D6"/>
              <w:bottom w:val="single" w:sz="4" w:space="0" w:color="B7C6D6"/>
              <w:end w:val="single" w:sz="4" w:space="0" w:color="B7C6D6"/>
            </w:tcBorders>
          </w:tcPr>
          <w:p>
            <w:pPr>
              <w:pStyle w:val="normal1"/>
              <w:rPr/>
            </w:pPr>
            <w:r>
              <w:rPr>
                <w:sz w:val="20"/>
              </w:rPr>
              <w:t>Adoptado</w:t>
            </w:r>
          </w:p>
        </w:tc>
        <w:tc>
          <w:tcPr>
            <w:tcW w:w="2380" w:type="dxa"/>
            <w:tcBorders>
              <w:top w:val="single" w:sz="4" w:space="0" w:color="B7C6D6"/>
              <w:start w:val="single" w:sz="4" w:space="0" w:color="B7C6D6"/>
              <w:bottom w:val="single" w:sz="4" w:space="0" w:color="B7C6D6"/>
              <w:end w:val="single" w:sz="4" w:space="0" w:color="8EA9C1"/>
            </w:tcBorders>
          </w:tcPr>
          <w:p>
            <w:pPr>
              <w:pStyle w:val="normal1"/>
              <w:rPr/>
            </w:pPr>
            <w:r>
              <w:rPr>
                <w:sz w:val="20"/>
              </w:rPr>
              <w:t>Ataca directamente el sintoma de P-02 (switch creciente) sin introducir mas maquinaria de la necesaria; es el patron que el propio material de clase asocia a este problema (fabrica de transporte).</w:t>
            </w:r>
          </w:p>
        </w:tc>
      </w:tr>
      <w:tr>
        <w:trPr/>
        <w:tc>
          <w:tcPr>
            <w:tcW w:w="1599" w:type="dxa"/>
            <w:tcBorders>
              <w:top w:val="single" w:sz="4" w:space="0" w:color="B7C6D6"/>
              <w:start w:val="single" w:sz="4" w:space="0" w:color="8EA9C1"/>
              <w:bottom w:val="single" w:sz="4" w:space="0" w:color="B7C6D6"/>
              <w:end w:val="single" w:sz="4" w:space="0" w:color="B7C6D6"/>
            </w:tcBorders>
          </w:tcPr>
          <w:p>
            <w:pPr>
              <w:pStyle w:val="normal1"/>
              <w:rPr/>
            </w:pPr>
            <w:r>
              <w:rPr>
                <w:sz w:val="20"/>
              </w:rPr>
              <w:t>Abstract Factory</w:t>
            </w:r>
          </w:p>
        </w:tc>
        <w:tc>
          <w:tcPr>
            <w:tcW w:w="1400" w:type="dxa"/>
            <w:tcBorders>
              <w:top w:val="single" w:sz="4" w:space="0" w:color="B7C6D6"/>
              <w:start w:val="single" w:sz="4" w:space="0" w:color="B7C6D6"/>
              <w:bottom w:val="single" w:sz="4" w:space="0" w:color="B7C6D6"/>
              <w:end w:val="single" w:sz="4" w:space="0" w:color="B7C6D6"/>
            </w:tcBorders>
          </w:tcPr>
          <w:p>
            <w:pPr>
              <w:pStyle w:val="normal1"/>
              <w:rPr/>
            </w:pPr>
            <w:r>
              <w:rPr>
                <w:sz w:val="20"/>
              </w:rPr>
              <w:t>Creacional</w:t>
            </w:r>
          </w:p>
        </w:tc>
        <w:tc>
          <w:tcPr>
            <w:tcW w:w="900" w:type="dxa"/>
            <w:tcBorders>
              <w:top w:val="single" w:sz="4" w:space="0" w:color="B7C6D6"/>
              <w:start w:val="single" w:sz="4" w:space="0" w:color="B7C6D6"/>
              <w:bottom w:val="single" w:sz="4" w:space="0" w:color="B7C6D6"/>
              <w:end w:val="single" w:sz="4" w:space="0" w:color="B7C6D6"/>
            </w:tcBorders>
          </w:tcPr>
          <w:p>
            <w:pPr>
              <w:pStyle w:val="normal1"/>
              <w:rPr/>
            </w:pPr>
            <w:r>
              <w:rPr>
                <w:sz w:val="20"/>
              </w:rPr>
              <w:t>P-02</w:t>
            </w:r>
          </w:p>
        </w:tc>
        <w:tc>
          <w:tcPr>
            <w:tcW w:w="2600" w:type="dxa"/>
            <w:tcBorders>
              <w:top w:val="single" w:sz="4" w:space="0" w:color="B7C6D6"/>
              <w:start w:val="single" w:sz="4" w:space="0" w:color="B7C6D6"/>
              <w:bottom w:val="single" w:sz="4" w:space="0" w:color="B7C6D6"/>
              <w:end w:val="single" w:sz="4" w:space="0" w:color="B7C6D6"/>
            </w:tcBorders>
          </w:tcPr>
          <w:p>
            <w:pPr>
              <w:pStyle w:val="normal1"/>
              <w:rPr/>
            </w:pPr>
            <w:r>
              <w:rPr>
                <w:sz w:val="20"/>
              </w:rPr>
              <w:t>Gana: garantizaria coherencia si existieran familias completas de productos relacionados (ej. "linea Bayer" = laboratorio + presentacion + envase todos coherentes). Cuesta: una fabrica abstracta + una fabrica concreta por familia, el doble de clases que Factory Method para el mismo problema.</w:t>
            </w:r>
          </w:p>
        </w:tc>
        <w:tc>
          <w:tcPr>
            <w:tcW w:w="1201" w:type="dxa"/>
            <w:tcBorders>
              <w:top w:val="single" w:sz="4" w:space="0" w:color="B7C6D6"/>
              <w:start w:val="single" w:sz="4" w:space="0" w:color="B7C6D6"/>
              <w:bottom w:val="single" w:sz="4" w:space="0" w:color="B7C6D6"/>
              <w:end w:val="single" w:sz="4" w:space="0" w:color="B7C6D6"/>
            </w:tcBorders>
          </w:tcPr>
          <w:p>
            <w:pPr>
              <w:pStyle w:val="normal1"/>
              <w:rPr/>
            </w:pPr>
            <w:r>
              <w:rPr>
                <w:sz w:val="20"/>
              </w:rPr>
              <w:t>Descartado</w:t>
            </w:r>
          </w:p>
        </w:tc>
        <w:tc>
          <w:tcPr>
            <w:tcW w:w="2380" w:type="dxa"/>
            <w:tcBorders>
              <w:top w:val="single" w:sz="4" w:space="0" w:color="B7C6D6"/>
              <w:start w:val="single" w:sz="4" w:space="0" w:color="B7C6D6"/>
              <w:bottom w:val="single" w:sz="4" w:space="0" w:color="B7C6D6"/>
              <w:end w:val="single" w:sz="4" w:space="0" w:color="8EA9C1"/>
            </w:tcBorders>
          </w:tcPr>
          <w:p>
            <w:pPr>
              <w:pStyle w:val="normal1"/>
              <w:rPr/>
            </w:pPr>
            <w:r>
              <w:rPr>
                <w:sz w:val="20"/>
              </w:rPr>
              <w:t>El catalogo actual no tiene familias paralelas de productos que deban mantenerse coherentes entre si, forzarlo agregaria fabricas por familia sin ningun beneficio real sobre P-02.</w:t>
            </w:r>
          </w:p>
        </w:tc>
      </w:tr>
      <w:tr>
        <w:trPr/>
        <w:tc>
          <w:tcPr>
            <w:tcW w:w="1599" w:type="dxa"/>
            <w:tcBorders>
              <w:top w:val="single" w:sz="4" w:space="0" w:color="B7C6D6"/>
              <w:start w:val="single" w:sz="4" w:space="0" w:color="8EA9C1"/>
              <w:bottom w:val="single" w:sz="4" w:space="0" w:color="B7C6D6"/>
              <w:end w:val="single" w:sz="4" w:space="0" w:color="B7C6D6"/>
            </w:tcBorders>
          </w:tcPr>
          <w:p>
            <w:pPr>
              <w:pStyle w:val="normal1"/>
              <w:rPr/>
            </w:pPr>
            <w:r>
              <w:rPr>
                <w:sz w:val="20"/>
              </w:rPr>
              <w:t>Builder</w:t>
            </w:r>
          </w:p>
        </w:tc>
        <w:tc>
          <w:tcPr>
            <w:tcW w:w="1400" w:type="dxa"/>
            <w:tcBorders>
              <w:top w:val="single" w:sz="4" w:space="0" w:color="B7C6D6"/>
              <w:start w:val="single" w:sz="4" w:space="0" w:color="B7C6D6"/>
              <w:bottom w:val="single" w:sz="4" w:space="0" w:color="B7C6D6"/>
              <w:end w:val="single" w:sz="4" w:space="0" w:color="B7C6D6"/>
            </w:tcBorders>
          </w:tcPr>
          <w:p>
            <w:pPr>
              <w:pStyle w:val="normal1"/>
              <w:rPr/>
            </w:pPr>
            <w:r>
              <w:rPr>
                <w:sz w:val="20"/>
              </w:rPr>
              <w:t>Creacional</w:t>
            </w:r>
          </w:p>
        </w:tc>
        <w:tc>
          <w:tcPr>
            <w:tcW w:w="900" w:type="dxa"/>
            <w:tcBorders>
              <w:top w:val="single" w:sz="4" w:space="0" w:color="B7C6D6"/>
              <w:start w:val="single" w:sz="4" w:space="0" w:color="B7C6D6"/>
              <w:bottom w:val="single" w:sz="4" w:space="0" w:color="B7C6D6"/>
              <w:end w:val="single" w:sz="4" w:space="0" w:color="B7C6D6"/>
            </w:tcBorders>
          </w:tcPr>
          <w:p>
            <w:pPr>
              <w:pStyle w:val="normal1"/>
              <w:rPr/>
            </w:pPr>
            <w:r>
              <w:rPr>
                <w:sz w:val="20"/>
              </w:rPr>
              <w:t>P-01</w:t>
            </w:r>
          </w:p>
        </w:tc>
        <w:tc>
          <w:tcPr>
            <w:tcW w:w="2600" w:type="dxa"/>
            <w:tcBorders>
              <w:top w:val="single" w:sz="4" w:space="0" w:color="B7C6D6"/>
              <w:start w:val="single" w:sz="4" w:space="0" w:color="B7C6D6"/>
              <w:bottom w:val="single" w:sz="4" w:space="0" w:color="B7C6D6"/>
              <w:end w:val="single" w:sz="4" w:space="0" w:color="B7C6D6"/>
            </w:tcBorders>
          </w:tcPr>
          <w:p>
            <w:pPr>
              <w:pStyle w:val="normal1"/>
              <w:rPr/>
            </w:pPr>
            <w:r>
              <w:rPr>
                <w:sz w:val="20"/>
              </w:rPr>
              <w:t xml:space="preserve">Gana: reemplaza el constructor de 14 parametros posicionales de MenuFarmacia por pasos con nombre (agregarCasoUso(...), etc.), reduciendo el riesgo de pasar argumentos en el orden incorrecto. </w:t>
            </w:r>
            <w:r>
              <w:rPr>
                <w:sz w:val="20"/>
              </w:rPr>
              <w:t xml:space="preserve">Además se gana un código más limpio y fácil de leer al haberse implementado en conjunto con el patrón facade. </w:t>
            </w:r>
            <w:r>
              <w:rPr>
                <w:sz w:val="20"/>
              </w:rPr>
              <w:t>Cuesta: una clase Builder adicional en Main.java que hay que mantener sincronizada con los casos de uso reales.</w:t>
            </w:r>
          </w:p>
        </w:tc>
        <w:tc>
          <w:tcPr>
            <w:tcW w:w="1201" w:type="dxa"/>
            <w:tcBorders>
              <w:top w:val="single" w:sz="4" w:space="0" w:color="B7C6D6"/>
              <w:start w:val="single" w:sz="4" w:space="0" w:color="B7C6D6"/>
              <w:bottom w:val="single" w:sz="4" w:space="0" w:color="B7C6D6"/>
              <w:end w:val="single" w:sz="4" w:space="0" w:color="B7C6D6"/>
            </w:tcBorders>
          </w:tcPr>
          <w:p>
            <w:pPr>
              <w:pStyle w:val="normal1"/>
              <w:rPr/>
            </w:pPr>
            <w:r>
              <w:rPr>
                <w:sz w:val="20"/>
              </w:rPr>
              <w:t>Adoptado</w:t>
            </w:r>
          </w:p>
        </w:tc>
        <w:tc>
          <w:tcPr>
            <w:tcW w:w="2380" w:type="dxa"/>
            <w:tcBorders>
              <w:top w:val="single" w:sz="4" w:space="0" w:color="B7C6D6"/>
              <w:start w:val="single" w:sz="4" w:space="0" w:color="B7C6D6"/>
              <w:bottom w:val="single" w:sz="4" w:space="0" w:color="B7C6D6"/>
              <w:end w:val="single" w:sz="4" w:space="0" w:color="8EA9C1"/>
            </w:tcBorders>
          </w:tcPr>
          <w:p>
            <w:pPr>
              <w:pStyle w:val="normal1"/>
              <w:rPr/>
            </w:pPr>
            <w:r>
              <w:rPr>
                <w:sz w:val="20"/>
              </w:rPr>
              <w:t>Es el patron que el propio material describe para el problema de "constructores telescopicos", que es exactamente la forma del constructor de MenuFarmacia hoy.</w:t>
            </w:r>
          </w:p>
        </w:tc>
      </w:tr>
      <w:tr>
        <w:trPr/>
        <w:tc>
          <w:tcPr>
            <w:tcW w:w="1599" w:type="dxa"/>
            <w:tcBorders>
              <w:top w:val="single" w:sz="4" w:space="0" w:color="B7C6D6"/>
              <w:start w:val="single" w:sz="4" w:space="0" w:color="8EA9C1"/>
              <w:bottom w:val="single" w:sz="4" w:space="0" w:color="B7C6D6"/>
              <w:end w:val="single" w:sz="4" w:space="0" w:color="B7C6D6"/>
            </w:tcBorders>
          </w:tcPr>
          <w:p>
            <w:pPr>
              <w:pStyle w:val="normal1"/>
              <w:rPr/>
            </w:pPr>
            <w:r>
              <w:rPr>
                <w:sz w:val="20"/>
              </w:rPr>
              <w:t>Prototype</w:t>
            </w:r>
          </w:p>
        </w:tc>
        <w:tc>
          <w:tcPr>
            <w:tcW w:w="1400" w:type="dxa"/>
            <w:tcBorders>
              <w:top w:val="single" w:sz="4" w:space="0" w:color="B7C6D6"/>
              <w:start w:val="single" w:sz="4" w:space="0" w:color="B7C6D6"/>
              <w:bottom w:val="single" w:sz="4" w:space="0" w:color="B7C6D6"/>
              <w:end w:val="single" w:sz="4" w:space="0" w:color="B7C6D6"/>
            </w:tcBorders>
          </w:tcPr>
          <w:p>
            <w:pPr>
              <w:pStyle w:val="normal1"/>
              <w:rPr/>
            </w:pPr>
            <w:r>
              <w:rPr>
                <w:sz w:val="20"/>
              </w:rPr>
              <w:t>Creacional</w:t>
            </w:r>
          </w:p>
        </w:tc>
        <w:tc>
          <w:tcPr>
            <w:tcW w:w="900" w:type="dxa"/>
            <w:tcBorders>
              <w:top w:val="single" w:sz="4" w:space="0" w:color="B7C6D6"/>
              <w:start w:val="single" w:sz="4" w:space="0" w:color="B7C6D6"/>
              <w:bottom w:val="single" w:sz="4" w:space="0" w:color="B7C6D6"/>
              <w:end w:val="single" w:sz="4" w:space="0" w:color="B7C6D6"/>
            </w:tcBorders>
          </w:tcPr>
          <w:p>
            <w:pPr>
              <w:pStyle w:val="normal1"/>
              <w:rPr/>
            </w:pPr>
            <w:r>
              <w:rPr>
                <w:sz w:val="20"/>
              </w:rPr>
              <w:t>P-03</w:t>
            </w:r>
          </w:p>
        </w:tc>
        <w:tc>
          <w:tcPr>
            <w:tcW w:w="2600" w:type="dxa"/>
            <w:tcBorders>
              <w:top w:val="single" w:sz="4" w:space="0" w:color="B7C6D6"/>
              <w:start w:val="single" w:sz="4" w:space="0" w:color="B7C6D6"/>
              <w:bottom w:val="single" w:sz="4" w:space="0" w:color="B7C6D6"/>
              <w:end w:val="single" w:sz="4" w:space="0" w:color="B7C6D6"/>
            </w:tcBorders>
          </w:tcPr>
          <w:p>
            <w:pPr>
              <w:pStyle w:val="normal1"/>
              <w:rPr/>
            </w:pPr>
            <w:r>
              <w:rPr>
                <w:sz w:val="20"/>
              </w:rPr>
              <w:t>Gana: permitiria clonar un Laboratorio ya configurado en vez de reconstruirlo. Cuesta: un metodo clone() y decidir copia superficial vs profunda por cada campo.</w:t>
            </w:r>
          </w:p>
        </w:tc>
        <w:tc>
          <w:tcPr>
            <w:tcW w:w="1201" w:type="dxa"/>
            <w:tcBorders>
              <w:top w:val="single" w:sz="4" w:space="0" w:color="B7C6D6"/>
              <w:start w:val="single" w:sz="4" w:space="0" w:color="B7C6D6"/>
              <w:bottom w:val="single" w:sz="4" w:space="0" w:color="B7C6D6"/>
              <w:end w:val="single" w:sz="4" w:space="0" w:color="B7C6D6"/>
            </w:tcBorders>
          </w:tcPr>
          <w:p>
            <w:pPr>
              <w:pStyle w:val="normal1"/>
              <w:rPr/>
            </w:pPr>
            <w:r>
              <w:rPr>
                <w:sz w:val="20"/>
              </w:rPr>
              <w:t>Descartado</w:t>
            </w:r>
          </w:p>
        </w:tc>
        <w:tc>
          <w:tcPr>
            <w:tcW w:w="2380" w:type="dxa"/>
            <w:tcBorders>
              <w:top w:val="single" w:sz="4" w:space="0" w:color="B7C6D6"/>
              <w:start w:val="single" w:sz="4" w:space="0" w:color="B7C6D6"/>
              <w:bottom w:val="single" w:sz="4" w:space="0" w:color="B7C6D6"/>
              <w:end w:val="single" w:sz="4" w:space="0" w:color="8EA9C1"/>
            </w:tcBorders>
          </w:tcPr>
          <w:p>
            <w:pPr>
              <w:pStyle w:val="normal1"/>
              <w:rPr/>
            </w:pPr>
            <w:r>
              <w:rPr>
                <w:sz w:val="20"/>
              </w:rPr>
              <w:t>Prototype resuelve evitar reconstruir objetos costosos de inicializar; el problema de P-03 no es el costo de construir un Laboratorio (son 3 Strings), es que se crean instancias repetidas de datos identicos en vez de compartir una sola: el ajuste semantico correcto es Flyweight, no clonacion.</w:t>
            </w:r>
          </w:p>
        </w:tc>
      </w:tr>
      <w:tr>
        <w:trPr/>
        <w:tc>
          <w:tcPr>
            <w:tcW w:w="1599" w:type="dxa"/>
            <w:tcBorders>
              <w:top w:val="single" w:sz="4" w:space="0" w:color="B7C6D6"/>
              <w:start w:val="single" w:sz="4" w:space="0" w:color="8EA9C1"/>
              <w:bottom w:val="single" w:sz="4" w:space="0" w:color="B7C6D6"/>
              <w:end w:val="single" w:sz="4" w:space="0" w:color="B7C6D6"/>
            </w:tcBorders>
          </w:tcPr>
          <w:p>
            <w:pPr>
              <w:pStyle w:val="normal1"/>
              <w:rPr/>
            </w:pPr>
            <w:r>
              <w:rPr>
                <w:sz w:val="20"/>
              </w:rPr>
              <w:t>Singleton</w:t>
            </w:r>
          </w:p>
        </w:tc>
        <w:tc>
          <w:tcPr>
            <w:tcW w:w="1400" w:type="dxa"/>
            <w:tcBorders>
              <w:top w:val="single" w:sz="4" w:space="0" w:color="B7C6D6"/>
              <w:start w:val="single" w:sz="4" w:space="0" w:color="B7C6D6"/>
              <w:bottom w:val="single" w:sz="4" w:space="0" w:color="B7C6D6"/>
              <w:end w:val="single" w:sz="4" w:space="0" w:color="B7C6D6"/>
            </w:tcBorders>
          </w:tcPr>
          <w:p>
            <w:pPr>
              <w:pStyle w:val="normal1"/>
              <w:rPr/>
            </w:pPr>
            <w:r>
              <w:rPr>
                <w:sz w:val="20"/>
              </w:rPr>
              <w:t>Creacional</w:t>
            </w:r>
          </w:p>
        </w:tc>
        <w:tc>
          <w:tcPr>
            <w:tcW w:w="900" w:type="dxa"/>
            <w:tcBorders>
              <w:top w:val="single" w:sz="4" w:space="0" w:color="B7C6D6"/>
              <w:start w:val="single" w:sz="4" w:space="0" w:color="B7C6D6"/>
              <w:bottom w:val="single" w:sz="4" w:space="0" w:color="B7C6D6"/>
              <w:end w:val="single" w:sz="4" w:space="0" w:color="B7C6D6"/>
            </w:tcBorders>
          </w:tcPr>
          <w:p>
            <w:pPr>
              <w:pStyle w:val="normal1"/>
              <w:rPr/>
            </w:pPr>
            <w:r>
              <w:rPr>
                <w:sz w:val="20"/>
              </w:rPr>
              <w:t>P-05</w:t>
            </w:r>
          </w:p>
        </w:tc>
        <w:tc>
          <w:tcPr>
            <w:tcW w:w="2600" w:type="dxa"/>
            <w:tcBorders>
              <w:top w:val="single" w:sz="4" w:space="0" w:color="B7C6D6"/>
              <w:start w:val="single" w:sz="4" w:space="0" w:color="B7C6D6"/>
              <w:bottom w:val="single" w:sz="4" w:space="0" w:color="B7C6D6"/>
              <w:end w:val="single" w:sz="4" w:space="0" w:color="B7C6D6"/>
            </w:tcBorders>
          </w:tcPr>
          <w:p>
            <w:pPr>
              <w:pStyle w:val="normal1"/>
              <w:rPr/>
            </w:pPr>
            <w:r>
              <w:rPr>
                <w:sz w:val="20"/>
              </w:rPr>
              <w:t>Gana (aparente): acceso global comodo a un</w:t>
            </w:r>
            <w:r>
              <w:rPr>
                <w:sz w:val="20"/>
              </w:rPr>
              <w:t>a clase</w:t>
            </w:r>
            <w:r>
              <w:rPr>
                <w:sz w:val="20"/>
              </w:rPr>
              <w:t xml:space="preserve"> en memoria sin pasarlo por el constructor. Cuesta: un punto de acceso estatico que cualquier clase puede leer, perdida de la inyeccion de dependencias que Main.java ya usa.</w:t>
            </w:r>
          </w:p>
        </w:tc>
        <w:tc>
          <w:tcPr>
            <w:tcW w:w="1201" w:type="dxa"/>
            <w:tcBorders>
              <w:top w:val="single" w:sz="4" w:space="0" w:color="B7C6D6"/>
              <w:start w:val="single" w:sz="4" w:space="0" w:color="B7C6D6"/>
              <w:bottom w:val="single" w:sz="4" w:space="0" w:color="B7C6D6"/>
              <w:end w:val="single" w:sz="4" w:space="0" w:color="B7C6D6"/>
            </w:tcBorders>
          </w:tcPr>
          <w:p>
            <w:pPr>
              <w:pStyle w:val="normal1"/>
              <w:rPr/>
            </w:pPr>
            <w:r>
              <w:rPr>
                <w:sz w:val="20"/>
              </w:rPr>
              <w:t>Adoptado</w:t>
            </w:r>
          </w:p>
        </w:tc>
        <w:tc>
          <w:tcPr>
            <w:tcW w:w="2380" w:type="dxa"/>
            <w:tcBorders>
              <w:top w:val="single" w:sz="4" w:space="0" w:color="B7C6D6"/>
              <w:start w:val="single" w:sz="4" w:space="0" w:color="B7C6D6"/>
              <w:bottom w:val="single" w:sz="4" w:space="0" w:color="B7C6D6"/>
              <w:end w:val="single" w:sz="4" w:space="0" w:color="8EA9C1"/>
            </w:tcBorders>
          </w:tcPr>
          <w:p>
            <w:pPr>
              <w:pStyle w:val="normal1"/>
              <w:rPr/>
            </w:pPr>
            <w:r>
              <w:rPr>
                <w:sz w:val="20"/>
              </w:rPr>
              <w:t>Java adopta por defecto este patrón de manera segura mediante sus enums, los cuales fueron implementados en la capa de dominio para realizar un manejo y diferenciación de características entre los objetos</w:t>
            </w:r>
          </w:p>
        </w:tc>
      </w:tr>
      <w:tr>
        <w:trPr/>
        <w:tc>
          <w:tcPr>
            <w:tcW w:w="1599" w:type="dxa"/>
            <w:tcBorders>
              <w:top w:val="single" w:sz="4" w:space="0" w:color="B7C6D6"/>
              <w:start w:val="single" w:sz="4" w:space="0" w:color="8EA9C1"/>
              <w:bottom w:val="single" w:sz="4" w:space="0" w:color="B7C6D6"/>
              <w:end w:val="single" w:sz="4" w:space="0" w:color="B7C6D6"/>
            </w:tcBorders>
          </w:tcPr>
          <w:p>
            <w:pPr>
              <w:pStyle w:val="normal1"/>
              <w:rPr/>
            </w:pPr>
            <w:r>
              <w:rPr>
                <w:sz w:val="20"/>
              </w:rPr>
              <w:t>Flyweight</w:t>
            </w:r>
          </w:p>
        </w:tc>
        <w:tc>
          <w:tcPr>
            <w:tcW w:w="1400" w:type="dxa"/>
            <w:tcBorders>
              <w:top w:val="single" w:sz="4" w:space="0" w:color="B7C6D6"/>
              <w:start w:val="single" w:sz="4" w:space="0" w:color="B7C6D6"/>
              <w:bottom w:val="single" w:sz="4" w:space="0" w:color="B7C6D6"/>
              <w:end w:val="single" w:sz="4" w:space="0" w:color="B7C6D6"/>
            </w:tcBorders>
          </w:tcPr>
          <w:p>
            <w:pPr>
              <w:pStyle w:val="normal1"/>
              <w:rPr/>
            </w:pPr>
            <w:r>
              <w:rPr>
                <w:sz w:val="20"/>
              </w:rPr>
              <w:t>Estructural</w:t>
            </w:r>
          </w:p>
        </w:tc>
        <w:tc>
          <w:tcPr>
            <w:tcW w:w="900" w:type="dxa"/>
            <w:tcBorders>
              <w:top w:val="single" w:sz="4" w:space="0" w:color="B7C6D6"/>
              <w:start w:val="single" w:sz="4" w:space="0" w:color="B7C6D6"/>
              <w:bottom w:val="single" w:sz="4" w:space="0" w:color="B7C6D6"/>
              <w:end w:val="single" w:sz="4" w:space="0" w:color="B7C6D6"/>
            </w:tcBorders>
          </w:tcPr>
          <w:p>
            <w:pPr>
              <w:pStyle w:val="normal1"/>
              <w:rPr/>
            </w:pPr>
            <w:r>
              <w:rPr>
                <w:sz w:val="20"/>
              </w:rPr>
              <w:t>P-03</w:t>
            </w:r>
          </w:p>
        </w:tc>
        <w:tc>
          <w:tcPr>
            <w:tcW w:w="2600" w:type="dxa"/>
            <w:tcBorders>
              <w:top w:val="single" w:sz="4" w:space="0" w:color="B7C6D6"/>
              <w:start w:val="single" w:sz="4" w:space="0" w:color="B7C6D6"/>
              <w:bottom w:val="single" w:sz="4" w:space="0" w:color="B7C6D6"/>
              <w:end w:val="single" w:sz="4" w:space="0" w:color="B7C6D6"/>
            </w:tcBorders>
          </w:tcPr>
          <w:p>
            <w:pPr>
              <w:pStyle w:val="normal1"/>
              <w:rPr/>
            </w:pPr>
            <w:r>
              <w:rPr>
                <w:sz w:val="20"/>
              </w:rPr>
              <w:t>Gana: los datos intrinsecos del laboratorio (nombre, direccion, telefono) se comparten via una fabrica con cache indexada por nombre, en vez de crear una instancia de Laboratorio por cada linea del archivo. Cuesta: una LaboratorioFlyweightFactory nueva + cambiar los 3 puntos de creacion en FabricaProducto.java para consultarla en vez de usar new.</w:t>
            </w:r>
          </w:p>
        </w:tc>
        <w:tc>
          <w:tcPr>
            <w:tcW w:w="1201" w:type="dxa"/>
            <w:tcBorders>
              <w:top w:val="single" w:sz="4" w:space="0" w:color="B7C6D6"/>
              <w:start w:val="single" w:sz="4" w:space="0" w:color="B7C6D6"/>
              <w:bottom w:val="single" w:sz="4" w:space="0" w:color="B7C6D6"/>
              <w:end w:val="single" w:sz="4" w:space="0" w:color="B7C6D6"/>
            </w:tcBorders>
          </w:tcPr>
          <w:p>
            <w:pPr>
              <w:pStyle w:val="normal1"/>
              <w:rPr/>
            </w:pPr>
            <w:r>
              <w:rPr>
                <w:sz w:val="20"/>
              </w:rPr>
              <w:t>Adoptado</w:t>
            </w:r>
          </w:p>
        </w:tc>
        <w:tc>
          <w:tcPr>
            <w:tcW w:w="2380" w:type="dxa"/>
            <w:tcBorders>
              <w:top w:val="single" w:sz="4" w:space="0" w:color="B7C6D6"/>
              <w:start w:val="single" w:sz="4" w:space="0" w:color="B7C6D6"/>
              <w:bottom w:val="single" w:sz="4" w:space="0" w:color="B7C6D6"/>
              <w:end w:val="single" w:sz="4" w:space="0" w:color="8EA9C1"/>
            </w:tcBorders>
          </w:tcPr>
          <w:p>
            <w:pPr>
              <w:pStyle w:val="normal1"/>
              <w:rPr/>
            </w:pPr>
            <w:r>
              <w:rPr>
                <w:sz w:val="20"/>
              </w:rPr>
              <w:t>D</w:t>
            </w:r>
            <w:r>
              <w:rPr>
                <w:sz w:val="20"/>
              </w:rPr>
              <w:t>atos intrinsecos identicos repetidos entre muchos objetos que hoy se duplican sin necesidad.</w:t>
            </w:r>
          </w:p>
        </w:tc>
      </w:tr>
      <w:tr>
        <w:trPr/>
        <w:tc>
          <w:tcPr>
            <w:tcW w:w="1599" w:type="dxa"/>
            <w:tcBorders>
              <w:top w:val="single" w:sz="4" w:space="0" w:color="B7C6D6"/>
              <w:start w:val="single" w:sz="4" w:space="0" w:color="8EA9C1"/>
              <w:bottom w:val="single" w:sz="4" w:space="0" w:color="B7C6D6"/>
              <w:end w:val="single" w:sz="4" w:space="0" w:color="B7C6D6"/>
            </w:tcBorders>
          </w:tcPr>
          <w:p>
            <w:pPr>
              <w:pStyle w:val="normal1"/>
              <w:rPr/>
            </w:pPr>
            <w:r>
              <w:rPr>
                <w:sz w:val="20"/>
              </w:rPr>
              <w:t>Facade</w:t>
            </w:r>
          </w:p>
        </w:tc>
        <w:tc>
          <w:tcPr>
            <w:tcW w:w="1400" w:type="dxa"/>
            <w:tcBorders>
              <w:top w:val="single" w:sz="4" w:space="0" w:color="B7C6D6"/>
              <w:start w:val="single" w:sz="4" w:space="0" w:color="B7C6D6"/>
              <w:bottom w:val="single" w:sz="4" w:space="0" w:color="B7C6D6"/>
              <w:end w:val="single" w:sz="4" w:space="0" w:color="B7C6D6"/>
            </w:tcBorders>
          </w:tcPr>
          <w:p>
            <w:pPr>
              <w:pStyle w:val="normal1"/>
              <w:rPr/>
            </w:pPr>
            <w:r>
              <w:rPr>
                <w:sz w:val="20"/>
              </w:rPr>
              <w:t>Estructural</w:t>
            </w:r>
          </w:p>
        </w:tc>
        <w:tc>
          <w:tcPr>
            <w:tcW w:w="900" w:type="dxa"/>
            <w:tcBorders>
              <w:top w:val="single" w:sz="4" w:space="0" w:color="B7C6D6"/>
              <w:start w:val="single" w:sz="4" w:space="0" w:color="B7C6D6"/>
              <w:bottom w:val="single" w:sz="4" w:space="0" w:color="B7C6D6"/>
              <w:end w:val="single" w:sz="4" w:space="0" w:color="B7C6D6"/>
            </w:tcBorders>
          </w:tcPr>
          <w:p>
            <w:pPr>
              <w:pStyle w:val="normal1"/>
              <w:rPr/>
            </w:pPr>
            <w:r>
              <w:rPr>
                <w:sz w:val="20"/>
              </w:rPr>
              <w:t>P-01</w:t>
            </w:r>
          </w:p>
        </w:tc>
        <w:tc>
          <w:tcPr>
            <w:tcW w:w="2600" w:type="dxa"/>
            <w:tcBorders>
              <w:top w:val="single" w:sz="4" w:space="0" w:color="B7C6D6"/>
              <w:start w:val="single" w:sz="4" w:space="0" w:color="B7C6D6"/>
              <w:bottom w:val="single" w:sz="4" w:space="0" w:color="B7C6D6"/>
              <w:end w:val="single" w:sz="4" w:space="0" w:color="B7C6D6"/>
            </w:tcBorders>
          </w:tcPr>
          <w:p>
            <w:pPr>
              <w:pStyle w:val="normal1"/>
              <w:rPr/>
            </w:pPr>
            <w:r>
              <w:rPr>
                <w:sz w:val="20"/>
              </w:rPr>
              <w:t>Gana: MenuFarmacia deja de conocer 11 clases de caso de uso una por una y pasa a depender de una unica fachada con operaciones de alto nivel (iniciarSesion, listarProductos, venderProducto...). Cuesta: una clase mas que conoce los 11 casos de uso y corre el riesgo de ir absorbiendo logica de negocio si no se vigila.</w:t>
            </w:r>
          </w:p>
        </w:tc>
        <w:tc>
          <w:tcPr>
            <w:tcW w:w="1201" w:type="dxa"/>
            <w:tcBorders>
              <w:top w:val="single" w:sz="4" w:space="0" w:color="B7C6D6"/>
              <w:start w:val="single" w:sz="4" w:space="0" w:color="B7C6D6"/>
              <w:bottom w:val="single" w:sz="4" w:space="0" w:color="B7C6D6"/>
              <w:end w:val="single" w:sz="4" w:space="0" w:color="B7C6D6"/>
            </w:tcBorders>
          </w:tcPr>
          <w:p>
            <w:pPr>
              <w:pStyle w:val="normal1"/>
              <w:rPr/>
            </w:pPr>
            <w:r>
              <w:rPr>
                <w:sz w:val="20"/>
              </w:rPr>
              <w:t>Adoptado</w:t>
            </w:r>
          </w:p>
        </w:tc>
        <w:tc>
          <w:tcPr>
            <w:tcW w:w="2380" w:type="dxa"/>
            <w:tcBorders>
              <w:top w:val="single" w:sz="4" w:space="0" w:color="B7C6D6"/>
              <w:start w:val="single" w:sz="4" w:space="0" w:color="B7C6D6"/>
              <w:bottom w:val="single" w:sz="4" w:space="0" w:color="B7C6D6"/>
              <w:end w:val="single" w:sz="4" w:space="0" w:color="8EA9C1"/>
            </w:tcBorders>
          </w:tcPr>
          <w:p>
            <w:pPr>
              <w:pStyle w:val="normal1"/>
              <w:rPr/>
            </w:pPr>
            <w:r>
              <w:rPr>
                <w:sz w:val="20"/>
              </w:rPr>
              <w:t>Ataca P-01 desde el lado del consumo (cuantas cosas conoce MenuFarmacia), complementando a Builder, que ataca el mismo punto de dolor desde el lado de la construccion; se declara explicitamente que la fachada solo delega, no decide, para no repetir el error tipico de la rubrica (fachada que absorbe negocio).</w:t>
            </w:r>
          </w:p>
        </w:tc>
      </w:tr>
      <w:tr>
        <w:trPr/>
        <w:tc>
          <w:tcPr>
            <w:tcW w:w="1599" w:type="dxa"/>
            <w:tcBorders>
              <w:top w:val="single" w:sz="4" w:space="0" w:color="B7C6D6"/>
              <w:start w:val="single" w:sz="4" w:space="0" w:color="8EA9C1"/>
              <w:bottom w:val="single" w:sz="4" w:space="0" w:color="B7C6D6"/>
              <w:end w:val="single" w:sz="4" w:space="0" w:color="B7C6D6"/>
            </w:tcBorders>
          </w:tcPr>
          <w:p>
            <w:pPr>
              <w:pStyle w:val="normal1"/>
              <w:rPr/>
            </w:pPr>
            <w:r>
              <w:rPr>
                <w:sz w:val="20"/>
              </w:rPr>
              <w:t>Adapter</w:t>
            </w:r>
          </w:p>
        </w:tc>
        <w:tc>
          <w:tcPr>
            <w:tcW w:w="1400" w:type="dxa"/>
            <w:tcBorders>
              <w:top w:val="single" w:sz="4" w:space="0" w:color="B7C6D6"/>
              <w:start w:val="single" w:sz="4" w:space="0" w:color="B7C6D6"/>
              <w:bottom w:val="single" w:sz="4" w:space="0" w:color="B7C6D6"/>
              <w:end w:val="single" w:sz="4" w:space="0" w:color="B7C6D6"/>
            </w:tcBorders>
          </w:tcPr>
          <w:p>
            <w:pPr>
              <w:pStyle w:val="normal1"/>
              <w:rPr/>
            </w:pPr>
            <w:r>
              <w:rPr>
                <w:sz w:val="20"/>
              </w:rPr>
              <w:t>Estructural</w:t>
            </w:r>
          </w:p>
        </w:tc>
        <w:tc>
          <w:tcPr>
            <w:tcW w:w="900" w:type="dxa"/>
            <w:tcBorders>
              <w:top w:val="single" w:sz="4" w:space="0" w:color="B7C6D6"/>
              <w:start w:val="single" w:sz="4" w:space="0" w:color="B7C6D6"/>
              <w:bottom w:val="single" w:sz="4" w:space="0" w:color="B7C6D6"/>
              <w:end w:val="single" w:sz="4" w:space="0" w:color="B7C6D6"/>
            </w:tcBorders>
          </w:tcPr>
          <w:p>
            <w:pPr>
              <w:pStyle w:val="normal1"/>
              <w:rPr/>
            </w:pPr>
            <w:r>
              <w:rPr>
                <w:sz w:val="20"/>
              </w:rPr>
              <w:t>P-04</w:t>
            </w:r>
          </w:p>
        </w:tc>
        <w:tc>
          <w:tcPr>
            <w:tcW w:w="2600" w:type="dxa"/>
            <w:tcBorders>
              <w:top w:val="single" w:sz="4" w:space="0" w:color="B7C6D6"/>
              <w:start w:val="single" w:sz="4" w:space="0" w:color="B7C6D6"/>
              <w:bottom w:val="single" w:sz="4" w:space="0" w:color="B7C6D6"/>
              <w:end w:val="single" w:sz="4" w:space="0" w:color="B7C6D6"/>
            </w:tcBorders>
          </w:tcPr>
          <w:p>
            <w:pPr>
              <w:pStyle w:val="normal1"/>
              <w:rPr/>
            </w:pPr>
            <w:r>
              <w:rPr>
                <w:sz w:val="20"/>
              </w:rPr>
              <w:t xml:space="preserve">Gana: permitiria integrar una fuente de datos externa con una interfaz distinta a </w:t>
            </w:r>
            <w:r>
              <w:rPr>
                <w:sz w:val="20"/>
              </w:rPr>
              <w:t>la suya, actuando como traductor para poder que se realicen integraciones. Cuesta: Realizar las implementaciones particulares para cada contrato establecido por los módulos de alto nivel</w:t>
            </w:r>
          </w:p>
        </w:tc>
        <w:tc>
          <w:tcPr>
            <w:tcW w:w="1201" w:type="dxa"/>
            <w:tcBorders>
              <w:top w:val="single" w:sz="4" w:space="0" w:color="B7C6D6"/>
              <w:start w:val="single" w:sz="4" w:space="0" w:color="B7C6D6"/>
              <w:bottom w:val="single" w:sz="4" w:space="0" w:color="B7C6D6"/>
              <w:end w:val="single" w:sz="4" w:space="0" w:color="B7C6D6"/>
            </w:tcBorders>
          </w:tcPr>
          <w:p>
            <w:pPr>
              <w:pStyle w:val="normal1"/>
              <w:rPr/>
            </w:pPr>
            <w:r>
              <w:rPr>
                <w:sz w:val="20"/>
              </w:rPr>
              <w:t>Adoptado</w:t>
            </w:r>
          </w:p>
        </w:tc>
        <w:tc>
          <w:tcPr>
            <w:tcW w:w="2380" w:type="dxa"/>
            <w:tcBorders>
              <w:top w:val="single" w:sz="4" w:space="0" w:color="B7C6D6"/>
              <w:start w:val="single" w:sz="4" w:space="0" w:color="B7C6D6"/>
              <w:bottom w:val="single" w:sz="4" w:space="0" w:color="B7C6D6"/>
              <w:end w:val="single" w:sz="4" w:space="0" w:color="8EA9C1"/>
            </w:tcBorders>
          </w:tcPr>
          <w:p>
            <w:pPr>
              <w:pStyle w:val="normal1"/>
              <w:rPr/>
            </w:pPr>
            <w:r>
              <w:rPr>
                <w:sz w:val="20"/>
              </w:rPr>
              <w:t xml:space="preserve">Este patrón se implementó para hacer que el API de las colecciones en java concuerde y sea </w:t>
            </w:r>
            <w:r>
              <w:rPr>
                <w:b/>
                <w:bCs/>
                <w:sz w:val="20"/>
              </w:rPr>
              <w:t>adaptad</w:t>
            </w:r>
            <w:r>
              <w:rPr>
                <w:b/>
                <w:bCs/>
                <w:sz w:val="20"/>
              </w:rPr>
              <w:t>a</w:t>
            </w:r>
            <w:r>
              <w:rPr>
                <w:b/>
                <w:bCs/>
                <w:sz w:val="20"/>
              </w:rPr>
              <w:t xml:space="preserve"> </w:t>
            </w:r>
            <w:r>
              <w:rPr>
                <w:b w:val="false"/>
                <w:bCs w:val="false"/>
                <w:sz w:val="20"/>
              </w:rPr>
              <w:t xml:space="preserve">a las operaciones declaradas en los puertos del dominio, </w:t>
            </w:r>
            <w:r>
              <w:rPr>
                <w:b w:val="false"/>
                <w:bCs w:val="false"/>
                <w:sz w:val="20"/>
              </w:rPr>
              <w:t>las operaciones que estos esperan para ser almacenados</w:t>
            </w:r>
          </w:p>
        </w:tc>
      </w:tr>
      <w:tr>
        <w:trPr/>
        <w:tc>
          <w:tcPr>
            <w:tcW w:w="1599" w:type="dxa"/>
            <w:tcBorders>
              <w:top w:val="single" w:sz="4" w:space="0" w:color="B7C6D6"/>
              <w:start w:val="single" w:sz="4" w:space="0" w:color="8EA9C1"/>
              <w:bottom w:val="single" w:sz="4" w:space="0" w:color="B7C6D6"/>
              <w:end w:val="single" w:sz="4" w:space="0" w:color="B7C6D6"/>
            </w:tcBorders>
          </w:tcPr>
          <w:p>
            <w:pPr>
              <w:pStyle w:val="normal1"/>
              <w:rPr/>
            </w:pPr>
            <w:r>
              <w:rPr>
                <w:sz w:val="20"/>
              </w:rPr>
              <w:t>Composite</w:t>
            </w:r>
          </w:p>
        </w:tc>
        <w:tc>
          <w:tcPr>
            <w:tcW w:w="1400" w:type="dxa"/>
            <w:tcBorders>
              <w:top w:val="single" w:sz="4" w:space="0" w:color="B7C6D6"/>
              <w:start w:val="single" w:sz="4" w:space="0" w:color="B7C6D6"/>
              <w:bottom w:val="single" w:sz="4" w:space="0" w:color="B7C6D6"/>
              <w:end w:val="single" w:sz="4" w:space="0" w:color="B7C6D6"/>
            </w:tcBorders>
          </w:tcPr>
          <w:p>
            <w:pPr>
              <w:pStyle w:val="normal1"/>
              <w:rPr/>
            </w:pPr>
            <w:r>
              <w:rPr>
                <w:sz w:val="20"/>
              </w:rPr>
              <w:t>Estructural</w:t>
            </w:r>
          </w:p>
        </w:tc>
        <w:tc>
          <w:tcPr>
            <w:tcW w:w="900" w:type="dxa"/>
            <w:tcBorders>
              <w:top w:val="single" w:sz="4" w:space="0" w:color="B7C6D6"/>
              <w:start w:val="single" w:sz="4" w:space="0" w:color="B7C6D6"/>
              <w:bottom w:val="single" w:sz="4" w:space="0" w:color="B7C6D6"/>
              <w:end w:val="single" w:sz="4" w:space="0" w:color="B7C6D6"/>
            </w:tcBorders>
          </w:tcPr>
          <w:p>
            <w:pPr>
              <w:pStyle w:val="normal1"/>
              <w:rPr/>
            </w:pPr>
            <w:r>
              <w:rPr>
                <w:sz w:val="20"/>
              </w:rPr>
              <w:t>P-02 / P-04</w:t>
            </w:r>
          </w:p>
        </w:tc>
        <w:tc>
          <w:tcPr>
            <w:tcW w:w="2600" w:type="dxa"/>
            <w:tcBorders>
              <w:top w:val="single" w:sz="4" w:space="0" w:color="B7C6D6"/>
              <w:start w:val="single" w:sz="4" w:space="0" w:color="B7C6D6"/>
              <w:bottom w:val="single" w:sz="4" w:space="0" w:color="B7C6D6"/>
              <w:end w:val="single" w:sz="4" w:space="0" w:color="B7C6D6"/>
            </w:tcBorders>
          </w:tcPr>
          <w:p>
            <w:pPr>
              <w:pStyle w:val="normal1"/>
              <w:rPr/>
            </w:pPr>
            <w:r>
              <w:rPr>
                <w:sz w:val="20"/>
              </w:rPr>
              <w:t>Gana (aparente): tratar productos y "paquetes de productos" de forma uniforme, por analogia con el ejemplo Pedido/Caja/Producto del material. Cuesta: una interfaz de componente comun + logica de recorrido recursivo.</w:t>
            </w:r>
          </w:p>
        </w:tc>
        <w:tc>
          <w:tcPr>
            <w:tcW w:w="1201" w:type="dxa"/>
            <w:tcBorders>
              <w:top w:val="single" w:sz="4" w:space="0" w:color="B7C6D6"/>
              <w:start w:val="single" w:sz="4" w:space="0" w:color="B7C6D6"/>
              <w:bottom w:val="single" w:sz="4" w:space="0" w:color="B7C6D6"/>
              <w:end w:val="single" w:sz="4" w:space="0" w:color="B7C6D6"/>
            </w:tcBorders>
          </w:tcPr>
          <w:p>
            <w:pPr>
              <w:pStyle w:val="normal1"/>
              <w:rPr/>
            </w:pPr>
            <w:r>
              <w:rPr>
                <w:sz w:val="20"/>
              </w:rPr>
              <w:t>Descartado</w:t>
            </w:r>
          </w:p>
        </w:tc>
        <w:tc>
          <w:tcPr>
            <w:tcW w:w="2380" w:type="dxa"/>
            <w:tcBorders>
              <w:top w:val="single" w:sz="4" w:space="0" w:color="B7C6D6"/>
              <w:start w:val="single" w:sz="4" w:space="0" w:color="B7C6D6"/>
              <w:bottom w:val="single" w:sz="4" w:space="0" w:color="B7C6D6"/>
              <w:end w:val="single" w:sz="4" w:space="0" w:color="8EA9C1"/>
            </w:tcBorders>
          </w:tcPr>
          <w:p>
            <w:pPr>
              <w:pStyle w:val="normal1"/>
              <w:rPr/>
            </w:pPr>
            <w:r>
              <w:rPr>
                <w:sz w:val="20"/>
              </w:rPr>
              <w:t>El dominio actual no tiene productos que contengan productos: no hay recursividad real que recorrer, solo una lista plana por archivo. Aplicarlo aqui generalizaria una interfaz sin que exista la estructura de arbol que el patron necesita para justificarse.</w:t>
            </w:r>
          </w:p>
        </w:tc>
      </w:tr>
      <w:tr>
        <w:trPr/>
        <w:tc>
          <w:tcPr>
            <w:tcW w:w="1599" w:type="dxa"/>
            <w:tcBorders>
              <w:top w:val="single" w:sz="4" w:space="0" w:color="B7C6D6"/>
              <w:start w:val="single" w:sz="4" w:space="0" w:color="8EA9C1"/>
              <w:bottom w:val="single" w:sz="4" w:space="0" w:color="8EA9C1"/>
              <w:end w:val="single" w:sz="4" w:space="0" w:color="B7C6D6"/>
            </w:tcBorders>
          </w:tcPr>
          <w:p>
            <w:pPr>
              <w:pStyle w:val="normal1"/>
              <w:rPr/>
            </w:pPr>
            <w:r>
              <w:rPr>
                <w:sz w:val="20"/>
              </w:rPr>
              <w:t>Proxy</w:t>
            </w:r>
          </w:p>
        </w:tc>
        <w:tc>
          <w:tcPr>
            <w:tcW w:w="1400" w:type="dxa"/>
            <w:tcBorders>
              <w:top w:val="single" w:sz="4" w:space="0" w:color="B7C6D6"/>
              <w:start w:val="single" w:sz="4" w:space="0" w:color="B7C6D6"/>
              <w:bottom w:val="single" w:sz="4" w:space="0" w:color="8EA9C1"/>
              <w:end w:val="single" w:sz="4" w:space="0" w:color="B7C6D6"/>
            </w:tcBorders>
          </w:tcPr>
          <w:p>
            <w:pPr>
              <w:pStyle w:val="normal1"/>
              <w:rPr/>
            </w:pPr>
            <w:r>
              <w:rPr>
                <w:sz w:val="20"/>
              </w:rPr>
              <w:t>Estructural</w:t>
            </w:r>
          </w:p>
        </w:tc>
        <w:tc>
          <w:tcPr>
            <w:tcW w:w="900" w:type="dxa"/>
            <w:tcBorders>
              <w:top w:val="single" w:sz="4" w:space="0" w:color="B7C6D6"/>
              <w:start w:val="single" w:sz="4" w:space="0" w:color="B7C6D6"/>
              <w:bottom w:val="single" w:sz="4" w:space="0" w:color="8EA9C1"/>
              <w:end w:val="single" w:sz="4" w:space="0" w:color="B7C6D6"/>
            </w:tcBorders>
          </w:tcPr>
          <w:p>
            <w:pPr>
              <w:pStyle w:val="normal1"/>
              <w:rPr/>
            </w:pPr>
            <w:r>
              <w:rPr>
                <w:sz w:val="20"/>
              </w:rPr>
              <w:t>P-05</w:t>
            </w:r>
          </w:p>
        </w:tc>
        <w:tc>
          <w:tcPr>
            <w:tcW w:w="2600" w:type="dxa"/>
            <w:tcBorders>
              <w:top w:val="single" w:sz="4" w:space="0" w:color="B7C6D6"/>
              <w:start w:val="single" w:sz="4" w:space="0" w:color="B7C6D6"/>
              <w:bottom w:val="single" w:sz="4" w:space="0" w:color="8EA9C1"/>
              <w:end w:val="single" w:sz="4" w:space="0" w:color="B7C6D6"/>
            </w:tcBorders>
          </w:tcPr>
          <w:p>
            <w:pPr>
              <w:pStyle w:val="normal1"/>
              <w:rPr/>
            </w:pPr>
            <w:r>
              <w:rPr>
                <w:sz w:val="20"/>
              </w:rPr>
              <w:t>Gana (aparente): podria mediar el acceso a los repositorios en memoria (cache, control de lectura). Cuesta: una clase proxy por repositorio que replica la interfaz completa del puerto.</w:t>
            </w:r>
          </w:p>
        </w:tc>
        <w:tc>
          <w:tcPr>
            <w:tcW w:w="1201" w:type="dxa"/>
            <w:tcBorders>
              <w:top w:val="single" w:sz="4" w:space="0" w:color="B7C6D6"/>
              <w:start w:val="single" w:sz="4" w:space="0" w:color="B7C6D6"/>
              <w:bottom w:val="single" w:sz="4" w:space="0" w:color="8EA9C1"/>
              <w:end w:val="single" w:sz="4" w:space="0" w:color="B7C6D6"/>
            </w:tcBorders>
          </w:tcPr>
          <w:p>
            <w:pPr>
              <w:pStyle w:val="normal1"/>
              <w:rPr/>
            </w:pPr>
            <w:r>
              <w:rPr>
                <w:sz w:val="20"/>
              </w:rPr>
              <w:t>Descartado</w:t>
            </w:r>
          </w:p>
        </w:tc>
        <w:tc>
          <w:tcPr>
            <w:tcW w:w="2380" w:type="dxa"/>
            <w:tcBorders>
              <w:top w:val="single" w:sz="4" w:space="0" w:color="B7C6D6"/>
              <w:start w:val="single" w:sz="4" w:space="0" w:color="B7C6D6"/>
              <w:bottom w:val="single" w:sz="4" w:space="0" w:color="8EA9C1"/>
              <w:end w:val="single" w:sz="4" w:space="0" w:color="8EA9C1"/>
            </w:tcBorders>
          </w:tcPr>
          <w:p>
            <w:pPr>
              <w:pStyle w:val="normal1"/>
              <w:rPr/>
            </w:pPr>
            <w:r>
              <w:rPr>
                <w:sz w:val="20"/>
              </w:rPr>
              <w:t>Ninguno de los 6 puntos de dolor documentados (P-01 a P-06) implica un objeto costoso, remoto o que requiera control de acceso o carga diferida; introducirlo seria adoptar un patron sin un problema real que lo justifique.</w:t>
            </w:r>
          </w:p>
        </w:tc>
      </w:tr>
    </w:tbl>
    <w:p>
      <w:pPr>
        <w:pStyle w:val="normal1"/>
        <w:spacing w:lineRule="auto" w:line="264" w:before="0" w:after="100"/>
        <w:rPr>
          <w:rFonts w:ascii="Calibri" w:hAnsi="Calibri" w:eastAsia="Calibri" w:cs="Calibri"/>
          <w:color w:val="1A1A1A"/>
          <w:sz w:val="20"/>
          <w:szCs w:val="20"/>
        </w:rPr>
      </w:pPr>
      <w:r>
        <w:rPr>
          <w:rFonts w:eastAsia="Calibri" w:cs="Calibri" w:ascii="Calibri" w:hAnsi="Calibri"/>
          <w:color w:val="1A1A1A"/>
          <w:sz w:val="20"/>
          <w:szCs w:val="20"/>
        </w:rPr>
      </w:r>
    </w:p>
    <w:p>
      <w:pPr>
        <w:pStyle w:val="normal1"/>
        <w:numPr>
          <w:ilvl w:val="0"/>
          <w:numId w:val="1"/>
        </w:numPr>
        <w:spacing w:lineRule="auto" w:line="264" w:before="0" w:after="70"/>
        <w:ind w:hanging="200" w:start="400"/>
        <w:rPr>
          <w:rFonts w:ascii="Calibri" w:hAnsi="Calibri" w:eastAsia="Calibri" w:cs="Calibri"/>
          <w:color w:val="1A1A1A"/>
          <w:sz w:val="20"/>
          <w:szCs w:val="20"/>
        </w:rPr>
      </w:pPr>
      <w:r>
        <w:rPr>
          <w:rFonts w:eastAsia="Calibri" w:cs="Calibri" w:ascii="Calibri" w:hAnsi="Calibri"/>
          <w:color w:val="1A1A1A"/>
          <w:sz w:val="20"/>
          <w:szCs w:val="20"/>
        </w:rPr>
        <w:t>Mínimo seis patrones evaluados, con al menos dos de cada familia. (siempre se valorará mejor evaluar más)</w:t>
      </w:r>
    </w:p>
    <w:p>
      <w:pPr>
        <w:pStyle w:val="normal1"/>
        <w:numPr>
          <w:ilvl w:val="0"/>
          <w:numId w:val="1"/>
        </w:numPr>
        <w:spacing w:lineRule="auto" w:line="264" w:before="0" w:after="70"/>
        <w:ind w:hanging="200" w:start="400"/>
        <w:rPr>
          <w:rFonts w:ascii="Calibri" w:hAnsi="Calibri" w:eastAsia="Calibri" w:cs="Calibri"/>
          <w:color w:val="1A1A1A"/>
          <w:sz w:val="20"/>
          <w:szCs w:val="20"/>
        </w:rPr>
      </w:pPr>
      <w:r>
        <w:rPr>
          <w:rFonts w:eastAsia="Calibri" w:cs="Calibri" w:ascii="Calibri" w:hAnsi="Calibri"/>
          <w:color w:val="1A1A1A"/>
          <w:sz w:val="20"/>
          <w:szCs w:val="20"/>
        </w:rPr>
        <w:t>Se adoptan entre tres y cinco patrones. Adoptar más exige justificarlo.</w:t>
      </w:r>
    </w:p>
    <w:p>
      <w:pPr>
        <w:pStyle w:val="normal1"/>
        <w:numPr>
          <w:ilvl w:val="0"/>
          <w:numId w:val="1"/>
        </w:numPr>
        <w:spacing w:lineRule="auto" w:line="264" w:before="0" w:after="70"/>
        <w:ind w:hanging="200" w:start="400"/>
        <w:rPr>
          <w:rFonts w:ascii="Calibri" w:hAnsi="Calibri" w:eastAsia="Calibri" w:cs="Calibri"/>
          <w:color w:val="1A1A1A"/>
          <w:sz w:val="20"/>
          <w:szCs w:val="20"/>
        </w:rPr>
      </w:pPr>
      <w:r>
        <w:rPr>
          <w:rFonts w:eastAsia="Calibri" w:cs="Calibri" w:ascii="Calibri" w:hAnsi="Calibri"/>
          <w:color w:val="1A1A1A"/>
          <w:sz w:val="20"/>
          <w:szCs w:val="20"/>
        </w:rPr>
        <w:t>Al menos dos patrones con descartes argumentados con justificaciones técnicas reales. No solamente decir que no se necesita.</w:t>
      </w:r>
    </w:p>
    <w:p>
      <w:pPr>
        <w:pStyle w:val="normal1"/>
        <w:spacing w:lineRule="auto" w:line="264" w:before="0" w:after="140"/>
        <w:rPr>
          <w:rFonts w:ascii="Calibri" w:hAnsi="Calibri" w:eastAsia="Calibri" w:cs="Calibri"/>
          <w:color w:val="1A1A1A"/>
          <w:sz w:val="20"/>
          <w:szCs w:val="20"/>
        </w:rPr>
      </w:pPr>
      <w:r>
        <w:rPr>
          <w:rFonts w:eastAsia="Calibri" w:cs="Calibri" w:ascii="Calibri" w:hAnsi="Calibri"/>
          <w:color w:val="1A1A1A"/>
          <w:sz w:val="20"/>
          <w:szCs w:val="20"/>
        </w:rPr>
      </w:r>
    </w:p>
    <w:p>
      <w:pPr>
        <w:pStyle w:val="normal1"/>
        <w:spacing w:lineRule="auto" w:line="264" w:before="0" w:after="120"/>
        <w:rPr>
          <w:rFonts w:ascii="Calibri" w:hAnsi="Calibri" w:eastAsia="Calibri" w:cs="Calibri"/>
          <w:color w:val="1A1A1A"/>
          <w:sz w:val="20"/>
          <w:szCs w:val="20"/>
        </w:rPr>
      </w:pPr>
      <w:r>
        <w:rPr>
          <w:rFonts w:eastAsia="Calibri" w:cs="Calibri" w:ascii="Calibri" w:hAnsi="Calibri"/>
          <w:b/>
          <w:bCs/>
          <w:color w:val="1A1A1A"/>
          <w:sz w:val="20"/>
          <w:szCs w:val="20"/>
        </w:rPr>
        <w:t>Entregable 2.2: bitácora de decisiones frente a la IA.</w:t>
      </w:r>
    </w:p>
    <w:p>
      <w:pPr>
        <w:pStyle w:val="normal1"/>
        <w:spacing w:lineRule="auto" w:line="264" w:before="0" w:after="120"/>
        <w:rPr>
          <w:rFonts w:ascii="Calibri" w:hAnsi="Calibri" w:eastAsia="Calibri" w:cs="Calibri"/>
          <w:color w:val="1A1A1A"/>
          <w:sz w:val="20"/>
          <w:szCs w:val="20"/>
        </w:rPr>
      </w:pPr>
      <w:r>
        <w:rPr>
          <w:rFonts w:eastAsia="Calibri" w:cs="Calibri" w:ascii="Calibri" w:hAnsi="Calibri"/>
          <w:color w:val="1A1A1A"/>
          <w:sz w:val="20"/>
          <w:szCs w:val="20"/>
        </w:rPr>
        <w:t>Es el registro de cómo trabajaron con la herramienta. Mínimo diez decisiones registradas.</w:t>
      </w:r>
    </w:p>
    <w:tbl>
      <w:tblPr>
        <w:tblStyle w:val="Table3"/>
        <w:tblW w:w="10080" w:type="dxa"/>
        <w:jc w:val="start"/>
        <w:tblInd w:w="0" w:type="dxa"/>
        <w:tblLayout w:type="fixed"/>
        <w:tblCellMar>
          <w:top w:w="60" w:type="dxa"/>
          <w:start w:w="90" w:type="dxa"/>
          <w:bottom w:w="60" w:type="dxa"/>
          <w:end w:w="90" w:type="dxa"/>
        </w:tblCellMar>
        <w:tblLook w:val="0400"/>
      </w:tblPr>
      <w:tblGrid>
        <w:gridCol w:w="599"/>
        <w:gridCol w:w="2601"/>
        <w:gridCol w:w="2400"/>
        <w:gridCol w:w="1600"/>
        <w:gridCol w:w="2880"/>
      </w:tblGrid>
      <w:tr>
        <w:trPr>
          <w:tblHeader w:val="true"/>
        </w:trPr>
        <w:tc>
          <w:tcPr>
            <w:tcW w:w="599" w:type="dxa"/>
            <w:tcBorders>
              <w:top w:val="single" w:sz="4" w:space="0" w:color="8EA9C1"/>
              <w:start w:val="single" w:sz="4" w:space="0" w:color="8EA9C1"/>
              <w:bottom w:val="single" w:sz="4" w:space="0" w:color="B7C6D6"/>
              <w:end w:val="single" w:sz="4" w:space="0" w:color="B7C6D6"/>
            </w:tcBorders>
            <w:shd w:fill="1F3864" w:val="clear"/>
          </w:tcPr>
          <w:p>
            <w:pPr>
              <w:pStyle w:val="normal1"/>
              <w:spacing w:lineRule="auto" w:line="240"/>
              <w:rPr>
                <w:rFonts w:ascii="Calibri" w:hAnsi="Calibri" w:eastAsia="Calibri" w:cs="Calibri"/>
                <w:color w:val="1A1A1A"/>
                <w:sz w:val="20"/>
                <w:szCs w:val="20"/>
              </w:rPr>
            </w:pPr>
            <w:r>
              <w:rPr>
                <w:rFonts w:eastAsia="Calibri" w:cs="Calibri" w:ascii="Calibri" w:hAnsi="Calibri"/>
                <w:b/>
                <w:bCs/>
                <w:color w:val="FFFFFF"/>
                <w:sz w:val="17"/>
                <w:szCs w:val="17"/>
              </w:rPr>
              <w:t>ID</w:t>
            </w:r>
          </w:p>
        </w:tc>
        <w:tc>
          <w:tcPr>
            <w:tcW w:w="2601" w:type="dxa"/>
            <w:tcBorders>
              <w:top w:val="single" w:sz="4" w:space="0" w:color="8EA9C1"/>
              <w:start w:val="single" w:sz="4" w:space="0" w:color="B7C6D6"/>
              <w:bottom w:val="single" w:sz="4" w:space="0" w:color="B7C6D6"/>
              <w:end w:val="single" w:sz="4" w:space="0" w:color="B7C6D6"/>
            </w:tcBorders>
            <w:shd w:fill="1F3864" w:val="clear"/>
          </w:tcPr>
          <w:p>
            <w:pPr>
              <w:pStyle w:val="normal1"/>
              <w:spacing w:lineRule="auto" w:line="240"/>
              <w:rPr>
                <w:rFonts w:ascii="Calibri" w:hAnsi="Calibri" w:eastAsia="Calibri" w:cs="Calibri"/>
                <w:color w:val="1A1A1A"/>
                <w:sz w:val="20"/>
                <w:szCs w:val="20"/>
              </w:rPr>
            </w:pPr>
            <w:r>
              <w:rPr>
                <w:rFonts w:eastAsia="Calibri" w:cs="Calibri" w:ascii="Calibri" w:hAnsi="Calibri"/>
                <w:b/>
                <w:bCs/>
                <w:color w:val="FFFFFF"/>
                <w:sz w:val="17"/>
                <w:szCs w:val="17"/>
              </w:rPr>
              <w:t>Qué consultaron</w:t>
            </w:r>
          </w:p>
        </w:tc>
        <w:tc>
          <w:tcPr>
            <w:tcW w:w="2400" w:type="dxa"/>
            <w:tcBorders>
              <w:top w:val="single" w:sz="4" w:space="0" w:color="8EA9C1"/>
              <w:start w:val="single" w:sz="4" w:space="0" w:color="B7C6D6"/>
              <w:bottom w:val="single" w:sz="4" w:space="0" w:color="B7C6D6"/>
              <w:end w:val="single" w:sz="4" w:space="0" w:color="B7C6D6"/>
            </w:tcBorders>
            <w:shd w:fill="1F3864" w:val="clear"/>
          </w:tcPr>
          <w:p>
            <w:pPr>
              <w:pStyle w:val="normal1"/>
              <w:spacing w:lineRule="auto" w:line="240"/>
              <w:rPr>
                <w:rFonts w:ascii="Calibri" w:hAnsi="Calibri" w:eastAsia="Calibri" w:cs="Calibri"/>
                <w:color w:val="1A1A1A"/>
                <w:sz w:val="20"/>
                <w:szCs w:val="20"/>
              </w:rPr>
            </w:pPr>
            <w:r>
              <w:rPr>
                <w:rFonts w:eastAsia="Calibri" w:cs="Calibri" w:ascii="Calibri" w:hAnsi="Calibri"/>
                <w:b/>
                <w:bCs/>
                <w:color w:val="FFFFFF"/>
                <w:sz w:val="17"/>
                <w:szCs w:val="17"/>
              </w:rPr>
              <w:t>Qué propuso la herramienta</w:t>
            </w:r>
          </w:p>
        </w:tc>
        <w:tc>
          <w:tcPr>
            <w:tcW w:w="1600" w:type="dxa"/>
            <w:tcBorders>
              <w:top w:val="single" w:sz="4" w:space="0" w:color="8EA9C1"/>
              <w:start w:val="single" w:sz="4" w:space="0" w:color="B7C6D6"/>
              <w:bottom w:val="single" w:sz="4" w:space="0" w:color="B7C6D6"/>
              <w:end w:val="single" w:sz="4" w:space="0" w:color="B7C6D6"/>
            </w:tcBorders>
            <w:shd w:fill="1F3864" w:val="clear"/>
          </w:tcPr>
          <w:p>
            <w:pPr>
              <w:pStyle w:val="normal1"/>
              <w:spacing w:lineRule="auto" w:line="240"/>
              <w:rPr>
                <w:rFonts w:ascii="Calibri" w:hAnsi="Calibri" w:eastAsia="Calibri" w:cs="Calibri"/>
                <w:color w:val="1A1A1A"/>
                <w:sz w:val="20"/>
                <w:szCs w:val="20"/>
              </w:rPr>
            </w:pPr>
            <w:r>
              <w:rPr>
                <w:rFonts w:eastAsia="Calibri" w:cs="Calibri" w:ascii="Calibri" w:hAnsi="Calibri"/>
                <w:b/>
                <w:bCs/>
                <w:color w:val="FFFFFF"/>
                <w:sz w:val="17"/>
                <w:szCs w:val="17"/>
              </w:rPr>
              <w:t>Qué hicieron</w:t>
            </w:r>
          </w:p>
        </w:tc>
        <w:tc>
          <w:tcPr>
            <w:tcW w:w="2880" w:type="dxa"/>
            <w:tcBorders>
              <w:top w:val="single" w:sz="4" w:space="0" w:color="8EA9C1"/>
              <w:start w:val="single" w:sz="4" w:space="0" w:color="B7C6D6"/>
              <w:bottom w:val="single" w:sz="4" w:space="0" w:color="B7C6D6"/>
              <w:end w:val="single" w:sz="4" w:space="0" w:color="8EA9C1"/>
            </w:tcBorders>
            <w:shd w:fill="1F3864" w:val="clear"/>
          </w:tcPr>
          <w:p>
            <w:pPr>
              <w:pStyle w:val="normal1"/>
              <w:spacing w:lineRule="auto" w:line="240"/>
              <w:rPr>
                <w:rFonts w:ascii="Calibri" w:hAnsi="Calibri" w:eastAsia="Calibri" w:cs="Calibri"/>
                <w:color w:val="1A1A1A"/>
                <w:sz w:val="20"/>
                <w:szCs w:val="20"/>
              </w:rPr>
            </w:pPr>
            <w:r>
              <w:rPr>
                <w:rFonts w:eastAsia="Calibri" w:cs="Calibri" w:ascii="Calibri" w:hAnsi="Calibri"/>
                <w:b/>
                <w:bCs/>
                <w:color w:val="FFFFFF"/>
                <w:sz w:val="17"/>
                <w:szCs w:val="17"/>
              </w:rPr>
              <w:t>Argumento propio y evidencia</w:t>
            </w:r>
          </w:p>
        </w:tc>
      </w:tr>
      <w:tr>
        <w:trPr/>
        <w:tc>
          <w:tcPr>
            <w:tcW w:w="599" w:type="dxa"/>
            <w:tcBorders>
              <w:top w:val="single" w:sz="4" w:space="0" w:color="B7C6D6"/>
              <w:start w:val="single" w:sz="4" w:space="0" w:color="8EA9C1"/>
              <w:bottom w:val="single" w:sz="4" w:space="0" w:color="B7C6D6"/>
              <w:end w:val="single" w:sz="4" w:space="0" w:color="B7C6D6"/>
            </w:tcBorders>
          </w:tcPr>
          <w:p>
            <w:pPr>
              <w:pStyle w:val="normal1"/>
              <w:rPr/>
            </w:pPr>
            <w:r>
              <w:rPr>
                <w:sz w:val="20"/>
              </w:rPr>
              <w:t>B-01</w:t>
            </w:r>
          </w:p>
        </w:tc>
        <w:tc>
          <w:tcPr>
            <w:tcW w:w="2601" w:type="dxa"/>
            <w:tcBorders>
              <w:top w:val="single" w:sz="4" w:space="0" w:color="B7C6D6"/>
              <w:start w:val="single" w:sz="4" w:space="0" w:color="B7C6D6"/>
              <w:bottom w:val="single" w:sz="4" w:space="0" w:color="B7C6D6"/>
              <w:end w:val="single" w:sz="4" w:space="0" w:color="B7C6D6"/>
            </w:tcBorders>
          </w:tcPr>
          <w:p>
            <w:pPr>
              <w:pStyle w:val="normal1"/>
              <w:rPr/>
            </w:pPr>
            <w:r>
              <w:rPr>
                <w:sz w:val="20"/>
              </w:rPr>
              <w:t>Solicitud de complementación para identificar</w:t>
            </w:r>
            <w:r>
              <w:rPr>
                <w:sz w:val="20"/>
              </w:rPr>
              <w:t xml:space="preserve"> puntos de dolor arquitectonicos en 03-src a partir de </w:t>
            </w:r>
            <w:r>
              <w:rPr>
                <w:sz w:val="20"/>
              </w:rPr>
              <w:t>skills para identificar malas implementaciones de codigo y como se podrían solucionar con patrones</w:t>
            </w:r>
          </w:p>
        </w:tc>
        <w:tc>
          <w:tcPr>
            <w:tcW w:w="2400" w:type="dxa"/>
            <w:tcBorders>
              <w:top w:val="single" w:sz="4" w:space="0" w:color="B7C6D6"/>
              <w:start w:val="single" w:sz="4" w:space="0" w:color="B7C6D6"/>
              <w:bottom w:val="single" w:sz="4" w:space="0" w:color="B7C6D6"/>
              <w:end w:val="single" w:sz="4" w:space="0" w:color="B7C6D6"/>
            </w:tcBorders>
          </w:tcPr>
          <w:p>
            <w:pPr>
              <w:pStyle w:val="normal1"/>
              <w:rPr/>
            </w:pPr>
            <w:r>
              <w:rPr>
                <w:sz w:val="20"/>
              </w:rPr>
              <w:t xml:space="preserve">Propuso </w:t>
            </w:r>
            <w:r>
              <w:rPr>
                <w:sz w:val="20"/>
              </w:rPr>
              <w:t>4</w:t>
            </w:r>
            <w:r>
              <w:rPr>
                <w:sz w:val="20"/>
              </w:rPr>
              <w:t xml:space="preserve"> puntos </w:t>
            </w:r>
            <w:r>
              <w:rPr>
                <w:sz w:val="20"/>
              </w:rPr>
              <w:t xml:space="preserve">de </w:t>
            </w:r>
            <w:r>
              <w:rPr>
                <w:sz w:val="20"/>
              </w:rPr>
              <w:t xml:space="preserve"> con conteo de archivos/clases por punto.</w:t>
            </w:r>
          </w:p>
        </w:tc>
        <w:tc>
          <w:tcPr>
            <w:tcW w:w="1600" w:type="dxa"/>
            <w:tcBorders>
              <w:top w:val="single" w:sz="4" w:space="0" w:color="B7C6D6"/>
              <w:start w:val="single" w:sz="4" w:space="0" w:color="B7C6D6"/>
              <w:bottom w:val="single" w:sz="4" w:space="0" w:color="B7C6D6"/>
              <w:end w:val="single" w:sz="4" w:space="0" w:color="B7C6D6"/>
            </w:tcBorders>
          </w:tcPr>
          <w:p>
            <w:pPr>
              <w:pStyle w:val="normal1"/>
              <w:rPr/>
            </w:pPr>
            <w:r>
              <w:rPr>
                <w:sz w:val="20"/>
              </w:rPr>
              <w:t xml:space="preserve">Aceptamos </w:t>
            </w:r>
            <w:r>
              <w:rPr>
                <w:sz w:val="20"/>
              </w:rPr>
              <w:t>solo 2 (P-03 Y P-05)</w:t>
            </w:r>
            <w:r>
              <w:rPr>
                <w:sz w:val="20"/>
              </w:rPr>
              <w:t xml:space="preserve">, </w:t>
            </w:r>
            <w:r>
              <w:rPr>
                <w:sz w:val="20"/>
              </w:rPr>
              <w:t>y</w:t>
            </w:r>
            <w:r>
              <w:rPr>
                <w:sz w:val="20"/>
              </w:rPr>
              <w:t xml:space="preserve"> exigimos que el costo se midiera en archivos/clases reales y no en terminos cualitativos (alto/medio/bajo), segun la rubrica, </w:t>
            </w:r>
            <w:r>
              <w:rPr>
                <w:sz w:val="20"/>
              </w:rPr>
              <w:t>para así tener un modelo mental de como afectaba cada problema al servicio</w:t>
            </w:r>
            <w:r>
              <w:rPr>
                <w:sz w:val="20"/>
              </w:rPr>
              <w:t>.</w:t>
            </w:r>
          </w:p>
        </w:tc>
        <w:tc>
          <w:tcPr>
            <w:tcW w:w="2880" w:type="dxa"/>
            <w:tcBorders>
              <w:top w:val="single" w:sz="4" w:space="0" w:color="B7C6D6"/>
              <w:start w:val="single" w:sz="4" w:space="0" w:color="B7C6D6"/>
              <w:bottom w:val="single" w:sz="4" w:space="0" w:color="B7C6D6"/>
              <w:end w:val="single" w:sz="4" w:space="0" w:color="8EA9C1"/>
            </w:tcBorders>
          </w:tcPr>
          <w:p>
            <w:pPr>
              <w:pStyle w:val="normal1"/>
              <w:rPr/>
            </w:pPr>
            <w:r>
              <w:rPr>
                <w:sz w:val="20"/>
              </w:rPr>
              <w:t>Verificado leyendo cada archivo citado linea por linea (ej. FabricaProducto.java lineas 55, 77, 98).</w:t>
            </w:r>
          </w:p>
        </w:tc>
      </w:tr>
      <w:tr>
        <w:trPr/>
        <w:tc>
          <w:tcPr>
            <w:tcW w:w="599" w:type="dxa"/>
            <w:tcBorders>
              <w:top w:val="single" w:sz="4" w:space="0" w:color="B7C6D6"/>
              <w:start w:val="single" w:sz="4" w:space="0" w:color="8EA9C1"/>
              <w:bottom w:val="single" w:sz="4" w:space="0" w:color="B7C6D6"/>
              <w:end w:val="single" w:sz="4" w:space="0" w:color="B7C6D6"/>
            </w:tcBorders>
          </w:tcPr>
          <w:p>
            <w:pPr>
              <w:pStyle w:val="normal1"/>
              <w:rPr/>
            </w:pPr>
            <w:r>
              <w:rPr>
                <w:sz w:val="20"/>
              </w:rPr>
              <w:t>B-02</w:t>
            </w:r>
          </w:p>
        </w:tc>
        <w:tc>
          <w:tcPr>
            <w:tcW w:w="2601" w:type="dxa"/>
            <w:tcBorders>
              <w:top w:val="single" w:sz="4" w:space="0" w:color="B7C6D6"/>
              <w:start w:val="single" w:sz="4" w:space="0" w:color="B7C6D6"/>
              <w:bottom w:val="single" w:sz="4" w:space="0" w:color="B7C6D6"/>
              <w:end w:val="single" w:sz="4" w:space="0" w:color="B7C6D6"/>
            </w:tcBorders>
          </w:tcPr>
          <w:p>
            <w:pPr>
              <w:pStyle w:val="normal1"/>
              <w:rPr/>
            </w:pPr>
            <w:r>
              <w:rPr>
                <w:sz w:val="20"/>
              </w:rPr>
              <w:t>Si Bridge aplicaba a la jerarquia Producto/Medicamento (2 dimensiones: tipo de bien y presentacion).</w:t>
            </w:r>
          </w:p>
        </w:tc>
        <w:tc>
          <w:tcPr>
            <w:tcW w:w="2400" w:type="dxa"/>
            <w:tcBorders>
              <w:top w:val="single" w:sz="4" w:space="0" w:color="B7C6D6"/>
              <w:start w:val="single" w:sz="4" w:space="0" w:color="B7C6D6"/>
              <w:bottom w:val="single" w:sz="4" w:space="0" w:color="B7C6D6"/>
              <w:end w:val="single" w:sz="4" w:space="0" w:color="B7C6D6"/>
            </w:tcBorders>
          </w:tcPr>
          <w:p>
            <w:pPr>
              <w:pStyle w:val="normal1"/>
              <w:rPr/>
            </w:pPr>
            <w:r>
              <w:rPr>
                <w:sz w:val="20"/>
              </w:rPr>
              <w:t>Sugirio evaluar Bridge por riesgo de explosion combinatoria de subclases.</w:t>
            </w:r>
          </w:p>
        </w:tc>
        <w:tc>
          <w:tcPr>
            <w:tcW w:w="1600" w:type="dxa"/>
            <w:tcBorders>
              <w:top w:val="single" w:sz="4" w:space="0" w:color="B7C6D6"/>
              <w:start w:val="single" w:sz="4" w:space="0" w:color="B7C6D6"/>
              <w:bottom w:val="single" w:sz="4" w:space="0" w:color="B7C6D6"/>
              <w:end w:val="single" w:sz="4" w:space="0" w:color="B7C6D6"/>
            </w:tcBorders>
          </w:tcPr>
          <w:p>
            <w:pPr>
              <w:pStyle w:val="normal1"/>
              <w:rPr/>
            </w:pPr>
            <w:r>
              <w:rPr>
                <w:sz w:val="20"/>
              </w:rPr>
              <w:t>Rechazamos incluirlo como punto de dolor activo.</w:t>
            </w:r>
          </w:p>
        </w:tc>
        <w:tc>
          <w:tcPr>
            <w:tcW w:w="2880" w:type="dxa"/>
            <w:tcBorders>
              <w:top w:val="single" w:sz="4" w:space="0" w:color="B7C6D6"/>
              <w:start w:val="single" w:sz="4" w:space="0" w:color="B7C6D6"/>
              <w:bottom w:val="single" w:sz="4" w:space="0" w:color="B7C6D6"/>
              <w:end w:val="single" w:sz="4" w:space="0" w:color="8EA9C1"/>
            </w:tcBorders>
          </w:tcPr>
          <w:p>
            <w:pPr>
              <w:pStyle w:val="normal1"/>
              <w:rPr/>
            </w:pPr>
            <w:r>
              <w:rPr>
                <w:sz w:val="20"/>
              </w:rPr>
              <w:t>Hoy solo Medicamento tiene 2 presentaciones (Capsula/Liquido) y Comestible/Cosmetico ninguna; no hay problema real, solo riesgo hipotetico -- referencia a P-02 y P-03, que si son observables hoy.</w:t>
            </w:r>
          </w:p>
        </w:tc>
      </w:tr>
      <w:tr>
        <w:trPr/>
        <w:tc>
          <w:tcPr>
            <w:tcW w:w="599" w:type="dxa"/>
            <w:tcBorders>
              <w:top w:val="single" w:sz="4" w:space="0" w:color="B7C6D6"/>
              <w:start w:val="single" w:sz="4" w:space="0" w:color="8EA9C1"/>
              <w:bottom w:val="single" w:sz="4" w:space="0" w:color="B7C6D6"/>
              <w:end w:val="single" w:sz="4" w:space="0" w:color="B7C6D6"/>
            </w:tcBorders>
          </w:tcPr>
          <w:p>
            <w:pPr>
              <w:pStyle w:val="normal1"/>
              <w:rPr/>
            </w:pPr>
            <w:r>
              <w:rPr>
                <w:sz w:val="20"/>
              </w:rPr>
              <w:t>B-03</w:t>
            </w:r>
          </w:p>
        </w:tc>
        <w:tc>
          <w:tcPr>
            <w:tcW w:w="2601" w:type="dxa"/>
            <w:tcBorders>
              <w:top w:val="single" w:sz="4" w:space="0" w:color="B7C6D6"/>
              <w:start w:val="single" w:sz="4" w:space="0" w:color="B7C6D6"/>
              <w:bottom w:val="single" w:sz="4" w:space="0" w:color="B7C6D6"/>
              <w:end w:val="single" w:sz="4" w:space="0" w:color="B7C6D6"/>
            </w:tcBorders>
          </w:tcPr>
          <w:p>
            <w:pPr>
              <w:pStyle w:val="normal1"/>
              <w:rPr/>
            </w:pPr>
            <w:r>
              <w:rPr>
                <w:sz w:val="20"/>
              </w:rPr>
              <w:t>Consultamos si efectivamente una correcta implementación de Factory solucionaría los switchs para la creación de objetos</w:t>
            </w:r>
            <w:r>
              <w:rPr>
                <w:sz w:val="20"/>
              </w:rPr>
              <w:t>.</w:t>
            </w:r>
          </w:p>
        </w:tc>
        <w:tc>
          <w:tcPr>
            <w:tcW w:w="2400" w:type="dxa"/>
            <w:tcBorders>
              <w:top w:val="single" w:sz="4" w:space="0" w:color="B7C6D6"/>
              <w:start w:val="single" w:sz="4" w:space="0" w:color="B7C6D6"/>
              <w:bottom w:val="single" w:sz="4" w:space="0" w:color="B7C6D6"/>
              <w:end w:val="single" w:sz="4" w:space="0" w:color="B7C6D6"/>
            </w:tcBorders>
          </w:tcPr>
          <w:p>
            <w:pPr>
              <w:pStyle w:val="normal1"/>
              <w:rPr/>
            </w:pPr>
            <w:r>
              <w:rPr>
                <w:sz w:val="20"/>
              </w:rPr>
              <w:t>Propuso Factory Method y Abstract Factory como alternativas.</w:t>
            </w:r>
          </w:p>
        </w:tc>
        <w:tc>
          <w:tcPr>
            <w:tcW w:w="1600" w:type="dxa"/>
            <w:tcBorders>
              <w:top w:val="single" w:sz="4" w:space="0" w:color="B7C6D6"/>
              <w:start w:val="single" w:sz="4" w:space="0" w:color="B7C6D6"/>
              <w:bottom w:val="single" w:sz="4" w:space="0" w:color="B7C6D6"/>
              <w:end w:val="single" w:sz="4" w:space="0" w:color="B7C6D6"/>
            </w:tcBorders>
          </w:tcPr>
          <w:p>
            <w:pPr>
              <w:pStyle w:val="normal1"/>
              <w:rPr/>
            </w:pPr>
            <w:r>
              <w:rPr>
                <w:sz w:val="20"/>
              </w:rPr>
              <w:t xml:space="preserve">Aceptamos Factory Method </w:t>
            </w:r>
            <w:r>
              <w:rPr>
                <w:sz w:val="20"/>
              </w:rPr>
              <w:t>y diseñamos la implementación de este nosotros mismos y añadidimos un patrón conjunto investigado por aparte (Factory Registry)</w:t>
            </w:r>
            <w:r>
              <w:rPr>
                <w:sz w:val="20"/>
              </w:rPr>
              <w:t>, descartamos Abstract Factory.</w:t>
            </w:r>
          </w:p>
        </w:tc>
        <w:tc>
          <w:tcPr>
            <w:tcW w:w="2880" w:type="dxa"/>
            <w:tcBorders>
              <w:top w:val="single" w:sz="4" w:space="0" w:color="B7C6D6"/>
              <w:start w:val="single" w:sz="4" w:space="0" w:color="B7C6D6"/>
              <w:bottom w:val="single" w:sz="4" w:space="0" w:color="B7C6D6"/>
              <w:end w:val="single" w:sz="4" w:space="0" w:color="8EA9C1"/>
            </w:tcBorders>
          </w:tcPr>
          <w:p>
            <w:pPr>
              <w:pStyle w:val="normal1"/>
              <w:rPr/>
            </w:pPr>
            <w:r>
              <w:rPr>
                <w:sz w:val="20"/>
              </w:rPr>
              <w:t>No existen familias paralelas de productos en este dominio (no hay equivalente a "electrico vs gasolina"); verificado revisando los 4 tipos concretos de producto en dominio/catalogo.</w:t>
            </w:r>
          </w:p>
        </w:tc>
      </w:tr>
      <w:tr>
        <w:trPr/>
        <w:tc>
          <w:tcPr>
            <w:tcW w:w="599" w:type="dxa"/>
            <w:tcBorders>
              <w:top w:val="single" w:sz="4" w:space="0" w:color="B7C6D6"/>
              <w:start w:val="single" w:sz="4" w:space="0" w:color="8EA9C1"/>
              <w:bottom w:val="single" w:sz="4" w:space="0" w:color="B7C6D6"/>
              <w:end w:val="single" w:sz="4" w:space="0" w:color="B7C6D6"/>
            </w:tcBorders>
          </w:tcPr>
          <w:p>
            <w:pPr>
              <w:pStyle w:val="normal1"/>
              <w:rPr/>
            </w:pPr>
            <w:r>
              <w:rPr>
                <w:sz w:val="20"/>
              </w:rPr>
              <w:t>B-04</w:t>
            </w:r>
          </w:p>
        </w:tc>
        <w:tc>
          <w:tcPr>
            <w:tcW w:w="2601" w:type="dxa"/>
            <w:tcBorders>
              <w:top w:val="single" w:sz="4" w:space="0" w:color="B7C6D6"/>
              <w:start w:val="single" w:sz="4" w:space="0" w:color="B7C6D6"/>
              <w:bottom w:val="single" w:sz="4" w:space="0" w:color="B7C6D6"/>
              <w:end w:val="single" w:sz="4" w:space="0" w:color="B7C6D6"/>
            </w:tcBorders>
          </w:tcPr>
          <w:p>
            <w:pPr>
              <w:pStyle w:val="normal1"/>
              <w:rPr/>
            </w:pPr>
            <w:r>
              <w:rPr>
                <w:sz w:val="20"/>
              </w:rPr>
              <w:t>Si Singleton resolvia el acceso a los repositorios en memoria como alternativa a la inyeccion en Main.java.</w:t>
            </w:r>
          </w:p>
        </w:tc>
        <w:tc>
          <w:tcPr>
            <w:tcW w:w="2400" w:type="dxa"/>
            <w:tcBorders>
              <w:top w:val="single" w:sz="4" w:space="0" w:color="B7C6D6"/>
              <w:start w:val="single" w:sz="4" w:space="0" w:color="B7C6D6"/>
              <w:bottom w:val="single" w:sz="4" w:space="0" w:color="B7C6D6"/>
              <w:end w:val="single" w:sz="4" w:space="0" w:color="B7C6D6"/>
            </w:tcBorders>
          </w:tcPr>
          <w:p>
            <w:pPr>
              <w:pStyle w:val="normal1"/>
              <w:rPr/>
            </w:pPr>
            <w:r>
              <w:rPr>
                <w:sz w:val="20"/>
              </w:rPr>
              <w:t>Propuso Singleton como acceso global comodo a cada repositorio.</w:t>
            </w:r>
          </w:p>
        </w:tc>
        <w:tc>
          <w:tcPr>
            <w:tcW w:w="1600" w:type="dxa"/>
            <w:tcBorders>
              <w:top w:val="single" w:sz="4" w:space="0" w:color="B7C6D6"/>
              <w:start w:val="single" w:sz="4" w:space="0" w:color="B7C6D6"/>
              <w:bottom w:val="single" w:sz="4" w:space="0" w:color="B7C6D6"/>
              <w:end w:val="single" w:sz="4" w:space="0" w:color="B7C6D6"/>
            </w:tcBorders>
          </w:tcPr>
          <w:p>
            <w:pPr>
              <w:pStyle w:val="normal1"/>
              <w:rPr/>
            </w:pPr>
            <w:r>
              <w:rPr>
                <w:sz w:val="20"/>
              </w:rPr>
              <w:t>Rechazamos.</w:t>
            </w:r>
          </w:p>
        </w:tc>
        <w:tc>
          <w:tcPr>
            <w:tcW w:w="2880" w:type="dxa"/>
            <w:tcBorders>
              <w:top w:val="single" w:sz="4" w:space="0" w:color="B7C6D6"/>
              <w:start w:val="single" w:sz="4" w:space="0" w:color="B7C6D6"/>
              <w:bottom w:val="single" w:sz="4" w:space="0" w:color="B7C6D6"/>
              <w:end w:val="single" w:sz="4" w:space="0" w:color="8EA9C1"/>
            </w:tcBorders>
          </w:tcPr>
          <w:p>
            <w:pPr>
              <w:pStyle w:val="normal1"/>
              <w:rPr/>
            </w:pPr>
            <w:r>
              <w:rPr>
                <w:sz w:val="20"/>
              </w:rPr>
              <w:t xml:space="preserve">El </w:t>
            </w:r>
            <w:r>
              <w:rPr>
                <w:sz w:val="20"/>
              </w:rPr>
              <w:t>acceso global de instancia unica rompe DIP/testabilidad; Main.java ya resuelve esto por inyeccion de dependencias.</w:t>
            </w:r>
          </w:p>
        </w:tc>
      </w:tr>
      <w:tr>
        <w:trPr/>
        <w:tc>
          <w:tcPr>
            <w:tcW w:w="599" w:type="dxa"/>
            <w:tcBorders>
              <w:top w:val="single" w:sz="4" w:space="0" w:color="B7C6D6"/>
              <w:start w:val="single" w:sz="4" w:space="0" w:color="8EA9C1"/>
              <w:bottom w:val="single" w:sz="4" w:space="0" w:color="B7C6D6"/>
              <w:end w:val="single" w:sz="4" w:space="0" w:color="B7C6D6"/>
            </w:tcBorders>
          </w:tcPr>
          <w:p>
            <w:pPr>
              <w:pStyle w:val="normal1"/>
              <w:rPr/>
            </w:pPr>
            <w:r>
              <w:rPr>
                <w:sz w:val="20"/>
              </w:rPr>
              <w:t>B-05</w:t>
            </w:r>
          </w:p>
        </w:tc>
        <w:tc>
          <w:tcPr>
            <w:tcW w:w="2601" w:type="dxa"/>
            <w:tcBorders>
              <w:top w:val="single" w:sz="4" w:space="0" w:color="B7C6D6"/>
              <w:start w:val="single" w:sz="4" w:space="0" w:color="B7C6D6"/>
              <w:bottom w:val="single" w:sz="4" w:space="0" w:color="B7C6D6"/>
              <w:end w:val="single" w:sz="4" w:space="0" w:color="B7C6D6"/>
            </w:tcBorders>
          </w:tcPr>
          <w:p>
            <w:pPr>
              <w:pStyle w:val="normal1"/>
              <w:rPr/>
            </w:pPr>
            <w:r>
              <w:rPr>
                <w:sz w:val="20"/>
              </w:rPr>
              <w:t>Que patron ataca</w:t>
            </w:r>
            <w:r>
              <w:rPr>
                <w:sz w:val="20"/>
              </w:rPr>
              <w:t>ba</w:t>
            </w:r>
            <w:r>
              <w:rPr>
                <w:sz w:val="20"/>
              </w:rPr>
              <w:t xml:space="preserve"> la duplicacion/hardcodeo de Laboratorio, </w:t>
            </w:r>
            <w:r>
              <w:rPr>
                <w:sz w:val="20"/>
              </w:rPr>
              <w:t xml:space="preserve">flyweight o prototype </w:t>
            </w:r>
            <w:r>
              <w:rPr>
                <w:sz w:val="20"/>
              </w:rPr>
              <w:t>(P-03).</w:t>
            </w:r>
          </w:p>
        </w:tc>
        <w:tc>
          <w:tcPr>
            <w:tcW w:w="2400" w:type="dxa"/>
            <w:tcBorders>
              <w:top w:val="single" w:sz="4" w:space="0" w:color="B7C6D6"/>
              <w:start w:val="single" w:sz="4" w:space="0" w:color="B7C6D6"/>
              <w:bottom w:val="single" w:sz="4" w:space="0" w:color="B7C6D6"/>
              <w:end w:val="single" w:sz="4" w:space="0" w:color="B7C6D6"/>
            </w:tcBorders>
          </w:tcPr>
          <w:p>
            <w:pPr>
              <w:pStyle w:val="normal1"/>
              <w:rPr/>
            </w:pPr>
            <w:r>
              <w:rPr>
                <w:sz w:val="20"/>
              </w:rPr>
              <w:t xml:space="preserve">Prototype como alternativa </w:t>
            </w:r>
            <w:r>
              <w:rPr>
                <w:sz w:val="20"/>
              </w:rPr>
              <w:t>más viable</w:t>
            </w:r>
            <w:r>
              <w:rPr>
                <w:sz w:val="20"/>
              </w:rPr>
              <w:t>.</w:t>
            </w:r>
          </w:p>
        </w:tc>
        <w:tc>
          <w:tcPr>
            <w:tcW w:w="1600" w:type="dxa"/>
            <w:tcBorders>
              <w:top w:val="single" w:sz="4" w:space="0" w:color="B7C6D6"/>
              <w:start w:val="single" w:sz="4" w:space="0" w:color="B7C6D6"/>
              <w:bottom w:val="single" w:sz="4" w:space="0" w:color="B7C6D6"/>
              <w:end w:val="single" w:sz="4" w:space="0" w:color="B7C6D6"/>
            </w:tcBorders>
          </w:tcPr>
          <w:p>
            <w:pPr>
              <w:pStyle w:val="normal1"/>
              <w:rPr/>
            </w:pPr>
            <w:r>
              <w:rPr>
                <w:sz w:val="20"/>
              </w:rPr>
              <w:t>Usar flyweight</w:t>
            </w:r>
          </w:p>
        </w:tc>
        <w:tc>
          <w:tcPr>
            <w:tcW w:w="2880" w:type="dxa"/>
            <w:tcBorders>
              <w:top w:val="single" w:sz="4" w:space="0" w:color="B7C6D6"/>
              <w:start w:val="single" w:sz="4" w:space="0" w:color="B7C6D6"/>
              <w:bottom w:val="single" w:sz="4" w:space="0" w:color="B7C6D6"/>
              <w:end w:val="single" w:sz="4" w:space="0" w:color="8EA9C1"/>
            </w:tcBorders>
          </w:tcPr>
          <w:p>
            <w:pPr>
              <w:pStyle w:val="normal1"/>
              <w:rPr/>
            </w:pPr>
            <w:r>
              <w:rPr>
                <w:sz w:val="20"/>
              </w:rPr>
              <w:t>Prototype resuelve evitar reconstruir objetos costosos; nuestro problema es compartir instancias repetidas de datos identicos, no clonarlas -- Flyweight es el ajuste semantico correcto, verificado contra el ejemplo del material (linea de ensamble).</w:t>
            </w:r>
          </w:p>
        </w:tc>
      </w:tr>
      <w:tr>
        <w:trPr/>
        <w:tc>
          <w:tcPr>
            <w:tcW w:w="599" w:type="dxa"/>
            <w:tcBorders>
              <w:top w:val="single" w:sz="4" w:space="0" w:color="B7C6D6"/>
              <w:start w:val="single" w:sz="4" w:space="0" w:color="8EA9C1"/>
              <w:bottom w:val="single" w:sz="4" w:space="0" w:color="B7C6D6"/>
              <w:end w:val="single" w:sz="4" w:space="0" w:color="B7C6D6"/>
            </w:tcBorders>
          </w:tcPr>
          <w:p>
            <w:pPr>
              <w:pStyle w:val="normal1"/>
              <w:rPr/>
            </w:pPr>
            <w:r>
              <w:rPr>
                <w:sz w:val="20"/>
              </w:rPr>
              <w:t>B-06</w:t>
            </w:r>
          </w:p>
        </w:tc>
        <w:tc>
          <w:tcPr>
            <w:tcW w:w="2601" w:type="dxa"/>
            <w:tcBorders>
              <w:top w:val="single" w:sz="4" w:space="0" w:color="B7C6D6"/>
              <w:start w:val="single" w:sz="4" w:space="0" w:color="B7C6D6"/>
              <w:bottom w:val="single" w:sz="4" w:space="0" w:color="B7C6D6"/>
              <w:end w:val="single" w:sz="4" w:space="0" w:color="B7C6D6"/>
            </w:tcBorders>
          </w:tcPr>
          <w:p>
            <w:pPr>
              <w:pStyle w:val="normal1"/>
              <w:rPr/>
            </w:pPr>
            <w:r>
              <w:rPr>
                <w:sz w:val="20"/>
              </w:rPr>
              <w:t xml:space="preserve">Que patron </w:t>
            </w:r>
            <w:r>
              <w:rPr>
                <w:sz w:val="20"/>
              </w:rPr>
              <w:t xml:space="preserve">podría ayudar a </w:t>
            </w:r>
            <w:r>
              <w:rPr>
                <w:sz w:val="20"/>
              </w:rPr>
              <w:t>res</w:t>
            </w:r>
            <w:r>
              <w:rPr>
                <w:sz w:val="20"/>
              </w:rPr>
              <w:t>olver</w:t>
            </w:r>
            <w:r>
              <w:rPr>
                <w:sz w:val="20"/>
              </w:rPr>
              <w:t xml:space="preserve"> el constructor de 14 parametros de MenuFarmacia (P-01).</w:t>
            </w:r>
          </w:p>
        </w:tc>
        <w:tc>
          <w:tcPr>
            <w:tcW w:w="2400" w:type="dxa"/>
            <w:tcBorders>
              <w:top w:val="single" w:sz="4" w:space="0" w:color="B7C6D6"/>
              <w:start w:val="single" w:sz="4" w:space="0" w:color="B7C6D6"/>
              <w:bottom w:val="single" w:sz="4" w:space="0" w:color="B7C6D6"/>
              <w:end w:val="single" w:sz="4" w:space="0" w:color="B7C6D6"/>
            </w:tcBorders>
          </w:tcPr>
          <w:p>
            <w:pPr>
              <w:pStyle w:val="normal1"/>
              <w:rPr/>
            </w:pPr>
            <w:r>
              <w:rPr>
                <w:sz w:val="20"/>
              </w:rPr>
              <w:t>Propuso Builder generico aplicable a "cualquier objeto complejo del sistema".</w:t>
            </w:r>
          </w:p>
        </w:tc>
        <w:tc>
          <w:tcPr>
            <w:tcW w:w="1600" w:type="dxa"/>
            <w:tcBorders>
              <w:top w:val="single" w:sz="4" w:space="0" w:color="B7C6D6"/>
              <w:start w:val="single" w:sz="4" w:space="0" w:color="B7C6D6"/>
              <w:bottom w:val="single" w:sz="4" w:space="0" w:color="B7C6D6"/>
              <w:end w:val="single" w:sz="4" w:space="0" w:color="B7C6D6"/>
            </w:tcBorders>
          </w:tcPr>
          <w:p>
            <w:pPr>
              <w:pStyle w:val="normal1"/>
              <w:rPr/>
            </w:pPr>
            <w:r>
              <w:rPr>
                <w:sz w:val="20"/>
              </w:rPr>
              <w:t>Corregimos el alcance.</w:t>
            </w:r>
          </w:p>
        </w:tc>
        <w:tc>
          <w:tcPr>
            <w:tcW w:w="2880" w:type="dxa"/>
            <w:tcBorders>
              <w:top w:val="single" w:sz="4" w:space="0" w:color="B7C6D6"/>
              <w:start w:val="single" w:sz="4" w:space="0" w:color="B7C6D6"/>
              <w:bottom w:val="single" w:sz="4" w:space="0" w:color="B7C6D6"/>
              <w:end w:val="single" w:sz="4" w:space="0" w:color="8EA9C1"/>
            </w:tcBorders>
          </w:tcPr>
          <w:p>
            <w:pPr>
              <w:pStyle w:val="normal1"/>
              <w:rPr/>
            </w:pPr>
            <w:r>
              <w:rPr>
                <w:sz w:val="20"/>
              </w:rPr>
              <w:t>Acotamos el Builder a construir la fachada de casos de uso en Main.java; los objetos de dominio (Producto, Cliente) ya validan en su propio constructor y no deben perder esa garantia -- referencia a Producto.java lineas 15-39.</w:t>
            </w:r>
          </w:p>
        </w:tc>
      </w:tr>
      <w:tr>
        <w:trPr/>
        <w:tc>
          <w:tcPr>
            <w:tcW w:w="599" w:type="dxa"/>
            <w:tcBorders>
              <w:top w:val="single" w:sz="4" w:space="0" w:color="B7C6D6"/>
              <w:start w:val="single" w:sz="4" w:space="0" w:color="8EA9C1"/>
              <w:bottom w:val="single" w:sz="4" w:space="0" w:color="B7C6D6"/>
              <w:end w:val="single" w:sz="4" w:space="0" w:color="B7C6D6"/>
            </w:tcBorders>
          </w:tcPr>
          <w:p>
            <w:pPr>
              <w:pStyle w:val="normal1"/>
              <w:rPr/>
            </w:pPr>
            <w:r>
              <w:rPr>
                <w:sz w:val="20"/>
              </w:rPr>
              <w:t>B-07</w:t>
            </w:r>
          </w:p>
        </w:tc>
        <w:tc>
          <w:tcPr>
            <w:tcW w:w="2601" w:type="dxa"/>
            <w:tcBorders>
              <w:top w:val="single" w:sz="4" w:space="0" w:color="B7C6D6"/>
              <w:start w:val="single" w:sz="4" w:space="0" w:color="B7C6D6"/>
              <w:bottom w:val="single" w:sz="4" w:space="0" w:color="B7C6D6"/>
              <w:end w:val="single" w:sz="4" w:space="0" w:color="B7C6D6"/>
            </w:tcBorders>
          </w:tcPr>
          <w:p>
            <w:pPr>
              <w:pStyle w:val="normal1"/>
              <w:rPr/>
            </w:pPr>
            <w:r>
              <w:rPr>
                <w:sz w:val="20"/>
              </w:rPr>
              <w:t>Si ademas del Builder convenia una Facade para MenuFarmacia (P-01).</w:t>
            </w:r>
          </w:p>
        </w:tc>
        <w:tc>
          <w:tcPr>
            <w:tcW w:w="2400" w:type="dxa"/>
            <w:tcBorders>
              <w:top w:val="single" w:sz="4" w:space="0" w:color="B7C6D6"/>
              <w:start w:val="single" w:sz="4" w:space="0" w:color="B7C6D6"/>
              <w:bottom w:val="single" w:sz="4" w:space="0" w:color="B7C6D6"/>
              <w:end w:val="single" w:sz="4" w:space="0" w:color="B7C6D6"/>
            </w:tcBorders>
          </w:tcPr>
          <w:p>
            <w:pPr>
              <w:pStyle w:val="normal1"/>
              <w:rPr/>
            </w:pPr>
            <w:r>
              <w:rPr>
                <w:sz w:val="20"/>
              </w:rPr>
              <w:t>Propuso una Facade que agrupa los 11 casos de uso en operaciones de alto nivel.</w:t>
            </w:r>
          </w:p>
        </w:tc>
        <w:tc>
          <w:tcPr>
            <w:tcW w:w="1600" w:type="dxa"/>
            <w:tcBorders>
              <w:top w:val="single" w:sz="4" w:space="0" w:color="B7C6D6"/>
              <w:start w:val="single" w:sz="4" w:space="0" w:color="B7C6D6"/>
              <w:bottom w:val="single" w:sz="4" w:space="0" w:color="B7C6D6"/>
              <w:end w:val="single" w:sz="4" w:space="0" w:color="B7C6D6"/>
            </w:tcBorders>
          </w:tcPr>
          <w:p>
            <w:pPr>
              <w:pStyle w:val="normal1"/>
              <w:rPr/>
            </w:pPr>
            <w:r>
              <w:rPr>
                <w:sz w:val="20"/>
              </w:rPr>
              <w:t>Aceptamos, con correccion.</w:t>
            </w:r>
          </w:p>
        </w:tc>
        <w:tc>
          <w:tcPr>
            <w:tcW w:w="2880" w:type="dxa"/>
            <w:tcBorders>
              <w:top w:val="single" w:sz="4" w:space="0" w:color="B7C6D6"/>
              <w:start w:val="single" w:sz="4" w:space="0" w:color="B7C6D6"/>
              <w:bottom w:val="single" w:sz="4" w:space="0" w:color="B7C6D6"/>
              <w:end w:val="single" w:sz="4" w:space="0" w:color="8EA9C1"/>
            </w:tcBorders>
          </w:tcPr>
          <w:p>
            <w:pPr>
              <w:pStyle w:val="normal1"/>
              <w:rPr/>
            </w:pPr>
            <w:r>
              <w:rPr>
                <w:sz w:val="20"/>
              </w:rPr>
              <w:t xml:space="preserve">Exigimos que la fachada solo delegue y no decida, p. </w:t>
            </w:r>
            <w:r>
              <w:rPr>
                <w:sz w:val="20"/>
              </w:rPr>
              <w:t>Cabe aclarar que no es una implementación pura de facade ya que los métodos que orquesta no están relacionados, pero en este caso concreto, diseñar ese módulo con base en el patrón permite repartir mucho mejor el código, teniendo un beneficio de legibilidad increiblemente superior en la parte del cliente</w:t>
            </w:r>
          </w:p>
        </w:tc>
      </w:tr>
      <w:tr>
        <w:trPr/>
        <w:tc>
          <w:tcPr>
            <w:tcW w:w="599" w:type="dxa"/>
            <w:tcBorders>
              <w:top w:val="single" w:sz="4" w:space="0" w:color="B7C6D6"/>
              <w:start w:val="single" w:sz="4" w:space="0" w:color="8EA9C1"/>
              <w:bottom w:val="single" w:sz="4" w:space="0" w:color="B7C6D6"/>
              <w:end w:val="single" w:sz="4" w:space="0" w:color="B7C6D6"/>
            </w:tcBorders>
          </w:tcPr>
          <w:p>
            <w:pPr>
              <w:pStyle w:val="normal1"/>
              <w:rPr/>
            </w:pPr>
            <w:r>
              <w:rPr>
                <w:sz w:val="20"/>
              </w:rPr>
              <w:t>B-08</w:t>
            </w:r>
          </w:p>
        </w:tc>
        <w:tc>
          <w:tcPr>
            <w:tcW w:w="2601" w:type="dxa"/>
            <w:tcBorders>
              <w:top w:val="single" w:sz="4" w:space="0" w:color="B7C6D6"/>
              <w:start w:val="single" w:sz="4" w:space="0" w:color="B7C6D6"/>
              <w:bottom w:val="single" w:sz="4" w:space="0" w:color="B7C6D6"/>
              <w:end w:val="single" w:sz="4" w:space="0" w:color="B7C6D6"/>
            </w:tcBorders>
          </w:tcPr>
          <w:p>
            <w:pPr>
              <w:pStyle w:val="normal1"/>
              <w:rPr/>
            </w:pPr>
            <w:r>
              <w:rPr>
                <w:sz w:val="20"/>
              </w:rPr>
              <w:t>Si Adapter aplicaba a IFuenteTexto/FuenteTextoArchivo por si se integra otra fuente de datos en el futuro.</w:t>
            </w:r>
          </w:p>
        </w:tc>
        <w:tc>
          <w:tcPr>
            <w:tcW w:w="2400" w:type="dxa"/>
            <w:tcBorders>
              <w:top w:val="single" w:sz="4" w:space="0" w:color="B7C6D6"/>
              <w:start w:val="single" w:sz="4" w:space="0" w:color="B7C6D6"/>
              <w:bottom w:val="single" w:sz="4" w:space="0" w:color="B7C6D6"/>
              <w:end w:val="single" w:sz="4" w:space="0" w:color="B7C6D6"/>
            </w:tcBorders>
          </w:tcPr>
          <w:p>
            <w:pPr>
              <w:pStyle w:val="normal1"/>
              <w:rPr/>
            </w:pPr>
            <w:r>
              <w:rPr>
                <w:sz w:val="20"/>
              </w:rPr>
              <w:t>Propuso evaluar Adapter como preparacion para una fuente de datos externa.</w:t>
            </w:r>
          </w:p>
        </w:tc>
        <w:tc>
          <w:tcPr>
            <w:tcW w:w="1600" w:type="dxa"/>
            <w:tcBorders>
              <w:top w:val="single" w:sz="4" w:space="0" w:color="B7C6D6"/>
              <w:start w:val="single" w:sz="4" w:space="0" w:color="B7C6D6"/>
              <w:bottom w:val="single" w:sz="4" w:space="0" w:color="B7C6D6"/>
              <w:end w:val="single" w:sz="4" w:space="0" w:color="B7C6D6"/>
            </w:tcBorders>
          </w:tcPr>
          <w:p>
            <w:pPr>
              <w:pStyle w:val="normal1"/>
              <w:rPr/>
            </w:pPr>
            <w:r>
              <w:rPr>
                <w:sz w:val="20"/>
              </w:rPr>
              <w:t>Rechazamos.</w:t>
            </w:r>
          </w:p>
        </w:tc>
        <w:tc>
          <w:tcPr>
            <w:tcW w:w="2880" w:type="dxa"/>
            <w:tcBorders>
              <w:top w:val="single" w:sz="4" w:space="0" w:color="B7C6D6"/>
              <w:start w:val="single" w:sz="4" w:space="0" w:color="B7C6D6"/>
              <w:bottom w:val="single" w:sz="4" w:space="0" w:color="B7C6D6"/>
              <w:end w:val="single" w:sz="4" w:space="0" w:color="8EA9C1"/>
            </w:tcBorders>
          </w:tcPr>
          <w:p>
            <w:pPr>
              <w:pStyle w:val="normal1"/>
              <w:rPr/>
            </w:pPr>
            <w:r>
              <w:rPr>
                <w:sz w:val="20"/>
              </w:rPr>
              <w:t>Hoy no existe una interfaz incompatible que envolver; adoptarlo seria disenar para un hipotetico no pedido, contra el criterio explicito del curso.</w:t>
            </w:r>
          </w:p>
        </w:tc>
      </w:tr>
      <w:tr>
        <w:trPr/>
        <w:tc>
          <w:tcPr>
            <w:tcW w:w="599" w:type="dxa"/>
            <w:tcBorders>
              <w:top w:val="single" w:sz="4" w:space="0" w:color="B7C6D6"/>
              <w:start w:val="single" w:sz="4" w:space="0" w:color="8EA9C1"/>
              <w:bottom w:val="single" w:sz="4" w:space="0" w:color="B7C6D6"/>
              <w:end w:val="single" w:sz="4" w:space="0" w:color="B7C6D6"/>
            </w:tcBorders>
          </w:tcPr>
          <w:p>
            <w:pPr>
              <w:pStyle w:val="normal1"/>
              <w:rPr/>
            </w:pPr>
            <w:r>
              <w:rPr>
                <w:sz w:val="20"/>
              </w:rPr>
              <w:t>B-09</w:t>
            </w:r>
          </w:p>
        </w:tc>
        <w:tc>
          <w:tcPr>
            <w:tcW w:w="2601" w:type="dxa"/>
            <w:tcBorders>
              <w:top w:val="single" w:sz="4" w:space="0" w:color="B7C6D6"/>
              <w:start w:val="single" w:sz="4" w:space="0" w:color="B7C6D6"/>
              <w:bottom w:val="single" w:sz="4" w:space="0" w:color="B7C6D6"/>
              <w:end w:val="single" w:sz="4" w:space="0" w:color="B7C6D6"/>
            </w:tcBorders>
          </w:tcPr>
          <w:p>
            <w:pPr>
              <w:pStyle w:val="normal1"/>
              <w:rPr/>
            </w:pPr>
            <w:r>
              <w:rPr>
                <w:sz w:val="20"/>
              </w:rPr>
              <w:t>Si Composite aplicaba a la jerarquia Producto, por analogia con el ejemplo Pedido/Caja del material.</w:t>
            </w:r>
          </w:p>
        </w:tc>
        <w:tc>
          <w:tcPr>
            <w:tcW w:w="2400" w:type="dxa"/>
            <w:tcBorders>
              <w:top w:val="single" w:sz="4" w:space="0" w:color="B7C6D6"/>
              <w:start w:val="single" w:sz="4" w:space="0" w:color="B7C6D6"/>
              <w:bottom w:val="single" w:sz="4" w:space="0" w:color="B7C6D6"/>
              <w:end w:val="single" w:sz="4" w:space="0" w:color="B7C6D6"/>
            </w:tcBorders>
          </w:tcPr>
          <w:p>
            <w:pPr>
              <w:pStyle w:val="normal1"/>
              <w:rPr/>
            </w:pPr>
            <w:r>
              <w:rPr>
                <w:sz w:val="20"/>
              </w:rPr>
              <w:t>Propuso Composite para tratar productos y paquetes de forma uniforme.</w:t>
            </w:r>
          </w:p>
        </w:tc>
        <w:tc>
          <w:tcPr>
            <w:tcW w:w="1600" w:type="dxa"/>
            <w:tcBorders>
              <w:top w:val="single" w:sz="4" w:space="0" w:color="B7C6D6"/>
              <w:start w:val="single" w:sz="4" w:space="0" w:color="B7C6D6"/>
              <w:bottom w:val="single" w:sz="4" w:space="0" w:color="B7C6D6"/>
              <w:end w:val="single" w:sz="4" w:space="0" w:color="B7C6D6"/>
            </w:tcBorders>
          </w:tcPr>
          <w:p>
            <w:pPr>
              <w:pStyle w:val="normal1"/>
              <w:rPr/>
            </w:pPr>
            <w:r>
              <w:rPr>
                <w:sz w:val="20"/>
              </w:rPr>
              <w:t>Rechazamos.</w:t>
            </w:r>
          </w:p>
        </w:tc>
        <w:tc>
          <w:tcPr>
            <w:tcW w:w="2880" w:type="dxa"/>
            <w:tcBorders>
              <w:top w:val="single" w:sz="4" w:space="0" w:color="B7C6D6"/>
              <w:start w:val="single" w:sz="4" w:space="0" w:color="B7C6D6"/>
              <w:bottom w:val="single" w:sz="4" w:space="0" w:color="B7C6D6"/>
              <w:end w:val="single" w:sz="4" w:space="0" w:color="8EA9C1"/>
            </w:tcBorders>
          </w:tcPr>
          <w:p>
            <w:pPr>
              <w:pStyle w:val="normal1"/>
              <w:rPr/>
            </w:pPr>
            <w:r>
              <w:rPr>
                <w:sz w:val="20"/>
              </w:rPr>
              <w:t>En este dominio no hay productos que contengan productos (no hay recursividad real); verificado revisando los 6 archivos de dominio/catalogo, ninguno referencia una coleccion de si mismo.</w:t>
            </w:r>
          </w:p>
        </w:tc>
      </w:tr>
      <w:tr>
        <w:trPr/>
        <w:tc>
          <w:tcPr>
            <w:tcW w:w="599" w:type="dxa"/>
            <w:tcBorders>
              <w:top w:val="single" w:sz="4" w:space="0" w:color="B7C6D6"/>
              <w:start w:val="single" w:sz="4" w:space="0" w:color="8EA9C1"/>
              <w:bottom w:val="single" w:sz="4" w:space="0" w:color="8EA9C1"/>
              <w:end w:val="single" w:sz="4" w:space="0" w:color="B7C6D6"/>
            </w:tcBorders>
          </w:tcPr>
          <w:p>
            <w:pPr>
              <w:pStyle w:val="normal1"/>
              <w:rPr/>
            </w:pPr>
            <w:r>
              <w:rPr>
                <w:sz w:val="20"/>
              </w:rPr>
              <w:t>B-10</w:t>
            </w:r>
          </w:p>
        </w:tc>
        <w:tc>
          <w:tcPr>
            <w:tcW w:w="2601" w:type="dxa"/>
            <w:tcBorders>
              <w:top w:val="single" w:sz="4" w:space="0" w:color="B7C6D6"/>
              <w:start w:val="single" w:sz="4" w:space="0" w:color="B7C6D6"/>
              <w:bottom w:val="single" w:sz="4" w:space="0" w:color="8EA9C1"/>
              <w:end w:val="single" w:sz="4" w:space="0" w:color="B7C6D6"/>
            </w:tcBorders>
          </w:tcPr>
          <w:p>
            <w:pPr>
              <w:pStyle w:val="normal1"/>
              <w:rPr/>
            </w:pPr>
            <w:r>
              <w:rPr>
                <w:sz w:val="20"/>
              </w:rPr>
              <w:t>Si Proxy aplicaba a alguno de los 6 puntos de dolor documentados (P-01 a P-06).</w:t>
            </w:r>
          </w:p>
        </w:tc>
        <w:tc>
          <w:tcPr>
            <w:tcW w:w="2400" w:type="dxa"/>
            <w:tcBorders>
              <w:top w:val="single" w:sz="4" w:space="0" w:color="B7C6D6"/>
              <w:start w:val="single" w:sz="4" w:space="0" w:color="B7C6D6"/>
              <w:bottom w:val="single" w:sz="4" w:space="0" w:color="8EA9C1"/>
              <w:end w:val="single" w:sz="4" w:space="0" w:color="B7C6D6"/>
            </w:tcBorders>
          </w:tcPr>
          <w:p>
            <w:pPr>
              <w:pStyle w:val="normal1"/>
              <w:rPr/>
            </w:pPr>
            <w:r>
              <w:rPr>
                <w:sz w:val="20"/>
              </w:rPr>
              <w:t>Propuso evaluarlo para "controlar acceso" a los repositorios en memoria.</w:t>
            </w:r>
          </w:p>
        </w:tc>
        <w:tc>
          <w:tcPr>
            <w:tcW w:w="1600" w:type="dxa"/>
            <w:tcBorders>
              <w:top w:val="single" w:sz="4" w:space="0" w:color="B7C6D6"/>
              <w:start w:val="single" w:sz="4" w:space="0" w:color="B7C6D6"/>
              <w:bottom w:val="single" w:sz="4" w:space="0" w:color="8EA9C1"/>
              <w:end w:val="single" w:sz="4" w:space="0" w:color="B7C6D6"/>
            </w:tcBorders>
          </w:tcPr>
          <w:p>
            <w:pPr>
              <w:pStyle w:val="normal1"/>
              <w:rPr/>
            </w:pPr>
            <w:r>
              <w:rPr>
                <w:sz w:val="20"/>
              </w:rPr>
              <w:t>Rechazamos; fue decision propia no forzarlo solo por completar el ejercicio.</w:t>
            </w:r>
          </w:p>
        </w:tc>
        <w:tc>
          <w:tcPr>
            <w:tcW w:w="2880" w:type="dxa"/>
            <w:tcBorders>
              <w:top w:val="single" w:sz="4" w:space="0" w:color="B7C6D6"/>
              <w:start w:val="single" w:sz="4" w:space="0" w:color="B7C6D6"/>
              <w:bottom w:val="single" w:sz="4" w:space="0" w:color="8EA9C1"/>
              <w:end w:val="single" w:sz="4" w:space="0" w:color="8EA9C1"/>
            </w:tcBorders>
          </w:tcPr>
          <w:p>
            <w:pPr>
              <w:pStyle w:val="normal1"/>
              <w:rPr/>
            </w:pPr>
            <w:r>
              <w:rPr>
                <w:sz w:val="20"/>
              </w:rPr>
              <w:t>Ninguno de los P-01 a P-06 implica un objeto costoso, remoto o que requiera control de acceso o carga diferida -- no hay punto de dolor real que lo justifique.</w:t>
            </w:r>
          </w:p>
        </w:tc>
      </w:tr>
    </w:tbl>
    <w:p>
      <w:pPr>
        <w:pStyle w:val="normal1"/>
        <w:spacing w:lineRule="auto" w:line="264" w:before="0" w:after="100"/>
        <w:rPr>
          <w:rFonts w:ascii="Calibri" w:hAnsi="Calibri" w:eastAsia="Calibri" w:cs="Calibri"/>
          <w:color w:val="1A1A1A"/>
          <w:sz w:val="20"/>
          <w:szCs w:val="20"/>
        </w:rPr>
      </w:pPr>
      <w:r>
        <w:rPr>
          <w:rFonts w:eastAsia="Calibri" w:cs="Calibri" w:ascii="Calibri" w:hAnsi="Calibri"/>
          <w:color w:val="1A1A1A"/>
          <w:sz w:val="20"/>
          <w:szCs w:val="20"/>
        </w:rPr>
      </w:r>
    </w:p>
    <w:p>
      <w:pPr>
        <w:pStyle w:val="normal1"/>
        <w:spacing w:lineRule="auto" w:line="264" w:before="0" w:after="100"/>
        <w:rPr>
          <w:rFonts w:ascii="Calibri" w:hAnsi="Calibri" w:eastAsia="Calibri" w:cs="Calibri"/>
          <w:color w:val="1A1A1A"/>
          <w:sz w:val="20"/>
          <w:szCs w:val="20"/>
        </w:rPr>
      </w:pPr>
      <w:r>
        <w:rPr>
          <w:rFonts w:eastAsia="Calibri" w:cs="Calibri" w:ascii="Calibri" w:hAnsi="Calibri"/>
          <w:color w:val="1A1A1A"/>
          <w:sz w:val="20"/>
          <w:szCs w:val="20"/>
        </w:rPr>
      </w:r>
    </w:p>
    <w:p>
      <w:pPr>
        <w:pStyle w:val="normal1"/>
        <w:spacing w:lineRule="auto" w:line="264" w:before="0" w:after="100"/>
        <w:rPr>
          <w:rFonts w:ascii="Calibri" w:hAnsi="Calibri" w:eastAsia="Calibri" w:cs="Calibri"/>
          <w:color w:val="1A1A1A"/>
          <w:sz w:val="20"/>
          <w:szCs w:val="20"/>
        </w:rPr>
      </w:pPr>
      <w:r>
        <w:rPr>
          <w:rFonts w:eastAsia="Calibri" w:cs="Calibri" w:ascii="Calibri" w:hAnsi="Calibri"/>
          <w:color w:val="1A1A1A"/>
          <w:sz w:val="20"/>
          <w:szCs w:val="20"/>
        </w:rPr>
      </w:r>
    </w:p>
    <w:p>
      <w:pPr>
        <w:pStyle w:val="Heading2"/>
        <w:keepNext w:val="false"/>
        <w:keepLines w:val="false"/>
        <w:spacing w:lineRule="auto" w:line="264" w:before="260" w:after="120"/>
        <w:rPr>
          <w:rFonts w:ascii="Calibri" w:hAnsi="Calibri" w:eastAsia="Calibri" w:cs="Calibri"/>
          <w:b/>
          <w:bCs/>
          <w:color w:val="2E5C8A"/>
          <w:sz w:val="23"/>
          <w:szCs w:val="23"/>
        </w:rPr>
      </w:pPr>
      <w:r>
        <w:rPr>
          <w:rFonts w:eastAsia="Calibri" w:cs="Calibri" w:ascii="Calibri" w:hAnsi="Calibri"/>
          <w:b/>
          <w:bCs/>
          <w:color w:val="2E5C8A"/>
          <w:sz w:val="23"/>
          <w:szCs w:val="23"/>
        </w:rPr>
        <w:t>Actividad 3 — Diseñar el TO-BE</w:t>
      </w:r>
    </w:p>
    <w:p>
      <w:pPr>
        <w:pStyle w:val="normal1"/>
        <w:spacing w:lineRule="auto" w:line="264" w:before="0" w:after="120"/>
        <w:rPr>
          <w:rFonts w:ascii="Calibri" w:hAnsi="Calibri" w:eastAsia="Calibri" w:cs="Calibri"/>
          <w:color w:val="1A1A1A"/>
          <w:sz w:val="20"/>
          <w:szCs w:val="20"/>
        </w:rPr>
      </w:pPr>
      <w:r>
        <w:rPr>
          <w:rFonts w:eastAsia="Calibri" w:cs="Calibri" w:ascii="Calibri" w:hAnsi="Calibri"/>
          <w:b/>
          <w:bCs/>
          <w:color w:val="1A1A1A"/>
          <w:sz w:val="20"/>
          <w:szCs w:val="20"/>
        </w:rPr>
        <w:t>Entregable 3.1.: dos diagramas. (o un diagrama con 2 capas, será muy bien valorado)</w:t>
      </w:r>
    </w:p>
    <w:p>
      <w:pPr>
        <w:pStyle w:val="normal1"/>
        <w:numPr>
          <w:ilvl w:val="0"/>
          <w:numId w:val="1"/>
        </w:numPr>
        <w:spacing w:lineRule="auto" w:line="264" w:before="0" w:after="70"/>
        <w:ind w:hanging="200" w:start="400"/>
        <w:rPr>
          <w:rFonts w:ascii="Calibri" w:hAnsi="Calibri" w:eastAsia="Calibri" w:cs="Calibri"/>
          <w:color w:val="1A1A1A"/>
          <w:sz w:val="20"/>
          <w:szCs w:val="20"/>
        </w:rPr>
      </w:pPr>
      <w:r>
        <w:rPr>
          <w:rFonts w:eastAsia="Calibri" w:cs="Calibri" w:ascii="Calibri" w:hAnsi="Calibri"/>
          <w:color w:val="1A1A1A"/>
          <w:sz w:val="20"/>
          <w:szCs w:val="20"/>
        </w:rPr>
        <w:t>Diagrama de lo que sale: el recorte del diseño actual con los elementos que se retiran o cambian de responsabilidad, marcados.</w:t>
      </w:r>
    </w:p>
    <w:p>
      <w:pPr>
        <w:pStyle w:val="normal1"/>
        <w:numPr>
          <w:ilvl w:val="0"/>
          <w:numId w:val="1"/>
        </w:numPr>
        <w:spacing w:lineRule="auto" w:line="264" w:before="0" w:after="70"/>
        <w:ind w:hanging="200" w:start="400"/>
        <w:rPr>
          <w:rFonts w:ascii="Calibri" w:hAnsi="Calibri" w:eastAsia="Calibri" w:cs="Calibri"/>
          <w:color w:val="1A1A1A"/>
          <w:sz w:val="20"/>
          <w:szCs w:val="20"/>
        </w:rPr>
      </w:pPr>
      <w:r>
        <w:rPr>
          <w:rFonts w:eastAsia="Calibri" w:cs="Calibri" w:ascii="Calibri" w:hAnsi="Calibri"/>
          <w:color w:val="1A1A1A"/>
          <w:sz w:val="20"/>
          <w:szCs w:val="20"/>
        </w:rPr>
        <w:t>Diagrama de lo que entra: el TO-BE, indicando en cada clase a qué patrón pertenece y qué papel cumple dentro de él. En negro lo que se conserva sin cambios.</w:t>
      </w:r>
    </w:p>
    <w:p>
      <w:pPr>
        <w:pStyle w:val="normal1"/>
        <w:spacing w:lineRule="auto" w:line="264" w:before="0" w:after="120"/>
        <w:rPr>
          <w:rFonts w:ascii="Calibri" w:hAnsi="Calibri" w:eastAsia="Calibri" w:cs="Calibri"/>
          <w:color w:val="1A1A1A"/>
          <w:sz w:val="20"/>
          <w:szCs w:val="20"/>
        </w:rPr>
      </w:pPr>
      <w:r>
        <w:rPr>
          <w:rFonts w:eastAsia="Calibri" w:cs="Calibri" w:ascii="Calibri" w:hAnsi="Calibri"/>
          <w:color w:val="1A1A1A"/>
          <w:sz w:val="20"/>
          <w:szCs w:val="20"/>
        </w:rPr>
      </w:r>
    </w:p>
    <w:p>
      <w:pPr>
        <w:pStyle w:val="normal1"/>
        <w:spacing w:lineRule="auto" w:line="264" w:before="0" w:after="120"/>
        <w:rPr>
          <w:rFonts w:ascii="Calibri" w:hAnsi="Calibri" w:eastAsia="Calibri" w:cs="Calibri"/>
          <w:color w:val="1A1A1A"/>
          <w:sz w:val="20"/>
          <w:szCs w:val="20"/>
        </w:rPr>
      </w:pPr>
      <w:r>
        <w:rPr>
          <w:rFonts w:eastAsia="Calibri" w:cs="Calibri" w:ascii="Calibri" w:hAnsi="Calibri"/>
          <w:b/>
          <w:bCs/>
          <w:color w:val="1A1A1A"/>
          <w:sz w:val="20"/>
          <w:szCs w:val="20"/>
        </w:rPr>
        <w:t>Entregable 3.2.: tabla de cambio estructural.</w:t>
      </w:r>
    </w:p>
    <w:tbl>
      <w:tblPr>
        <w:tblStyle w:val="Table4"/>
        <w:tblW w:w="9922" w:type="dxa"/>
        <w:jc w:val="start"/>
        <w:tblInd w:w="158" w:type="dxa"/>
        <w:tblLayout w:type="fixed"/>
        <w:tblCellMar>
          <w:top w:w="60" w:type="dxa"/>
          <w:start w:w="90" w:type="dxa"/>
          <w:bottom w:w="60" w:type="dxa"/>
          <w:end w:w="90" w:type="dxa"/>
        </w:tblCellMar>
        <w:tblLook w:val="0400"/>
      </w:tblPr>
      <w:tblGrid>
        <w:gridCol w:w="544"/>
        <w:gridCol w:w="1894"/>
        <w:gridCol w:w="1303"/>
        <w:gridCol w:w="1903"/>
        <w:gridCol w:w="1894"/>
        <w:gridCol w:w="2384"/>
      </w:tblGrid>
      <w:tr>
        <w:trPr>
          <w:tblHeader w:val="true"/>
        </w:trPr>
        <w:tc>
          <w:tcPr>
            <w:tcW w:w="544" w:type="dxa"/>
            <w:tcBorders>
              <w:top w:val="single" w:sz="4" w:space="0" w:color="8EA9C1"/>
              <w:start w:val="single" w:sz="4" w:space="0" w:color="8EA9C1"/>
              <w:bottom w:val="single" w:sz="4" w:space="0" w:color="B7C6D6"/>
              <w:end w:val="single" w:sz="4" w:space="0" w:color="B7C6D6"/>
            </w:tcBorders>
            <w:shd w:fill="1F3864" w:val="clear"/>
          </w:tcPr>
          <w:p>
            <w:pPr>
              <w:pStyle w:val="normal1"/>
              <w:spacing w:lineRule="auto" w:line="240"/>
              <w:rPr>
                <w:rFonts w:ascii="Calibri" w:hAnsi="Calibri" w:eastAsia="Calibri" w:cs="Calibri"/>
                <w:color w:val="1A1A1A"/>
                <w:sz w:val="20"/>
                <w:szCs w:val="20"/>
              </w:rPr>
            </w:pPr>
            <w:r>
              <w:rPr>
                <w:rFonts w:eastAsia="Calibri" w:cs="Calibri" w:ascii="Calibri" w:hAnsi="Calibri"/>
                <w:b/>
                <w:bCs/>
                <w:color w:val="FFFFFF"/>
                <w:sz w:val="17"/>
                <w:szCs w:val="17"/>
              </w:rPr>
              <w:t>ID</w:t>
            </w:r>
          </w:p>
        </w:tc>
        <w:tc>
          <w:tcPr>
            <w:tcW w:w="1894" w:type="dxa"/>
            <w:tcBorders>
              <w:top w:val="single" w:sz="4" w:space="0" w:color="8EA9C1"/>
              <w:start w:val="single" w:sz="4" w:space="0" w:color="B7C6D6"/>
              <w:bottom w:val="single" w:sz="4" w:space="0" w:color="B7C6D6"/>
              <w:end w:val="single" w:sz="4" w:space="0" w:color="B7C6D6"/>
            </w:tcBorders>
            <w:shd w:fill="1F3864" w:val="clear"/>
          </w:tcPr>
          <w:p>
            <w:pPr>
              <w:pStyle w:val="normal1"/>
              <w:spacing w:lineRule="auto" w:line="240"/>
              <w:rPr>
                <w:rFonts w:ascii="Calibri" w:hAnsi="Calibri" w:eastAsia="Calibri" w:cs="Calibri"/>
                <w:color w:val="1A1A1A"/>
                <w:sz w:val="20"/>
                <w:szCs w:val="20"/>
              </w:rPr>
            </w:pPr>
            <w:r>
              <w:rPr>
                <w:rFonts w:eastAsia="Calibri" w:cs="Calibri" w:ascii="Calibri" w:hAnsi="Calibri"/>
                <w:b/>
                <w:bCs/>
                <w:color w:val="FFFFFF"/>
                <w:sz w:val="17"/>
                <w:szCs w:val="17"/>
              </w:rPr>
              <w:t>Elemento</w:t>
            </w:r>
          </w:p>
        </w:tc>
        <w:tc>
          <w:tcPr>
            <w:tcW w:w="1303" w:type="dxa"/>
            <w:tcBorders>
              <w:top w:val="single" w:sz="4" w:space="0" w:color="8EA9C1"/>
              <w:start w:val="single" w:sz="4" w:space="0" w:color="B7C6D6"/>
              <w:bottom w:val="single" w:sz="4" w:space="0" w:color="B7C6D6"/>
              <w:end w:val="single" w:sz="4" w:space="0" w:color="B7C6D6"/>
            </w:tcBorders>
            <w:shd w:fill="1F3864" w:val="clear"/>
          </w:tcPr>
          <w:p>
            <w:pPr>
              <w:pStyle w:val="normal1"/>
              <w:spacing w:lineRule="auto" w:line="240"/>
              <w:rPr>
                <w:rFonts w:ascii="Calibri" w:hAnsi="Calibri" w:eastAsia="Calibri" w:cs="Calibri"/>
                <w:color w:val="1A1A1A"/>
                <w:sz w:val="20"/>
                <w:szCs w:val="20"/>
              </w:rPr>
            </w:pPr>
            <w:r>
              <w:rPr>
                <w:rFonts w:eastAsia="Calibri" w:cs="Calibri" w:ascii="Calibri" w:hAnsi="Calibri"/>
                <w:b/>
                <w:bCs/>
                <w:color w:val="FFFFFF"/>
                <w:sz w:val="17"/>
                <w:szCs w:val="17"/>
              </w:rPr>
              <w:t>Estado</w:t>
            </w:r>
          </w:p>
        </w:tc>
        <w:tc>
          <w:tcPr>
            <w:tcW w:w="1903" w:type="dxa"/>
            <w:tcBorders>
              <w:top w:val="single" w:sz="4" w:space="0" w:color="8EA9C1"/>
              <w:start w:val="single" w:sz="4" w:space="0" w:color="B7C6D6"/>
              <w:bottom w:val="single" w:sz="4" w:space="0" w:color="B7C6D6"/>
              <w:end w:val="single" w:sz="4" w:space="0" w:color="B7C6D6"/>
            </w:tcBorders>
            <w:shd w:fill="1F3864" w:val="clear"/>
          </w:tcPr>
          <w:p>
            <w:pPr>
              <w:pStyle w:val="normal1"/>
              <w:spacing w:lineRule="auto" w:line="240"/>
              <w:rPr>
                <w:rFonts w:ascii="Calibri" w:hAnsi="Calibri" w:eastAsia="Calibri" w:cs="Calibri"/>
                <w:color w:val="1A1A1A"/>
                <w:sz w:val="20"/>
                <w:szCs w:val="20"/>
              </w:rPr>
            </w:pPr>
            <w:r>
              <w:rPr>
                <w:rFonts w:eastAsia="Calibri" w:cs="Calibri" w:ascii="Calibri" w:hAnsi="Calibri"/>
                <w:b/>
                <w:bCs/>
                <w:color w:val="FFFFFF"/>
                <w:sz w:val="17"/>
                <w:szCs w:val="17"/>
              </w:rPr>
              <w:t>Qué hacía antes</w:t>
            </w:r>
          </w:p>
        </w:tc>
        <w:tc>
          <w:tcPr>
            <w:tcW w:w="1894" w:type="dxa"/>
            <w:tcBorders>
              <w:top w:val="single" w:sz="4" w:space="0" w:color="8EA9C1"/>
              <w:start w:val="single" w:sz="4" w:space="0" w:color="B7C6D6"/>
              <w:bottom w:val="single" w:sz="4" w:space="0" w:color="B7C6D6"/>
              <w:end w:val="single" w:sz="4" w:space="0" w:color="B7C6D6"/>
            </w:tcBorders>
            <w:shd w:fill="1F3864" w:val="clear"/>
          </w:tcPr>
          <w:p>
            <w:pPr>
              <w:pStyle w:val="normal1"/>
              <w:spacing w:lineRule="auto" w:line="240"/>
              <w:rPr>
                <w:rFonts w:ascii="Calibri" w:hAnsi="Calibri" w:eastAsia="Calibri" w:cs="Calibri"/>
                <w:color w:val="1A1A1A"/>
                <w:sz w:val="20"/>
                <w:szCs w:val="20"/>
              </w:rPr>
            </w:pPr>
            <w:r>
              <w:rPr>
                <w:rFonts w:eastAsia="Calibri" w:cs="Calibri" w:ascii="Calibri" w:hAnsi="Calibri"/>
                <w:b/>
                <w:bCs/>
                <w:color w:val="FFFFFF"/>
                <w:sz w:val="17"/>
                <w:szCs w:val="17"/>
              </w:rPr>
              <w:t>Qué hace ahora</w:t>
            </w:r>
          </w:p>
        </w:tc>
        <w:tc>
          <w:tcPr>
            <w:tcW w:w="2384" w:type="dxa"/>
            <w:tcBorders>
              <w:top w:val="single" w:sz="4" w:space="0" w:color="8EA9C1"/>
              <w:start w:val="single" w:sz="4" w:space="0" w:color="B7C6D6"/>
              <w:bottom w:val="single" w:sz="4" w:space="0" w:color="B7C6D6"/>
              <w:end w:val="single" w:sz="4" w:space="0" w:color="8EA9C1"/>
            </w:tcBorders>
            <w:shd w:fill="1F3864" w:val="clear"/>
          </w:tcPr>
          <w:p>
            <w:pPr>
              <w:pStyle w:val="normal1"/>
              <w:spacing w:lineRule="auto" w:line="240"/>
              <w:rPr>
                <w:rFonts w:ascii="Calibri" w:hAnsi="Calibri" w:eastAsia="Calibri" w:cs="Calibri"/>
                <w:color w:val="1A1A1A"/>
                <w:sz w:val="20"/>
                <w:szCs w:val="20"/>
              </w:rPr>
            </w:pPr>
            <w:r>
              <w:rPr>
                <w:rFonts w:eastAsia="Calibri" w:cs="Calibri" w:ascii="Calibri" w:hAnsi="Calibri"/>
                <w:b/>
                <w:bCs/>
                <w:color w:val="FFFFFF"/>
                <w:sz w:val="17"/>
                <w:szCs w:val="17"/>
              </w:rPr>
              <w:t>Quién dependía de él y cómo se reconecta</w:t>
            </w:r>
          </w:p>
        </w:tc>
      </w:tr>
      <w:tr>
        <w:trPr/>
        <w:tc>
          <w:tcPr>
            <w:tcW w:w="544" w:type="dxa"/>
            <w:tcBorders>
              <w:top w:val="single" w:sz="4" w:space="0" w:color="B7C6D6"/>
              <w:start w:val="single" w:sz="4" w:space="0" w:color="8EA9C1"/>
              <w:bottom w:val="single" w:sz="4" w:space="0" w:color="B7C6D6"/>
              <w:end w:val="single" w:sz="4" w:space="0" w:color="B7C6D6"/>
            </w:tcBorders>
          </w:tcPr>
          <w:p>
            <w:pPr>
              <w:pStyle w:val="normal1"/>
              <w:spacing w:lineRule="auto" w:line="240"/>
              <w:rPr>
                <w:rFonts w:ascii="Calibri" w:hAnsi="Calibri" w:eastAsia="Calibri" w:cs="Calibri"/>
                <w:color w:val="1A1A1A"/>
                <w:sz w:val="20"/>
                <w:szCs w:val="20"/>
              </w:rPr>
            </w:pPr>
            <w:r>
              <w:rPr>
                <w:rFonts w:eastAsia="Calibri" w:cs="Calibri" w:ascii="Calibri" w:hAnsi="Calibri"/>
                <w:color w:val="1A1A1A"/>
                <w:sz w:val="17"/>
                <w:szCs w:val="17"/>
              </w:rPr>
              <w:t>E-01</w:t>
            </w:r>
          </w:p>
        </w:tc>
        <w:tc>
          <w:tcPr>
            <w:tcW w:w="1894" w:type="dxa"/>
            <w:tcBorders>
              <w:top w:val="single" w:sz="4" w:space="0" w:color="B7C6D6"/>
              <w:start w:val="single" w:sz="4" w:space="0" w:color="B7C6D6"/>
              <w:bottom w:val="single" w:sz="4" w:space="0" w:color="B7C6D6"/>
              <w:end w:val="single" w:sz="4" w:space="0" w:color="B7C6D6"/>
            </w:tcBorders>
          </w:tcPr>
          <w:p>
            <w:pPr>
              <w:pStyle w:val="normal1"/>
              <w:spacing w:lineRule="auto" w:line="240"/>
              <w:rPr>
                <w:rFonts w:ascii="Calibri" w:hAnsi="Calibri" w:eastAsia="Calibri" w:cs="Calibri"/>
                <w:color w:val="1A1A1A"/>
                <w:sz w:val="20"/>
                <w:szCs w:val="20"/>
              </w:rPr>
            </w:pPr>
            <w:r>
              <w:rPr/>
              <w:t>FabricaProducto.java</w:t>
            </w:r>
          </w:p>
        </w:tc>
        <w:tc>
          <w:tcPr>
            <w:tcW w:w="1303" w:type="dxa"/>
            <w:tcBorders>
              <w:top w:val="single" w:sz="4" w:space="0" w:color="B7C6D6"/>
              <w:start w:val="single" w:sz="4" w:space="0" w:color="B7C6D6"/>
              <w:bottom w:val="single" w:sz="4" w:space="0" w:color="B7C6D6"/>
              <w:end w:val="single" w:sz="4" w:space="0" w:color="B7C6D6"/>
            </w:tcBorders>
          </w:tcPr>
          <w:p>
            <w:pPr>
              <w:pStyle w:val="normal1"/>
              <w:spacing w:lineRule="auto" w:line="240"/>
              <w:rPr>
                <w:rFonts w:ascii="Calibri" w:hAnsi="Calibri" w:eastAsia="Calibri" w:cs="Calibri"/>
                <w:color w:val="1A1A1A"/>
                <w:sz w:val="20"/>
                <w:szCs w:val="20"/>
              </w:rPr>
            </w:pPr>
            <w:r>
              <w:rPr>
                <w:rFonts w:eastAsia="Calibri" w:cs="Calibri" w:ascii="Calibri" w:hAnsi="Calibri"/>
                <w:color w:val="1A1A1A"/>
                <w:sz w:val="17"/>
                <w:szCs w:val="17"/>
              </w:rPr>
              <w:t>Se transforma</w:t>
            </w:r>
          </w:p>
        </w:tc>
        <w:tc>
          <w:tcPr>
            <w:tcW w:w="1903" w:type="dxa"/>
            <w:tcBorders>
              <w:top w:val="single" w:sz="4" w:space="0" w:color="B7C6D6"/>
              <w:start w:val="single" w:sz="4" w:space="0" w:color="B7C6D6"/>
              <w:bottom w:val="single" w:sz="4" w:space="0" w:color="B7C6D6"/>
              <w:end w:val="single" w:sz="4" w:space="0" w:color="B7C6D6"/>
            </w:tcBorders>
          </w:tcPr>
          <w:p>
            <w:pPr>
              <w:pStyle w:val="normal1"/>
              <w:spacing w:lineRule="auto" w:line="240"/>
              <w:rPr>
                <w:rFonts w:ascii="Calibri" w:hAnsi="Calibri" w:eastAsia="Calibri" w:cs="Calibri"/>
                <w:color w:val="1A1A1A"/>
                <w:sz w:val="20"/>
                <w:szCs w:val="20"/>
              </w:rPr>
            </w:pPr>
            <w:r>
              <w:rPr/>
              <w:t>Contenia un switch con discriminador de texto (MED_CAP / MED_LIQ / COS / COM / default) y 5 metodos privados que construian cada tipo de producto directamente con "new", incluyendo un Laboratorio hardcodeado por cada linea.</w:t>
            </w:r>
          </w:p>
        </w:tc>
        <w:tc>
          <w:tcPr>
            <w:tcW w:w="1894" w:type="dxa"/>
            <w:tcBorders>
              <w:top w:val="single" w:sz="4" w:space="0" w:color="B7C6D6"/>
              <w:start w:val="single" w:sz="4" w:space="0" w:color="B7C6D6"/>
              <w:bottom w:val="single" w:sz="4" w:space="0" w:color="B7C6D6"/>
              <w:end w:val="single" w:sz="4" w:space="0" w:color="B7C6D6"/>
            </w:tcBorders>
          </w:tcPr>
          <w:p>
            <w:pPr>
              <w:pStyle w:val="normal1"/>
              <w:spacing w:lineRule="auto" w:line="240"/>
              <w:rPr>
                <w:rFonts w:ascii="Calibri" w:hAnsi="Calibri" w:eastAsia="Calibri" w:cs="Calibri"/>
                <w:color w:val="1A1A1A"/>
                <w:sz w:val="20"/>
                <w:szCs w:val="20"/>
              </w:rPr>
            </w:pPr>
            <w:r>
              <w:rPr/>
              <w:t>Ya no construye nada directamente: mantiene un mapa discriminador-&gt;ProductoFactory y delega crearDesdeLinea en la fabrica concreta registrada, o en la de formato antiguo si el discriminador no se reconoce.</w:t>
            </w:r>
          </w:p>
        </w:tc>
        <w:tc>
          <w:tcPr>
            <w:tcW w:w="2384" w:type="dxa"/>
            <w:tcBorders>
              <w:top w:val="single" w:sz="4" w:space="0" w:color="B7C6D6"/>
              <w:start w:val="single" w:sz="4" w:space="0" w:color="B7C6D6"/>
              <w:bottom w:val="single" w:sz="4" w:space="0" w:color="B7C6D6"/>
              <w:end w:val="single" w:sz="4" w:space="0" w:color="8EA9C1"/>
            </w:tcBorders>
          </w:tcPr>
          <w:p>
            <w:pPr>
              <w:pStyle w:val="normal1"/>
              <w:spacing w:lineRule="auto" w:line="240"/>
              <w:rPr>
                <w:rFonts w:ascii="Calibri" w:hAnsi="Calibri" w:eastAsia="Calibri" w:cs="Calibri"/>
                <w:color w:val="1A1A1A"/>
                <w:sz w:val="20"/>
                <w:szCs w:val="20"/>
              </w:rPr>
            </w:pPr>
            <w:r>
              <w:rPr/>
              <w:t>La usaba (via el puerto IFabricaProducto) CargarProductos; ahora la usa igual via el mismo puerto, sin cambio de contrato, pero AplicacionFarmaciaBuilder es quien la instancia. Internamente pasa a depender de las 5 fabricas concretas nuevas y de LaboratorioFlyweightFactory.</w:t>
            </w:r>
          </w:p>
        </w:tc>
      </w:tr>
      <w:tr>
        <w:trPr/>
        <w:tc>
          <w:tcPr>
            <w:tcW w:w="544" w:type="dxa"/>
            <w:tcBorders>
              <w:top w:val="single" w:sz="4" w:space="0" w:color="B7C6D6"/>
              <w:start w:val="single" w:sz="4" w:space="0" w:color="8EA9C1"/>
              <w:bottom w:val="single" w:sz="4" w:space="0" w:color="B7C6D6"/>
              <w:end w:val="single" w:sz="4" w:space="0" w:color="B7C6D6"/>
            </w:tcBorders>
          </w:tcPr>
          <w:p>
            <w:pPr>
              <w:pStyle w:val="normal1"/>
              <w:spacing w:lineRule="auto" w:line="240"/>
              <w:rPr>
                <w:rFonts w:ascii="Calibri" w:hAnsi="Calibri" w:eastAsia="Calibri" w:cs="Calibri"/>
                <w:color w:val="1A1A1A"/>
                <w:sz w:val="20"/>
                <w:szCs w:val="20"/>
              </w:rPr>
            </w:pPr>
            <w:r>
              <w:rPr>
                <w:rFonts w:eastAsia="Calibri" w:cs="Calibri" w:ascii="Calibri" w:hAnsi="Calibri"/>
                <w:color w:val="1A1A1A"/>
                <w:sz w:val="17"/>
                <w:szCs w:val="17"/>
              </w:rPr>
              <w:t>E-02</w:t>
            </w:r>
          </w:p>
        </w:tc>
        <w:tc>
          <w:tcPr>
            <w:tcW w:w="1894" w:type="dxa"/>
            <w:tcBorders>
              <w:top w:val="single" w:sz="4" w:space="0" w:color="B7C6D6"/>
              <w:start w:val="single" w:sz="4" w:space="0" w:color="B7C6D6"/>
              <w:bottom w:val="single" w:sz="4" w:space="0" w:color="B7C6D6"/>
              <w:end w:val="single" w:sz="4" w:space="0" w:color="B7C6D6"/>
            </w:tcBorders>
          </w:tcPr>
          <w:p>
            <w:pPr>
              <w:pStyle w:val="normal1"/>
              <w:spacing w:lineRule="auto" w:line="240"/>
              <w:rPr>
                <w:rFonts w:ascii="Calibri" w:hAnsi="Calibri" w:eastAsia="Calibri" w:cs="Calibri"/>
                <w:color w:val="1A1A1A"/>
                <w:sz w:val="20"/>
                <w:szCs w:val="20"/>
              </w:rPr>
            </w:pPr>
            <w:r>
              <w:rPr/>
              <w:t>Main.java</w:t>
            </w:r>
          </w:p>
        </w:tc>
        <w:tc>
          <w:tcPr>
            <w:tcW w:w="1303" w:type="dxa"/>
            <w:tcBorders>
              <w:top w:val="single" w:sz="4" w:space="0" w:color="B7C6D6"/>
              <w:start w:val="single" w:sz="4" w:space="0" w:color="B7C6D6"/>
              <w:bottom w:val="single" w:sz="4" w:space="0" w:color="B7C6D6"/>
              <w:end w:val="single" w:sz="4" w:space="0" w:color="B7C6D6"/>
            </w:tcBorders>
          </w:tcPr>
          <w:p>
            <w:pPr>
              <w:pStyle w:val="normal1"/>
              <w:spacing w:lineRule="auto" w:line="240"/>
              <w:rPr>
                <w:rFonts w:ascii="Calibri" w:hAnsi="Calibri" w:eastAsia="Calibri" w:cs="Calibri"/>
                <w:color w:val="1A1A1A"/>
                <w:sz w:val="20"/>
                <w:szCs w:val="20"/>
              </w:rPr>
            </w:pPr>
            <w:r>
              <w:rPr>
                <w:rFonts w:eastAsia="Calibri" w:cs="Calibri" w:ascii="Calibri" w:hAnsi="Calibri"/>
                <w:color w:val="1A1A1A"/>
                <w:sz w:val="17"/>
                <w:szCs w:val="17"/>
              </w:rPr>
              <w:t>Se transforma</w:t>
            </w:r>
          </w:p>
        </w:tc>
        <w:tc>
          <w:tcPr>
            <w:tcW w:w="1903" w:type="dxa"/>
            <w:tcBorders>
              <w:top w:val="single" w:sz="4" w:space="0" w:color="B7C6D6"/>
              <w:start w:val="single" w:sz="4" w:space="0" w:color="B7C6D6"/>
              <w:bottom w:val="single" w:sz="4" w:space="0" w:color="B7C6D6"/>
              <w:end w:val="single" w:sz="4" w:space="0" w:color="B7C6D6"/>
            </w:tcBorders>
          </w:tcPr>
          <w:p>
            <w:pPr>
              <w:pStyle w:val="normal1"/>
              <w:spacing w:lineRule="auto" w:line="240"/>
              <w:rPr>
                <w:rFonts w:ascii="Calibri" w:hAnsi="Calibri" w:eastAsia="Calibri" w:cs="Calibri"/>
                <w:color w:val="1A1A1A"/>
                <w:sz w:val="20"/>
                <w:szCs w:val="20"/>
              </w:rPr>
            </w:pPr>
            <w:r>
              <w:rPr/>
              <w:t>Composition root: instanciaba a mano las 4 piezas de infraestructura, los 4 repositorios, la autenticacion y los 11 casos de uso, y los pasaba uno por uno al constructor de 14 parametros posicionales de MenuFarmacia.</w:t>
            </w:r>
          </w:p>
        </w:tc>
        <w:tc>
          <w:tcPr>
            <w:tcW w:w="1894" w:type="dxa"/>
            <w:tcBorders>
              <w:top w:val="single" w:sz="4" w:space="0" w:color="B7C6D6"/>
              <w:start w:val="single" w:sz="4" w:space="0" w:color="B7C6D6"/>
              <w:bottom w:val="single" w:sz="4" w:space="0" w:color="B7C6D6"/>
              <w:end w:val="single" w:sz="4" w:space="0" w:color="B7C6D6"/>
            </w:tcBorders>
          </w:tcPr>
          <w:p>
            <w:pPr>
              <w:pStyle w:val="normal1"/>
              <w:spacing w:lineRule="auto" w:line="240"/>
              <w:rPr>
                <w:rFonts w:ascii="Calibri" w:hAnsi="Calibri" w:eastAsia="Calibri" w:cs="Calibri"/>
                <w:color w:val="1A1A1A"/>
                <w:sz w:val="20"/>
                <w:szCs w:val="20"/>
              </w:rPr>
            </w:pPr>
            <w:r>
              <w:rPr/>
              <w:t>Solo crea un IAplicacionFarmaciaBuilder y un EnsambladorAplicacion, les pide la AplicacionFarmacia ya ensamblada, y se la entrega a MenuFarmacia junto con las 3 rutas de archivo.</w:t>
            </w:r>
          </w:p>
        </w:tc>
        <w:tc>
          <w:tcPr>
            <w:tcW w:w="2384" w:type="dxa"/>
            <w:tcBorders>
              <w:top w:val="single" w:sz="4" w:space="0" w:color="B7C6D6"/>
              <w:start w:val="single" w:sz="4" w:space="0" w:color="B7C6D6"/>
              <w:bottom w:val="single" w:sz="4" w:space="0" w:color="B7C6D6"/>
              <w:end w:val="single" w:sz="4" w:space="0" w:color="8EA9C1"/>
            </w:tcBorders>
          </w:tcPr>
          <w:p>
            <w:pPr>
              <w:pStyle w:val="normal1"/>
              <w:spacing w:lineRule="auto" w:line="240"/>
              <w:rPr>
                <w:rFonts w:ascii="Calibri" w:hAnsi="Calibri" w:eastAsia="Calibri" w:cs="Calibri"/>
                <w:color w:val="1A1A1A"/>
                <w:sz w:val="20"/>
                <w:szCs w:val="20"/>
              </w:rPr>
            </w:pPr>
            <w:r>
              <w:rPr/>
              <w:t>Nadie dependia de Main. Ahora Main pasa a depender de IAplicacionFarmaciaBuilder, AplicacionFarmaciaBuilder, EnsambladorAplicacion y AplicacionFarmacia, en vez de las 15 clases concretas que antes ensamblaba directamente.</w:t>
            </w:r>
          </w:p>
        </w:tc>
      </w:tr>
      <w:tr>
        <w:trPr/>
        <w:tc>
          <w:tcPr>
            <w:tcW w:w="544" w:type="dxa"/>
            <w:tcBorders>
              <w:top w:val="single" w:sz="4" w:space="0" w:color="B7C6D6"/>
              <w:start w:val="single" w:sz="4" w:space="0" w:color="8EA9C1"/>
              <w:bottom w:val="single" w:sz="4" w:space="0" w:color="B7C6D6"/>
              <w:end w:val="single" w:sz="4" w:space="0" w:color="B7C6D6"/>
            </w:tcBorders>
          </w:tcPr>
          <w:p>
            <w:pPr>
              <w:pStyle w:val="normal1"/>
              <w:spacing w:lineRule="auto" w:line="240"/>
              <w:rPr>
                <w:rFonts w:ascii="Calibri" w:hAnsi="Calibri" w:eastAsia="Calibri" w:cs="Calibri"/>
                <w:color w:val="1A1A1A"/>
                <w:sz w:val="20"/>
                <w:szCs w:val="20"/>
              </w:rPr>
            </w:pPr>
            <w:r>
              <w:rPr>
                <w:rFonts w:eastAsia="Calibri" w:cs="Calibri" w:ascii="Calibri" w:hAnsi="Calibri"/>
                <w:color w:val="1A1A1A"/>
                <w:sz w:val="17"/>
                <w:szCs w:val="17"/>
              </w:rPr>
              <w:t>E-03</w:t>
            </w:r>
          </w:p>
        </w:tc>
        <w:tc>
          <w:tcPr>
            <w:tcW w:w="1894" w:type="dxa"/>
            <w:tcBorders>
              <w:top w:val="single" w:sz="4" w:space="0" w:color="B7C6D6"/>
              <w:start w:val="single" w:sz="4" w:space="0" w:color="B7C6D6"/>
              <w:bottom w:val="single" w:sz="4" w:space="0" w:color="B7C6D6"/>
              <w:end w:val="single" w:sz="4" w:space="0" w:color="B7C6D6"/>
            </w:tcBorders>
          </w:tcPr>
          <w:p>
            <w:pPr>
              <w:pStyle w:val="normal1"/>
              <w:spacing w:lineRule="auto" w:line="240"/>
              <w:rPr>
                <w:rFonts w:ascii="Calibri" w:hAnsi="Calibri" w:eastAsia="Calibri" w:cs="Calibri"/>
                <w:color w:val="1A1A1A"/>
                <w:sz w:val="20"/>
                <w:szCs w:val="20"/>
              </w:rPr>
            </w:pPr>
            <w:r>
              <w:rPr/>
              <w:t>MenuFarmacia.java</w:t>
            </w:r>
          </w:p>
        </w:tc>
        <w:tc>
          <w:tcPr>
            <w:tcW w:w="1303" w:type="dxa"/>
            <w:tcBorders>
              <w:top w:val="single" w:sz="4" w:space="0" w:color="B7C6D6"/>
              <w:start w:val="single" w:sz="4" w:space="0" w:color="B7C6D6"/>
              <w:bottom w:val="single" w:sz="4" w:space="0" w:color="B7C6D6"/>
              <w:end w:val="single" w:sz="4" w:space="0" w:color="B7C6D6"/>
            </w:tcBorders>
          </w:tcPr>
          <w:p>
            <w:pPr>
              <w:pStyle w:val="normal1"/>
              <w:spacing w:lineRule="auto" w:line="240"/>
              <w:rPr>
                <w:rFonts w:ascii="Calibri" w:hAnsi="Calibri" w:eastAsia="Calibri" w:cs="Calibri"/>
                <w:color w:val="1A1A1A"/>
                <w:sz w:val="20"/>
                <w:szCs w:val="20"/>
              </w:rPr>
            </w:pPr>
            <w:r>
              <w:rPr>
                <w:rFonts w:eastAsia="Calibri" w:cs="Calibri" w:ascii="Calibri" w:hAnsi="Calibri"/>
                <w:color w:val="1A1A1A"/>
                <w:sz w:val="17"/>
                <w:szCs w:val="17"/>
              </w:rPr>
              <w:t>Se transforma</w:t>
            </w:r>
          </w:p>
        </w:tc>
        <w:tc>
          <w:tcPr>
            <w:tcW w:w="1903" w:type="dxa"/>
            <w:tcBorders>
              <w:top w:val="single" w:sz="4" w:space="0" w:color="B7C6D6"/>
              <w:start w:val="single" w:sz="4" w:space="0" w:color="B7C6D6"/>
              <w:bottom w:val="single" w:sz="4" w:space="0" w:color="B7C6D6"/>
              <w:end w:val="single" w:sz="4" w:space="0" w:color="B7C6D6"/>
            </w:tcBorders>
          </w:tcPr>
          <w:p>
            <w:pPr>
              <w:pStyle w:val="normal1"/>
              <w:spacing w:lineRule="auto" w:line="240"/>
              <w:rPr>
                <w:rFonts w:ascii="Calibri" w:hAnsi="Calibri" w:eastAsia="Calibri" w:cs="Calibri"/>
                <w:color w:val="1A1A1A"/>
                <w:sz w:val="20"/>
                <w:szCs w:val="20"/>
              </w:rPr>
            </w:pPr>
            <w:r>
              <w:rPr/>
              <w:t>Recibia 11 casos de uso individuales en su constructor (14 parametros en total con las 3 rutas) y llamaba directamente a cada uno (casoUsoCargarProductos.ejecutar(...), etc.).</w:t>
            </w:r>
          </w:p>
        </w:tc>
        <w:tc>
          <w:tcPr>
            <w:tcW w:w="1894" w:type="dxa"/>
            <w:tcBorders>
              <w:top w:val="single" w:sz="4" w:space="0" w:color="B7C6D6"/>
              <w:start w:val="single" w:sz="4" w:space="0" w:color="B7C6D6"/>
              <w:bottom w:val="single" w:sz="4" w:space="0" w:color="B7C6D6"/>
              <w:end w:val="single" w:sz="4" w:space="0" w:color="B7C6D6"/>
            </w:tcBorders>
          </w:tcPr>
          <w:p>
            <w:pPr>
              <w:pStyle w:val="normal1"/>
              <w:spacing w:lineRule="auto" w:line="240"/>
              <w:rPr>
                <w:rFonts w:ascii="Calibri" w:hAnsi="Calibri" w:eastAsia="Calibri" w:cs="Calibri"/>
                <w:color w:val="1A1A1A"/>
                <w:sz w:val="20"/>
                <w:szCs w:val="20"/>
              </w:rPr>
            </w:pPr>
            <w:r>
              <w:rPr/>
              <w:t>Recibe una unica AplicacionFarmacia (4 parametros en total con las 3 rutas) y llama a sus metodos de alto nivel (cargarProductos, iniciarSesion, verificarAlertas, listarProductos, etc.); ya no conoce ningun caso de uso por separado.</w:t>
            </w:r>
          </w:p>
        </w:tc>
        <w:tc>
          <w:tcPr>
            <w:tcW w:w="2384" w:type="dxa"/>
            <w:tcBorders>
              <w:top w:val="single" w:sz="4" w:space="0" w:color="B7C6D6"/>
              <w:start w:val="single" w:sz="4" w:space="0" w:color="B7C6D6"/>
              <w:bottom w:val="single" w:sz="4" w:space="0" w:color="B7C6D6"/>
              <w:end w:val="single" w:sz="4" w:space="0" w:color="8EA9C1"/>
            </w:tcBorders>
          </w:tcPr>
          <w:p>
            <w:pPr>
              <w:pStyle w:val="normal1"/>
              <w:spacing w:lineRule="auto" w:line="240"/>
              <w:rPr>
                <w:rFonts w:ascii="Calibri" w:hAnsi="Calibri" w:eastAsia="Calibri" w:cs="Calibri"/>
                <w:color w:val="1A1A1A"/>
                <w:sz w:val="20"/>
                <w:szCs w:val="20"/>
              </w:rPr>
            </w:pPr>
            <w:r>
              <w:rPr/>
              <w:t>Dependia de los 11 casos de uso directamente; ahora depende unicamente de la fachada AplicacionFarmacia.</w:t>
            </w:r>
          </w:p>
        </w:tc>
      </w:tr>
      <w:tr>
        <w:trPr/>
        <w:tc>
          <w:tcPr>
            <w:tcW w:w="544" w:type="dxa"/>
            <w:tcBorders>
              <w:top w:val="single" w:sz="4" w:space="0" w:color="B7C6D6"/>
              <w:start w:val="single" w:sz="4" w:space="0" w:color="8EA9C1"/>
              <w:bottom w:val="single" w:sz="4" w:space="0" w:color="B7C6D6"/>
              <w:end w:val="single" w:sz="4" w:space="0" w:color="B7C6D6"/>
            </w:tcBorders>
          </w:tcPr>
          <w:p>
            <w:pPr>
              <w:pStyle w:val="normal1"/>
              <w:spacing w:lineRule="auto" w:line="240"/>
              <w:rPr>
                <w:rFonts w:ascii="Calibri" w:hAnsi="Calibri" w:eastAsia="Calibri" w:cs="Calibri"/>
                <w:color w:val="1A1A1A"/>
                <w:sz w:val="20"/>
                <w:szCs w:val="20"/>
              </w:rPr>
            </w:pPr>
            <w:r>
              <w:rPr>
                <w:rFonts w:eastAsia="Calibri" w:cs="Calibri" w:ascii="Calibri" w:hAnsi="Calibri"/>
                <w:color w:val="1A1A1A"/>
                <w:sz w:val="17"/>
                <w:szCs w:val="17"/>
              </w:rPr>
              <w:t>E-04</w:t>
            </w:r>
          </w:p>
        </w:tc>
        <w:tc>
          <w:tcPr>
            <w:tcW w:w="1894" w:type="dxa"/>
            <w:tcBorders>
              <w:top w:val="single" w:sz="4" w:space="0" w:color="B7C6D6"/>
              <w:start w:val="single" w:sz="4" w:space="0" w:color="B7C6D6"/>
              <w:bottom w:val="single" w:sz="4" w:space="0" w:color="B7C6D6"/>
              <w:end w:val="single" w:sz="4" w:space="0" w:color="B7C6D6"/>
            </w:tcBorders>
          </w:tcPr>
          <w:p>
            <w:pPr>
              <w:pStyle w:val="normal1"/>
              <w:spacing w:lineRule="auto" w:line="240"/>
              <w:rPr>
                <w:rFonts w:ascii="Calibri" w:hAnsi="Calibri" w:eastAsia="Calibri" w:cs="Calibri"/>
                <w:color w:val="1A1A1A"/>
                <w:sz w:val="20"/>
                <w:szCs w:val="20"/>
              </w:rPr>
            </w:pPr>
            <w:r>
              <w:rPr/>
              <w:t>ProductoFactory.java</w:t>
            </w:r>
          </w:p>
        </w:tc>
        <w:tc>
          <w:tcPr>
            <w:tcW w:w="1303" w:type="dxa"/>
            <w:tcBorders>
              <w:top w:val="single" w:sz="4" w:space="0" w:color="B7C6D6"/>
              <w:start w:val="single" w:sz="4" w:space="0" w:color="B7C6D6"/>
              <w:bottom w:val="single" w:sz="4" w:space="0" w:color="B7C6D6"/>
              <w:end w:val="single" w:sz="4" w:space="0" w:color="B7C6D6"/>
            </w:tcBorders>
          </w:tcPr>
          <w:p>
            <w:pPr>
              <w:pStyle w:val="normal1"/>
              <w:spacing w:lineRule="auto" w:line="240"/>
              <w:rPr>
                <w:rFonts w:ascii="Calibri" w:hAnsi="Calibri" w:eastAsia="Calibri" w:cs="Calibri"/>
                <w:color w:val="1A1A1A"/>
                <w:sz w:val="20"/>
                <w:szCs w:val="20"/>
              </w:rPr>
            </w:pPr>
            <w:r>
              <w:rPr>
                <w:rFonts w:eastAsia="Calibri" w:cs="Calibri" w:ascii="Calibri" w:hAnsi="Calibri"/>
                <w:color w:val="1A1A1A"/>
                <w:sz w:val="17"/>
                <w:szCs w:val="17"/>
              </w:rPr>
              <w:t>Entra</w:t>
            </w:r>
          </w:p>
        </w:tc>
        <w:tc>
          <w:tcPr>
            <w:tcW w:w="1903" w:type="dxa"/>
            <w:tcBorders>
              <w:top w:val="single" w:sz="4" w:space="0" w:color="B7C6D6"/>
              <w:start w:val="single" w:sz="4" w:space="0" w:color="B7C6D6"/>
              <w:bottom w:val="single" w:sz="4" w:space="0" w:color="B7C6D6"/>
              <w:end w:val="single" w:sz="4" w:space="0" w:color="B7C6D6"/>
            </w:tcBorders>
          </w:tcPr>
          <w:p>
            <w:pPr>
              <w:pStyle w:val="normal1"/>
              <w:spacing w:lineRule="auto" w:line="240"/>
              <w:rPr>
                <w:rFonts w:ascii="Calibri" w:hAnsi="Calibri" w:eastAsia="Calibri" w:cs="Calibri"/>
                <w:color w:val="1A1A1A"/>
                <w:sz w:val="20"/>
                <w:szCs w:val="20"/>
              </w:rPr>
            </w:pPr>
            <w:r>
              <w:rPr/>
              <w:t>No existia.</w:t>
            </w:r>
          </w:p>
        </w:tc>
        <w:tc>
          <w:tcPr>
            <w:tcW w:w="1894" w:type="dxa"/>
            <w:tcBorders>
              <w:top w:val="single" w:sz="4" w:space="0" w:color="B7C6D6"/>
              <w:start w:val="single" w:sz="4" w:space="0" w:color="B7C6D6"/>
              <w:bottom w:val="single" w:sz="4" w:space="0" w:color="B7C6D6"/>
              <w:end w:val="single" w:sz="4" w:space="0" w:color="B7C6D6"/>
            </w:tcBorders>
          </w:tcPr>
          <w:p>
            <w:pPr>
              <w:pStyle w:val="normal1"/>
              <w:spacing w:lineRule="auto" w:line="240"/>
              <w:rPr>
                <w:rFonts w:ascii="Calibri" w:hAnsi="Calibri" w:eastAsia="Calibri" w:cs="Calibri"/>
                <w:color w:val="1A1A1A"/>
                <w:sz w:val="20"/>
                <w:szCs w:val="20"/>
              </w:rPr>
            </w:pPr>
            <w:r>
              <w:rPr/>
              <w:t>Clase abstracta que declara crearProducto(campos):Producto; es el Creator del Factory Method y concentra las constantes por defecto de laboratorio (direccion y telefono) que antes estaban repetidas en 3 puntos de FabricaProducto.</w:t>
            </w:r>
          </w:p>
        </w:tc>
        <w:tc>
          <w:tcPr>
            <w:tcW w:w="2384" w:type="dxa"/>
            <w:tcBorders>
              <w:top w:val="single" w:sz="4" w:space="0" w:color="B7C6D6"/>
              <w:start w:val="single" w:sz="4" w:space="0" w:color="B7C6D6"/>
              <w:bottom w:val="single" w:sz="4" w:space="0" w:color="B7C6D6"/>
              <w:end w:val="single" w:sz="4" w:space="0" w:color="8EA9C1"/>
            </w:tcBorders>
          </w:tcPr>
          <w:p>
            <w:pPr>
              <w:pStyle w:val="normal1"/>
              <w:spacing w:lineRule="auto" w:line="240"/>
              <w:rPr>
                <w:rFonts w:ascii="Calibri" w:hAnsi="Calibri" w:eastAsia="Calibri" w:cs="Calibri"/>
                <w:color w:val="1A1A1A"/>
                <w:sz w:val="20"/>
                <w:szCs w:val="20"/>
              </w:rPr>
            </w:pPr>
            <w:r>
              <w:rPr/>
              <w:t>La heredan los 5 ConcreteCreator nuevos; la usa FabricaProducto como tipo de colaborador en su mapa y en su campo de formato antiguo.</w:t>
            </w:r>
          </w:p>
        </w:tc>
      </w:tr>
      <w:tr>
        <w:trPr/>
        <w:tc>
          <w:tcPr>
            <w:tcW w:w="544" w:type="dxa"/>
            <w:tcBorders>
              <w:top w:val="single" w:sz="4" w:space="0" w:color="B7C6D6"/>
              <w:start w:val="single" w:sz="4" w:space="0" w:color="8EA9C1"/>
              <w:bottom w:val="single" w:sz="4" w:space="0" w:color="B7C6D6"/>
              <w:end w:val="single" w:sz="4" w:space="0" w:color="B7C6D6"/>
            </w:tcBorders>
          </w:tcPr>
          <w:p>
            <w:pPr>
              <w:pStyle w:val="normal1"/>
              <w:spacing w:lineRule="auto" w:line="240"/>
              <w:rPr>
                <w:rFonts w:ascii="Calibri" w:hAnsi="Calibri" w:eastAsia="Calibri" w:cs="Calibri"/>
                <w:color w:val="1A1A1A"/>
                <w:sz w:val="20"/>
                <w:szCs w:val="20"/>
              </w:rPr>
            </w:pPr>
            <w:r>
              <w:rPr>
                <w:rFonts w:eastAsia="Calibri" w:cs="Calibri" w:ascii="Calibri" w:hAnsi="Calibri"/>
                <w:color w:val="1A1A1A"/>
                <w:sz w:val="17"/>
                <w:szCs w:val="17"/>
              </w:rPr>
              <w:t>E-05</w:t>
            </w:r>
          </w:p>
        </w:tc>
        <w:tc>
          <w:tcPr>
            <w:tcW w:w="1894" w:type="dxa"/>
            <w:tcBorders>
              <w:top w:val="single" w:sz="4" w:space="0" w:color="B7C6D6"/>
              <w:start w:val="single" w:sz="4" w:space="0" w:color="B7C6D6"/>
              <w:bottom w:val="single" w:sz="4" w:space="0" w:color="B7C6D6"/>
              <w:end w:val="single" w:sz="4" w:space="0" w:color="B7C6D6"/>
            </w:tcBorders>
          </w:tcPr>
          <w:p>
            <w:pPr>
              <w:pStyle w:val="normal1"/>
              <w:spacing w:lineRule="auto" w:line="240"/>
              <w:rPr>
                <w:rFonts w:ascii="Calibri" w:hAnsi="Calibri" w:eastAsia="Calibri" w:cs="Calibri"/>
                <w:color w:val="1A1A1A"/>
                <w:sz w:val="20"/>
                <w:szCs w:val="20"/>
              </w:rPr>
            </w:pPr>
            <w:r>
              <w:rPr/>
              <w:t>MedicamentoCapsulaFactory.java</w:t>
            </w:r>
          </w:p>
        </w:tc>
        <w:tc>
          <w:tcPr>
            <w:tcW w:w="1303" w:type="dxa"/>
            <w:tcBorders>
              <w:top w:val="single" w:sz="4" w:space="0" w:color="B7C6D6"/>
              <w:start w:val="single" w:sz="4" w:space="0" w:color="B7C6D6"/>
              <w:bottom w:val="single" w:sz="4" w:space="0" w:color="B7C6D6"/>
              <w:end w:val="single" w:sz="4" w:space="0" w:color="B7C6D6"/>
            </w:tcBorders>
          </w:tcPr>
          <w:p>
            <w:pPr>
              <w:pStyle w:val="normal1"/>
              <w:spacing w:lineRule="auto" w:line="240"/>
              <w:rPr>
                <w:rFonts w:ascii="Calibri" w:hAnsi="Calibri" w:eastAsia="Calibri" w:cs="Calibri"/>
                <w:color w:val="1A1A1A"/>
                <w:sz w:val="20"/>
                <w:szCs w:val="20"/>
              </w:rPr>
            </w:pPr>
            <w:r>
              <w:rPr>
                <w:rFonts w:eastAsia="Calibri" w:cs="Calibri" w:ascii="Calibri" w:hAnsi="Calibri"/>
                <w:color w:val="1A1A1A"/>
                <w:sz w:val="17"/>
                <w:szCs w:val="17"/>
              </w:rPr>
              <w:t>Entra</w:t>
            </w:r>
          </w:p>
        </w:tc>
        <w:tc>
          <w:tcPr>
            <w:tcW w:w="1903" w:type="dxa"/>
            <w:tcBorders>
              <w:top w:val="single" w:sz="4" w:space="0" w:color="B7C6D6"/>
              <w:start w:val="single" w:sz="4" w:space="0" w:color="B7C6D6"/>
              <w:bottom w:val="single" w:sz="4" w:space="0" w:color="B7C6D6"/>
              <w:end w:val="single" w:sz="4" w:space="0" w:color="B7C6D6"/>
            </w:tcBorders>
          </w:tcPr>
          <w:p>
            <w:pPr>
              <w:pStyle w:val="normal1"/>
              <w:spacing w:lineRule="auto" w:line="240"/>
              <w:rPr>
                <w:rFonts w:ascii="Calibri" w:hAnsi="Calibri" w:eastAsia="Calibri" w:cs="Calibri"/>
                <w:color w:val="1A1A1A"/>
                <w:sz w:val="20"/>
                <w:szCs w:val="20"/>
              </w:rPr>
            </w:pPr>
            <w:r>
              <w:rPr/>
              <w:t>No existia (la logica equivalente era el metodo privado crearCapsula de FabricaProducto).</w:t>
            </w:r>
          </w:p>
        </w:tc>
        <w:tc>
          <w:tcPr>
            <w:tcW w:w="1894" w:type="dxa"/>
            <w:tcBorders>
              <w:top w:val="single" w:sz="4" w:space="0" w:color="B7C6D6"/>
              <w:start w:val="single" w:sz="4" w:space="0" w:color="B7C6D6"/>
              <w:bottom w:val="single" w:sz="4" w:space="0" w:color="B7C6D6"/>
              <w:end w:val="single" w:sz="4" w:space="0" w:color="B7C6D6"/>
            </w:tcBorders>
          </w:tcPr>
          <w:p>
            <w:pPr>
              <w:pStyle w:val="normal1"/>
              <w:spacing w:lineRule="auto" w:line="240"/>
              <w:rPr>
                <w:rFonts w:ascii="Calibri" w:hAnsi="Calibri" w:eastAsia="Calibri" w:cs="Calibri"/>
                <w:color w:val="1A1A1A"/>
                <w:sz w:val="20"/>
                <w:szCs w:val="20"/>
              </w:rPr>
            </w:pPr>
            <w:r>
              <w:rPr/>
              <w:t>ConcreteCreator: construye MedicamentoCapsula a partir de una linea MED_CAP, consultando LaboratorioFlyweightFactory para obtener el Laboratorio compartido en vez de crear uno nuevo.</w:t>
            </w:r>
          </w:p>
        </w:tc>
        <w:tc>
          <w:tcPr>
            <w:tcW w:w="2384" w:type="dxa"/>
            <w:tcBorders>
              <w:top w:val="single" w:sz="4" w:space="0" w:color="B7C6D6"/>
              <w:start w:val="single" w:sz="4" w:space="0" w:color="B7C6D6"/>
              <w:bottom w:val="single" w:sz="4" w:space="0" w:color="B7C6D6"/>
              <w:end w:val="single" w:sz="4" w:space="0" w:color="8EA9C1"/>
            </w:tcBorders>
          </w:tcPr>
          <w:p>
            <w:pPr>
              <w:pStyle w:val="normal1"/>
              <w:spacing w:lineRule="auto" w:line="240"/>
              <w:rPr>
                <w:rFonts w:ascii="Calibri" w:hAnsi="Calibri" w:eastAsia="Calibri" w:cs="Calibri"/>
                <w:color w:val="1A1A1A"/>
                <w:sz w:val="20"/>
                <w:szCs w:val="20"/>
              </w:rPr>
            </w:pPr>
            <w:r>
              <w:rPr/>
              <w:t>La crea y la usa FabricaProducto, registrada en el mapa bajo la clave "MED_CAP".</w:t>
            </w:r>
          </w:p>
        </w:tc>
      </w:tr>
      <w:tr>
        <w:trPr/>
        <w:tc>
          <w:tcPr>
            <w:tcW w:w="544" w:type="dxa"/>
            <w:tcBorders>
              <w:top w:val="single" w:sz="4" w:space="0" w:color="B7C6D6"/>
              <w:start w:val="single" w:sz="4" w:space="0" w:color="8EA9C1"/>
              <w:bottom w:val="single" w:sz="4" w:space="0" w:color="B7C6D6"/>
              <w:end w:val="single" w:sz="4" w:space="0" w:color="B7C6D6"/>
            </w:tcBorders>
          </w:tcPr>
          <w:p>
            <w:pPr>
              <w:pStyle w:val="normal1"/>
              <w:spacing w:lineRule="auto" w:line="240"/>
              <w:rPr>
                <w:rFonts w:ascii="Calibri" w:hAnsi="Calibri" w:eastAsia="Calibri" w:cs="Calibri"/>
                <w:color w:val="1A1A1A"/>
                <w:sz w:val="20"/>
                <w:szCs w:val="20"/>
              </w:rPr>
            </w:pPr>
            <w:r>
              <w:rPr>
                <w:rFonts w:eastAsia="Calibri" w:cs="Calibri" w:ascii="Calibri" w:hAnsi="Calibri"/>
                <w:color w:val="1A1A1A"/>
                <w:sz w:val="17"/>
                <w:szCs w:val="17"/>
              </w:rPr>
              <w:t>E-06</w:t>
            </w:r>
          </w:p>
        </w:tc>
        <w:tc>
          <w:tcPr>
            <w:tcW w:w="1894" w:type="dxa"/>
            <w:tcBorders>
              <w:top w:val="single" w:sz="4" w:space="0" w:color="B7C6D6"/>
              <w:start w:val="single" w:sz="4" w:space="0" w:color="B7C6D6"/>
              <w:bottom w:val="single" w:sz="4" w:space="0" w:color="B7C6D6"/>
              <w:end w:val="single" w:sz="4" w:space="0" w:color="B7C6D6"/>
            </w:tcBorders>
          </w:tcPr>
          <w:p>
            <w:pPr>
              <w:pStyle w:val="normal1"/>
              <w:spacing w:lineRule="auto" w:line="240"/>
              <w:rPr>
                <w:rFonts w:ascii="Calibri" w:hAnsi="Calibri" w:eastAsia="Calibri" w:cs="Calibri"/>
                <w:color w:val="1A1A1A"/>
                <w:sz w:val="20"/>
                <w:szCs w:val="20"/>
              </w:rPr>
            </w:pPr>
            <w:r>
              <w:rPr/>
              <w:t>MedicamentoLiquidoFactory.java</w:t>
            </w:r>
          </w:p>
        </w:tc>
        <w:tc>
          <w:tcPr>
            <w:tcW w:w="1303" w:type="dxa"/>
            <w:tcBorders>
              <w:top w:val="single" w:sz="4" w:space="0" w:color="B7C6D6"/>
              <w:start w:val="single" w:sz="4" w:space="0" w:color="B7C6D6"/>
              <w:bottom w:val="single" w:sz="4" w:space="0" w:color="B7C6D6"/>
              <w:end w:val="single" w:sz="4" w:space="0" w:color="B7C6D6"/>
            </w:tcBorders>
          </w:tcPr>
          <w:p>
            <w:pPr>
              <w:pStyle w:val="normal1"/>
              <w:spacing w:lineRule="auto" w:line="240"/>
              <w:rPr>
                <w:rFonts w:ascii="Calibri" w:hAnsi="Calibri" w:eastAsia="Calibri" w:cs="Calibri"/>
                <w:color w:val="1A1A1A"/>
                <w:sz w:val="20"/>
                <w:szCs w:val="20"/>
              </w:rPr>
            </w:pPr>
            <w:r>
              <w:rPr>
                <w:rFonts w:eastAsia="Calibri" w:cs="Calibri" w:ascii="Calibri" w:hAnsi="Calibri"/>
                <w:color w:val="1A1A1A"/>
                <w:sz w:val="17"/>
                <w:szCs w:val="17"/>
              </w:rPr>
              <w:t>Entra</w:t>
            </w:r>
          </w:p>
        </w:tc>
        <w:tc>
          <w:tcPr>
            <w:tcW w:w="1903" w:type="dxa"/>
            <w:tcBorders>
              <w:top w:val="single" w:sz="4" w:space="0" w:color="B7C6D6"/>
              <w:start w:val="single" w:sz="4" w:space="0" w:color="B7C6D6"/>
              <w:bottom w:val="single" w:sz="4" w:space="0" w:color="B7C6D6"/>
              <w:end w:val="single" w:sz="4" w:space="0" w:color="B7C6D6"/>
            </w:tcBorders>
          </w:tcPr>
          <w:p>
            <w:pPr>
              <w:pStyle w:val="normal1"/>
              <w:spacing w:lineRule="auto" w:line="240"/>
              <w:rPr>
                <w:rFonts w:ascii="Calibri" w:hAnsi="Calibri" w:eastAsia="Calibri" w:cs="Calibri"/>
                <w:color w:val="1A1A1A"/>
                <w:sz w:val="20"/>
                <w:szCs w:val="20"/>
              </w:rPr>
            </w:pPr>
            <w:r>
              <w:rPr/>
              <w:t>No existia (la logica equivalente era el metodo privado crearLiquido de FabricaProducto).</w:t>
            </w:r>
          </w:p>
        </w:tc>
        <w:tc>
          <w:tcPr>
            <w:tcW w:w="1894" w:type="dxa"/>
            <w:tcBorders>
              <w:top w:val="single" w:sz="4" w:space="0" w:color="B7C6D6"/>
              <w:start w:val="single" w:sz="4" w:space="0" w:color="B7C6D6"/>
              <w:bottom w:val="single" w:sz="4" w:space="0" w:color="B7C6D6"/>
              <w:end w:val="single" w:sz="4" w:space="0" w:color="B7C6D6"/>
            </w:tcBorders>
          </w:tcPr>
          <w:p>
            <w:pPr>
              <w:pStyle w:val="normal1"/>
              <w:spacing w:lineRule="auto" w:line="240"/>
              <w:rPr>
                <w:rFonts w:ascii="Calibri" w:hAnsi="Calibri" w:eastAsia="Calibri" w:cs="Calibri"/>
                <w:color w:val="1A1A1A"/>
                <w:sz w:val="20"/>
                <w:szCs w:val="20"/>
              </w:rPr>
            </w:pPr>
            <w:r>
              <w:rPr/>
              <w:t>ConcreteCreator: construye MedicamentoLiquido a partir de una linea MED_LIQ, tambien via LaboratorioFlyweightFactory.</w:t>
            </w:r>
          </w:p>
        </w:tc>
        <w:tc>
          <w:tcPr>
            <w:tcW w:w="2384" w:type="dxa"/>
            <w:tcBorders>
              <w:top w:val="single" w:sz="4" w:space="0" w:color="B7C6D6"/>
              <w:start w:val="single" w:sz="4" w:space="0" w:color="B7C6D6"/>
              <w:bottom w:val="single" w:sz="4" w:space="0" w:color="B7C6D6"/>
              <w:end w:val="single" w:sz="4" w:space="0" w:color="8EA9C1"/>
            </w:tcBorders>
          </w:tcPr>
          <w:p>
            <w:pPr>
              <w:pStyle w:val="normal1"/>
              <w:spacing w:lineRule="auto" w:line="240"/>
              <w:rPr>
                <w:rFonts w:ascii="Calibri" w:hAnsi="Calibri" w:eastAsia="Calibri" w:cs="Calibri"/>
                <w:color w:val="1A1A1A"/>
                <w:sz w:val="20"/>
                <w:szCs w:val="20"/>
              </w:rPr>
            </w:pPr>
            <w:r>
              <w:rPr/>
              <w:t>La crea y la usa FabricaProducto, registrada en el mapa bajo la clave "MED_LIQ".</w:t>
            </w:r>
          </w:p>
        </w:tc>
      </w:tr>
      <w:tr>
        <w:trPr/>
        <w:tc>
          <w:tcPr>
            <w:tcW w:w="544" w:type="dxa"/>
            <w:tcBorders>
              <w:top w:val="single" w:sz="4" w:space="0" w:color="B7C6D6"/>
              <w:start w:val="single" w:sz="4" w:space="0" w:color="8EA9C1"/>
              <w:bottom w:val="single" w:sz="4" w:space="0" w:color="B7C6D6"/>
              <w:end w:val="single" w:sz="4" w:space="0" w:color="B7C6D6"/>
            </w:tcBorders>
          </w:tcPr>
          <w:p>
            <w:pPr>
              <w:pStyle w:val="normal1"/>
              <w:spacing w:lineRule="auto" w:line="240"/>
              <w:rPr>
                <w:rFonts w:ascii="Calibri" w:hAnsi="Calibri" w:eastAsia="Calibri" w:cs="Calibri"/>
                <w:color w:val="1A1A1A"/>
                <w:sz w:val="20"/>
                <w:szCs w:val="20"/>
              </w:rPr>
            </w:pPr>
            <w:r>
              <w:rPr>
                <w:rFonts w:eastAsia="Calibri" w:cs="Calibri" w:ascii="Calibri" w:hAnsi="Calibri"/>
                <w:color w:val="1A1A1A"/>
                <w:sz w:val="17"/>
                <w:szCs w:val="17"/>
              </w:rPr>
              <w:t>E-07</w:t>
            </w:r>
          </w:p>
        </w:tc>
        <w:tc>
          <w:tcPr>
            <w:tcW w:w="1894" w:type="dxa"/>
            <w:tcBorders>
              <w:top w:val="single" w:sz="4" w:space="0" w:color="B7C6D6"/>
              <w:start w:val="single" w:sz="4" w:space="0" w:color="B7C6D6"/>
              <w:bottom w:val="single" w:sz="4" w:space="0" w:color="B7C6D6"/>
              <w:end w:val="single" w:sz="4" w:space="0" w:color="B7C6D6"/>
            </w:tcBorders>
          </w:tcPr>
          <w:p>
            <w:pPr>
              <w:pStyle w:val="normal1"/>
              <w:spacing w:lineRule="auto" w:line="240"/>
              <w:rPr>
                <w:rFonts w:ascii="Calibri" w:hAnsi="Calibri" w:eastAsia="Calibri" w:cs="Calibri"/>
                <w:color w:val="1A1A1A"/>
                <w:sz w:val="20"/>
                <w:szCs w:val="20"/>
              </w:rPr>
            </w:pPr>
            <w:r>
              <w:rPr/>
              <w:t>CosmeticoFactory.java</w:t>
            </w:r>
          </w:p>
        </w:tc>
        <w:tc>
          <w:tcPr>
            <w:tcW w:w="1303" w:type="dxa"/>
            <w:tcBorders>
              <w:top w:val="single" w:sz="4" w:space="0" w:color="B7C6D6"/>
              <w:start w:val="single" w:sz="4" w:space="0" w:color="B7C6D6"/>
              <w:bottom w:val="single" w:sz="4" w:space="0" w:color="B7C6D6"/>
              <w:end w:val="single" w:sz="4" w:space="0" w:color="B7C6D6"/>
            </w:tcBorders>
          </w:tcPr>
          <w:p>
            <w:pPr>
              <w:pStyle w:val="normal1"/>
              <w:spacing w:lineRule="auto" w:line="240"/>
              <w:rPr>
                <w:rFonts w:ascii="Calibri" w:hAnsi="Calibri" w:eastAsia="Calibri" w:cs="Calibri"/>
                <w:color w:val="1A1A1A"/>
                <w:sz w:val="20"/>
                <w:szCs w:val="20"/>
              </w:rPr>
            </w:pPr>
            <w:r>
              <w:rPr>
                <w:rFonts w:eastAsia="Calibri" w:cs="Calibri" w:ascii="Calibri" w:hAnsi="Calibri"/>
                <w:color w:val="1A1A1A"/>
                <w:sz w:val="17"/>
                <w:szCs w:val="17"/>
              </w:rPr>
              <w:t>Entra</w:t>
            </w:r>
          </w:p>
        </w:tc>
        <w:tc>
          <w:tcPr>
            <w:tcW w:w="1903" w:type="dxa"/>
            <w:tcBorders>
              <w:top w:val="single" w:sz="4" w:space="0" w:color="B7C6D6"/>
              <w:start w:val="single" w:sz="4" w:space="0" w:color="B7C6D6"/>
              <w:bottom w:val="single" w:sz="4" w:space="0" w:color="B7C6D6"/>
              <w:end w:val="single" w:sz="4" w:space="0" w:color="B7C6D6"/>
            </w:tcBorders>
          </w:tcPr>
          <w:p>
            <w:pPr>
              <w:pStyle w:val="normal1"/>
              <w:spacing w:lineRule="auto" w:line="240"/>
              <w:rPr>
                <w:rFonts w:ascii="Calibri" w:hAnsi="Calibri" w:eastAsia="Calibri" w:cs="Calibri"/>
                <w:color w:val="1A1A1A"/>
                <w:sz w:val="20"/>
                <w:szCs w:val="20"/>
              </w:rPr>
            </w:pPr>
            <w:r>
              <w:rPr/>
              <w:t>No existia (la logica equivalente era el metodo privado crearCosmetico de FabricaProducto).</w:t>
            </w:r>
          </w:p>
        </w:tc>
        <w:tc>
          <w:tcPr>
            <w:tcW w:w="1894" w:type="dxa"/>
            <w:tcBorders>
              <w:top w:val="single" w:sz="4" w:space="0" w:color="B7C6D6"/>
              <w:start w:val="single" w:sz="4" w:space="0" w:color="B7C6D6"/>
              <w:bottom w:val="single" w:sz="4" w:space="0" w:color="B7C6D6"/>
              <w:end w:val="single" w:sz="4" w:space="0" w:color="B7C6D6"/>
            </w:tcBorders>
          </w:tcPr>
          <w:p>
            <w:pPr>
              <w:pStyle w:val="normal1"/>
              <w:spacing w:lineRule="auto" w:line="240"/>
              <w:rPr>
                <w:rFonts w:ascii="Calibri" w:hAnsi="Calibri" w:eastAsia="Calibri" w:cs="Calibri"/>
                <w:color w:val="1A1A1A"/>
                <w:sz w:val="20"/>
                <w:szCs w:val="20"/>
              </w:rPr>
            </w:pPr>
            <w:r>
              <w:rPr/>
              <w:t>ConcreteCreator: construye Cosmetico a partir de una linea COS (no usa laboratorio).</w:t>
            </w:r>
          </w:p>
        </w:tc>
        <w:tc>
          <w:tcPr>
            <w:tcW w:w="2384" w:type="dxa"/>
            <w:tcBorders>
              <w:top w:val="single" w:sz="4" w:space="0" w:color="B7C6D6"/>
              <w:start w:val="single" w:sz="4" w:space="0" w:color="B7C6D6"/>
              <w:bottom w:val="single" w:sz="4" w:space="0" w:color="B7C6D6"/>
              <w:end w:val="single" w:sz="4" w:space="0" w:color="8EA9C1"/>
            </w:tcBorders>
          </w:tcPr>
          <w:p>
            <w:pPr>
              <w:pStyle w:val="normal1"/>
              <w:spacing w:lineRule="auto" w:line="240"/>
              <w:rPr>
                <w:rFonts w:ascii="Calibri" w:hAnsi="Calibri" w:eastAsia="Calibri" w:cs="Calibri"/>
                <w:color w:val="1A1A1A"/>
                <w:sz w:val="20"/>
                <w:szCs w:val="20"/>
              </w:rPr>
            </w:pPr>
            <w:r>
              <w:rPr/>
              <w:t>La crea y la usa FabricaProducto, registrada en el mapa bajo la clave "COS".</w:t>
            </w:r>
          </w:p>
        </w:tc>
      </w:tr>
      <w:tr>
        <w:trPr/>
        <w:tc>
          <w:tcPr>
            <w:tcW w:w="544" w:type="dxa"/>
            <w:tcBorders>
              <w:top w:val="single" w:sz="4" w:space="0" w:color="B7C6D6"/>
              <w:start w:val="single" w:sz="4" w:space="0" w:color="8EA9C1"/>
              <w:bottom w:val="single" w:sz="4" w:space="0" w:color="B7C6D6"/>
              <w:end w:val="single" w:sz="4" w:space="0" w:color="B7C6D6"/>
            </w:tcBorders>
          </w:tcPr>
          <w:p>
            <w:pPr>
              <w:pStyle w:val="normal1"/>
              <w:spacing w:lineRule="auto" w:line="240"/>
              <w:rPr>
                <w:rFonts w:ascii="Calibri" w:hAnsi="Calibri" w:eastAsia="Calibri" w:cs="Calibri"/>
                <w:color w:val="1A1A1A"/>
                <w:sz w:val="20"/>
                <w:szCs w:val="20"/>
              </w:rPr>
            </w:pPr>
            <w:r>
              <w:rPr>
                <w:rFonts w:eastAsia="Calibri" w:cs="Calibri" w:ascii="Calibri" w:hAnsi="Calibri"/>
                <w:color w:val="1A1A1A"/>
                <w:sz w:val="17"/>
                <w:szCs w:val="17"/>
              </w:rPr>
              <w:t>E-08</w:t>
            </w:r>
          </w:p>
        </w:tc>
        <w:tc>
          <w:tcPr>
            <w:tcW w:w="1894" w:type="dxa"/>
            <w:tcBorders>
              <w:top w:val="single" w:sz="4" w:space="0" w:color="B7C6D6"/>
              <w:start w:val="single" w:sz="4" w:space="0" w:color="B7C6D6"/>
              <w:bottom w:val="single" w:sz="4" w:space="0" w:color="B7C6D6"/>
              <w:end w:val="single" w:sz="4" w:space="0" w:color="B7C6D6"/>
            </w:tcBorders>
          </w:tcPr>
          <w:p>
            <w:pPr>
              <w:pStyle w:val="normal1"/>
              <w:spacing w:lineRule="auto" w:line="240"/>
              <w:rPr>
                <w:rFonts w:ascii="Calibri" w:hAnsi="Calibri" w:eastAsia="Calibri" w:cs="Calibri"/>
                <w:color w:val="1A1A1A"/>
                <w:sz w:val="20"/>
                <w:szCs w:val="20"/>
              </w:rPr>
            </w:pPr>
            <w:r>
              <w:rPr/>
              <w:t>ComestibleFactory.java</w:t>
            </w:r>
          </w:p>
        </w:tc>
        <w:tc>
          <w:tcPr>
            <w:tcW w:w="1303" w:type="dxa"/>
            <w:tcBorders>
              <w:top w:val="single" w:sz="4" w:space="0" w:color="B7C6D6"/>
              <w:start w:val="single" w:sz="4" w:space="0" w:color="B7C6D6"/>
              <w:bottom w:val="single" w:sz="4" w:space="0" w:color="B7C6D6"/>
              <w:end w:val="single" w:sz="4" w:space="0" w:color="B7C6D6"/>
            </w:tcBorders>
          </w:tcPr>
          <w:p>
            <w:pPr>
              <w:pStyle w:val="normal1"/>
              <w:spacing w:lineRule="auto" w:line="240"/>
              <w:rPr>
                <w:rFonts w:ascii="Calibri" w:hAnsi="Calibri" w:eastAsia="Calibri" w:cs="Calibri"/>
                <w:color w:val="1A1A1A"/>
                <w:sz w:val="20"/>
                <w:szCs w:val="20"/>
              </w:rPr>
            </w:pPr>
            <w:r>
              <w:rPr>
                <w:rFonts w:eastAsia="Calibri" w:cs="Calibri" w:ascii="Calibri" w:hAnsi="Calibri"/>
                <w:color w:val="1A1A1A"/>
                <w:sz w:val="17"/>
                <w:szCs w:val="17"/>
              </w:rPr>
              <w:t>Entra</w:t>
            </w:r>
          </w:p>
        </w:tc>
        <w:tc>
          <w:tcPr>
            <w:tcW w:w="1903" w:type="dxa"/>
            <w:tcBorders>
              <w:top w:val="single" w:sz="4" w:space="0" w:color="B7C6D6"/>
              <w:start w:val="single" w:sz="4" w:space="0" w:color="B7C6D6"/>
              <w:bottom w:val="single" w:sz="4" w:space="0" w:color="B7C6D6"/>
              <w:end w:val="single" w:sz="4" w:space="0" w:color="B7C6D6"/>
            </w:tcBorders>
          </w:tcPr>
          <w:p>
            <w:pPr>
              <w:pStyle w:val="normal1"/>
              <w:spacing w:lineRule="auto" w:line="240"/>
              <w:rPr>
                <w:rFonts w:ascii="Calibri" w:hAnsi="Calibri" w:eastAsia="Calibri" w:cs="Calibri"/>
                <w:color w:val="1A1A1A"/>
                <w:sz w:val="20"/>
                <w:szCs w:val="20"/>
              </w:rPr>
            </w:pPr>
            <w:r>
              <w:rPr/>
              <w:t>No existia (la logica equivalente era el metodo privado crearComestible de FabricaProducto).</w:t>
            </w:r>
          </w:p>
        </w:tc>
        <w:tc>
          <w:tcPr>
            <w:tcW w:w="1894" w:type="dxa"/>
            <w:tcBorders>
              <w:top w:val="single" w:sz="4" w:space="0" w:color="B7C6D6"/>
              <w:start w:val="single" w:sz="4" w:space="0" w:color="B7C6D6"/>
              <w:bottom w:val="single" w:sz="4" w:space="0" w:color="B7C6D6"/>
              <w:end w:val="single" w:sz="4" w:space="0" w:color="B7C6D6"/>
            </w:tcBorders>
          </w:tcPr>
          <w:p>
            <w:pPr>
              <w:pStyle w:val="normal1"/>
              <w:spacing w:lineRule="auto" w:line="240"/>
              <w:rPr>
                <w:rFonts w:ascii="Calibri" w:hAnsi="Calibri" w:eastAsia="Calibri" w:cs="Calibri"/>
                <w:color w:val="1A1A1A"/>
                <w:sz w:val="20"/>
                <w:szCs w:val="20"/>
              </w:rPr>
            </w:pPr>
            <w:r>
              <w:rPr/>
              <w:t>ConcreteCreator: construye Comestible a partir de una linea COM (no usa laboratorio).</w:t>
            </w:r>
          </w:p>
        </w:tc>
        <w:tc>
          <w:tcPr>
            <w:tcW w:w="2384" w:type="dxa"/>
            <w:tcBorders>
              <w:top w:val="single" w:sz="4" w:space="0" w:color="B7C6D6"/>
              <w:start w:val="single" w:sz="4" w:space="0" w:color="B7C6D6"/>
              <w:bottom w:val="single" w:sz="4" w:space="0" w:color="B7C6D6"/>
              <w:end w:val="single" w:sz="4" w:space="0" w:color="8EA9C1"/>
            </w:tcBorders>
          </w:tcPr>
          <w:p>
            <w:pPr>
              <w:pStyle w:val="normal1"/>
              <w:spacing w:lineRule="auto" w:line="240"/>
              <w:rPr>
                <w:rFonts w:ascii="Calibri" w:hAnsi="Calibri" w:eastAsia="Calibri" w:cs="Calibri"/>
                <w:color w:val="1A1A1A"/>
                <w:sz w:val="20"/>
                <w:szCs w:val="20"/>
              </w:rPr>
            </w:pPr>
            <w:r>
              <w:rPr/>
              <w:t>La crea y la usa FabricaProducto, registrada en el mapa bajo la clave "COM".</w:t>
            </w:r>
          </w:p>
        </w:tc>
      </w:tr>
      <w:tr>
        <w:trPr/>
        <w:tc>
          <w:tcPr>
            <w:tcW w:w="544" w:type="dxa"/>
            <w:tcBorders>
              <w:top w:val="single" w:sz="4" w:space="0" w:color="B7C6D6"/>
              <w:start w:val="single" w:sz="4" w:space="0" w:color="8EA9C1"/>
              <w:bottom w:val="single" w:sz="4" w:space="0" w:color="B7C6D6"/>
              <w:end w:val="single" w:sz="4" w:space="0" w:color="B7C6D6"/>
            </w:tcBorders>
          </w:tcPr>
          <w:p>
            <w:pPr>
              <w:pStyle w:val="normal1"/>
              <w:spacing w:lineRule="auto" w:line="240"/>
              <w:rPr>
                <w:rFonts w:ascii="Calibri" w:hAnsi="Calibri" w:eastAsia="Calibri" w:cs="Calibri"/>
                <w:color w:val="1A1A1A"/>
                <w:sz w:val="20"/>
                <w:szCs w:val="20"/>
              </w:rPr>
            </w:pPr>
            <w:r>
              <w:rPr>
                <w:rFonts w:eastAsia="Calibri" w:cs="Calibri" w:ascii="Calibri" w:hAnsi="Calibri"/>
                <w:color w:val="1A1A1A"/>
                <w:sz w:val="17"/>
                <w:szCs w:val="17"/>
              </w:rPr>
              <w:t>E-09</w:t>
            </w:r>
          </w:p>
        </w:tc>
        <w:tc>
          <w:tcPr>
            <w:tcW w:w="1894" w:type="dxa"/>
            <w:tcBorders>
              <w:top w:val="single" w:sz="4" w:space="0" w:color="B7C6D6"/>
              <w:start w:val="single" w:sz="4" w:space="0" w:color="B7C6D6"/>
              <w:bottom w:val="single" w:sz="4" w:space="0" w:color="B7C6D6"/>
              <w:end w:val="single" w:sz="4" w:space="0" w:color="B7C6D6"/>
            </w:tcBorders>
          </w:tcPr>
          <w:p>
            <w:pPr>
              <w:pStyle w:val="normal1"/>
              <w:spacing w:lineRule="auto" w:line="240"/>
              <w:rPr>
                <w:rFonts w:ascii="Calibri" w:hAnsi="Calibri" w:eastAsia="Calibri" w:cs="Calibri"/>
                <w:color w:val="1A1A1A"/>
                <w:sz w:val="20"/>
                <w:szCs w:val="20"/>
              </w:rPr>
            </w:pPr>
            <w:r>
              <w:rPr/>
              <w:t>MedicamentoCapsulaFormatoAntiguoFactory.java</w:t>
            </w:r>
          </w:p>
        </w:tc>
        <w:tc>
          <w:tcPr>
            <w:tcW w:w="1303" w:type="dxa"/>
            <w:tcBorders>
              <w:top w:val="single" w:sz="4" w:space="0" w:color="B7C6D6"/>
              <w:start w:val="single" w:sz="4" w:space="0" w:color="B7C6D6"/>
              <w:bottom w:val="single" w:sz="4" w:space="0" w:color="B7C6D6"/>
              <w:end w:val="single" w:sz="4" w:space="0" w:color="B7C6D6"/>
            </w:tcBorders>
          </w:tcPr>
          <w:p>
            <w:pPr>
              <w:pStyle w:val="normal1"/>
              <w:spacing w:lineRule="auto" w:line="240"/>
              <w:rPr>
                <w:rFonts w:ascii="Calibri" w:hAnsi="Calibri" w:eastAsia="Calibri" w:cs="Calibri"/>
                <w:color w:val="1A1A1A"/>
                <w:sz w:val="20"/>
                <w:szCs w:val="20"/>
              </w:rPr>
            </w:pPr>
            <w:r>
              <w:rPr>
                <w:rFonts w:eastAsia="Calibri" w:cs="Calibri" w:ascii="Calibri" w:hAnsi="Calibri"/>
                <w:color w:val="1A1A1A"/>
                <w:sz w:val="17"/>
                <w:szCs w:val="17"/>
              </w:rPr>
              <w:t>Entra</w:t>
            </w:r>
          </w:p>
        </w:tc>
        <w:tc>
          <w:tcPr>
            <w:tcW w:w="1903" w:type="dxa"/>
            <w:tcBorders>
              <w:top w:val="single" w:sz="4" w:space="0" w:color="B7C6D6"/>
              <w:start w:val="single" w:sz="4" w:space="0" w:color="B7C6D6"/>
              <w:bottom w:val="single" w:sz="4" w:space="0" w:color="B7C6D6"/>
              <w:end w:val="single" w:sz="4" w:space="0" w:color="B7C6D6"/>
            </w:tcBorders>
          </w:tcPr>
          <w:p>
            <w:pPr>
              <w:pStyle w:val="normal1"/>
              <w:spacing w:lineRule="auto" w:line="240"/>
              <w:rPr>
                <w:rFonts w:ascii="Calibri" w:hAnsi="Calibri" w:eastAsia="Calibri" w:cs="Calibri"/>
                <w:color w:val="1A1A1A"/>
                <w:sz w:val="20"/>
                <w:szCs w:val="20"/>
              </w:rPr>
            </w:pPr>
            <w:r>
              <w:rPr/>
              <w:t>No existia (la logica equivalente era el metodo privado crearCapsulaFormatoAntiguo, la rama "default" del switch).</w:t>
            </w:r>
          </w:p>
        </w:tc>
        <w:tc>
          <w:tcPr>
            <w:tcW w:w="1894" w:type="dxa"/>
            <w:tcBorders>
              <w:top w:val="single" w:sz="4" w:space="0" w:color="B7C6D6"/>
              <w:start w:val="single" w:sz="4" w:space="0" w:color="B7C6D6"/>
              <w:bottom w:val="single" w:sz="4" w:space="0" w:color="B7C6D6"/>
              <w:end w:val="single" w:sz="4" w:space="0" w:color="B7C6D6"/>
            </w:tcBorders>
          </w:tcPr>
          <w:p>
            <w:pPr>
              <w:pStyle w:val="normal1"/>
              <w:spacing w:lineRule="auto" w:line="240"/>
              <w:rPr>
                <w:rFonts w:ascii="Calibri" w:hAnsi="Calibri" w:eastAsia="Calibri" w:cs="Calibri"/>
                <w:color w:val="1A1A1A"/>
                <w:sz w:val="20"/>
                <w:szCs w:val="20"/>
              </w:rPr>
            </w:pPr>
            <w:r>
              <w:rPr/>
              <w:t>ConcreteCreator de compatibilidad: reproduce el formato original de 6 campos sin discriminador (formato C# original), tambien via LaboratorioFlyweightFactory.</w:t>
            </w:r>
          </w:p>
        </w:tc>
        <w:tc>
          <w:tcPr>
            <w:tcW w:w="2384" w:type="dxa"/>
            <w:tcBorders>
              <w:top w:val="single" w:sz="4" w:space="0" w:color="B7C6D6"/>
              <w:start w:val="single" w:sz="4" w:space="0" w:color="B7C6D6"/>
              <w:bottom w:val="single" w:sz="4" w:space="0" w:color="B7C6D6"/>
              <w:end w:val="single" w:sz="4" w:space="0" w:color="8EA9C1"/>
            </w:tcBorders>
          </w:tcPr>
          <w:p>
            <w:pPr>
              <w:pStyle w:val="normal1"/>
              <w:spacing w:lineRule="auto" w:line="240"/>
              <w:rPr>
                <w:rFonts w:ascii="Calibri" w:hAnsi="Calibri" w:eastAsia="Calibri" w:cs="Calibri"/>
                <w:color w:val="1A1A1A"/>
                <w:sz w:val="20"/>
                <w:szCs w:val="20"/>
              </w:rPr>
            </w:pPr>
            <w:r>
              <w:rPr/>
              <w:t>La crea y la usa FabricaProducto como fabrica de respaldo cuando el discriminador de la linea no esta registrado en el mapa.</w:t>
            </w:r>
          </w:p>
        </w:tc>
      </w:tr>
      <w:tr>
        <w:trPr/>
        <w:tc>
          <w:tcPr>
            <w:tcW w:w="544" w:type="dxa"/>
            <w:tcBorders>
              <w:top w:val="single" w:sz="4" w:space="0" w:color="B7C6D6"/>
              <w:start w:val="single" w:sz="4" w:space="0" w:color="8EA9C1"/>
              <w:bottom w:val="single" w:sz="4" w:space="0" w:color="B7C6D6"/>
              <w:end w:val="single" w:sz="4" w:space="0" w:color="B7C6D6"/>
            </w:tcBorders>
          </w:tcPr>
          <w:p>
            <w:pPr>
              <w:pStyle w:val="normal1"/>
              <w:spacing w:lineRule="auto" w:line="240"/>
              <w:rPr>
                <w:rFonts w:ascii="Calibri" w:hAnsi="Calibri" w:eastAsia="Calibri" w:cs="Calibri"/>
                <w:color w:val="1A1A1A"/>
                <w:sz w:val="20"/>
                <w:szCs w:val="20"/>
              </w:rPr>
            </w:pPr>
            <w:r>
              <w:rPr>
                <w:rFonts w:eastAsia="Calibri" w:cs="Calibri" w:ascii="Calibri" w:hAnsi="Calibri"/>
                <w:color w:val="1A1A1A"/>
                <w:sz w:val="17"/>
                <w:szCs w:val="17"/>
              </w:rPr>
              <w:t>E-10</w:t>
            </w:r>
          </w:p>
        </w:tc>
        <w:tc>
          <w:tcPr>
            <w:tcW w:w="1894" w:type="dxa"/>
            <w:tcBorders>
              <w:top w:val="single" w:sz="4" w:space="0" w:color="B7C6D6"/>
              <w:start w:val="single" w:sz="4" w:space="0" w:color="B7C6D6"/>
              <w:bottom w:val="single" w:sz="4" w:space="0" w:color="B7C6D6"/>
              <w:end w:val="single" w:sz="4" w:space="0" w:color="B7C6D6"/>
            </w:tcBorders>
          </w:tcPr>
          <w:p>
            <w:pPr>
              <w:pStyle w:val="normal1"/>
              <w:spacing w:lineRule="auto" w:line="240"/>
              <w:rPr>
                <w:rFonts w:ascii="Calibri" w:hAnsi="Calibri" w:eastAsia="Calibri" w:cs="Calibri"/>
                <w:color w:val="1A1A1A"/>
                <w:sz w:val="20"/>
                <w:szCs w:val="20"/>
              </w:rPr>
            </w:pPr>
            <w:r>
              <w:rPr/>
              <w:t>LaboratorioFlyweightFactory.java</w:t>
            </w:r>
          </w:p>
        </w:tc>
        <w:tc>
          <w:tcPr>
            <w:tcW w:w="1303" w:type="dxa"/>
            <w:tcBorders>
              <w:top w:val="single" w:sz="4" w:space="0" w:color="B7C6D6"/>
              <w:start w:val="single" w:sz="4" w:space="0" w:color="B7C6D6"/>
              <w:bottom w:val="single" w:sz="4" w:space="0" w:color="B7C6D6"/>
              <w:end w:val="single" w:sz="4" w:space="0" w:color="B7C6D6"/>
            </w:tcBorders>
          </w:tcPr>
          <w:p>
            <w:pPr>
              <w:pStyle w:val="normal1"/>
              <w:spacing w:lineRule="auto" w:line="240"/>
              <w:rPr>
                <w:rFonts w:ascii="Calibri" w:hAnsi="Calibri" w:eastAsia="Calibri" w:cs="Calibri"/>
                <w:color w:val="1A1A1A"/>
                <w:sz w:val="20"/>
                <w:szCs w:val="20"/>
              </w:rPr>
            </w:pPr>
            <w:r>
              <w:rPr>
                <w:rFonts w:eastAsia="Calibri" w:cs="Calibri" w:ascii="Calibri" w:hAnsi="Calibri"/>
                <w:color w:val="1A1A1A"/>
                <w:sz w:val="17"/>
                <w:szCs w:val="17"/>
              </w:rPr>
              <w:t>Entra</w:t>
            </w:r>
          </w:p>
        </w:tc>
        <w:tc>
          <w:tcPr>
            <w:tcW w:w="1903" w:type="dxa"/>
            <w:tcBorders>
              <w:top w:val="single" w:sz="4" w:space="0" w:color="B7C6D6"/>
              <w:start w:val="single" w:sz="4" w:space="0" w:color="B7C6D6"/>
              <w:bottom w:val="single" w:sz="4" w:space="0" w:color="B7C6D6"/>
              <w:end w:val="single" w:sz="4" w:space="0" w:color="B7C6D6"/>
            </w:tcBorders>
          </w:tcPr>
          <w:p>
            <w:pPr>
              <w:pStyle w:val="normal1"/>
              <w:spacing w:lineRule="auto" w:line="240"/>
              <w:rPr>
                <w:rFonts w:ascii="Calibri" w:hAnsi="Calibri" w:eastAsia="Calibri" w:cs="Calibri"/>
                <w:color w:val="1A1A1A"/>
                <w:sz w:val="20"/>
                <w:szCs w:val="20"/>
              </w:rPr>
            </w:pPr>
            <w:r>
              <w:rPr/>
              <w:t>No existia (cada metodo de creacion de FabricaProducto hacia new Laboratorio(nombre, "Medellin", "4444444") por cada linea, repitiendo instancias identicas).</w:t>
            </w:r>
          </w:p>
        </w:tc>
        <w:tc>
          <w:tcPr>
            <w:tcW w:w="1894" w:type="dxa"/>
            <w:tcBorders>
              <w:top w:val="single" w:sz="4" w:space="0" w:color="B7C6D6"/>
              <w:start w:val="single" w:sz="4" w:space="0" w:color="B7C6D6"/>
              <w:bottom w:val="single" w:sz="4" w:space="0" w:color="B7C6D6"/>
              <w:end w:val="single" w:sz="4" w:space="0" w:color="B7C6D6"/>
            </w:tcBorders>
          </w:tcPr>
          <w:p>
            <w:pPr>
              <w:pStyle w:val="normal1"/>
              <w:spacing w:lineRule="auto" w:line="240"/>
              <w:rPr>
                <w:rFonts w:ascii="Calibri" w:hAnsi="Calibri" w:eastAsia="Calibri" w:cs="Calibri"/>
                <w:color w:val="1A1A1A"/>
                <w:sz w:val="20"/>
                <w:szCs w:val="20"/>
              </w:rPr>
            </w:pPr>
            <w:r>
              <w:rPr/>
              <w:t>Fabrica Flyweight: cachea instancias de Laboratorio por nombre (dato intrinseco) en un mapa y reutiliza la misma instancia para todos los productos que declaren el mismo laboratorio.</w:t>
            </w:r>
          </w:p>
        </w:tc>
        <w:tc>
          <w:tcPr>
            <w:tcW w:w="2384" w:type="dxa"/>
            <w:tcBorders>
              <w:top w:val="single" w:sz="4" w:space="0" w:color="B7C6D6"/>
              <w:start w:val="single" w:sz="4" w:space="0" w:color="B7C6D6"/>
              <w:bottom w:val="single" w:sz="4" w:space="0" w:color="B7C6D6"/>
              <w:end w:val="single" w:sz="4" w:space="0" w:color="8EA9C1"/>
            </w:tcBorders>
          </w:tcPr>
          <w:p>
            <w:pPr>
              <w:pStyle w:val="normal1"/>
              <w:spacing w:lineRule="auto" w:line="240"/>
              <w:rPr>
                <w:rFonts w:ascii="Calibri" w:hAnsi="Calibri" w:eastAsia="Calibri" w:cs="Calibri"/>
                <w:color w:val="1A1A1A"/>
                <w:sz w:val="20"/>
                <w:szCs w:val="20"/>
              </w:rPr>
            </w:pPr>
            <w:r>
              <w:rPr/>
              <w:t>La usan MedicamentoCapsulaFactory, MedicamentoLiquidoFactory y MedicamentoCapsulaFormatoAntiguoFactory; la crea FabricaProducto una unica vez y se la inyecta a esas tres.</w:t>
            </w:r>
          </w:p>
        </w:tc>
      </w:tr>
      <w:tr>
        <w:trPr/>
        <w:tc>
          <w:tcPr>
            <w:tcW w:w="544" w:type="dxa"/>
            <w:tcBorders>
              <w:top w:val="single" w:sz="4" w:space="0" w:color="B7C6D6"/>
              <w:start w:val="single" w:sz="4" w:space="0" w:color="8EA9C1"/>
              <w:bottom w:val="single" w:sz="4" w:space="0" w:color="B7C6D6"/>
              <w:end w:val="single" w:sz="4" w:space="0" w:color="B7C6D6"/>
            </w:tcBorders>
          </w:tcPr>
          <w:p>
            <w:pPr>
              <w:pStyle w:val="normal1"/>
              <w:spacing w:lineRule="auto" w:line="240"/>
              <w:rPr>
                <w:rFonts w:ascii="Calibri" w:hAnsi="Calibri" w:eastAsia="Calibri" w:cs="Calibri"/>
                <w:color w:val="1A1A1A"/>
                <w:sz w:val="20"/>
                <w:szCs w:val="20"/>
              </w:rPr>
            </w:pPr>
            <w:r>
              <w:rPr>
                <w:rFonts w:eastAsia="Calibri" w:cs="Calibri" w:ascii="Calibri" w:hAnsi="Calibri"/>
                <w:color w:val="1A1A1A"/>
                <w:sz w:val="17"/>
                <w:szCs w:val="17"/>
              </w:rPr>
              <w:t>E-11</w:t>
            </w:r>
          </w:p>
        </w:tc>
        <w:tc>
          <w:tcPr>
            <w:tcW w:w="1894" w:type="dxa"/>
            <w:tcBorders>
              <w:top w:val="single" w:sz="4" w:space="0" w:color="B7C6D6"/>
              <w:start w:val="single" w:sz="4" w:space="0" w:color="B7C6D6"/>
              <w:bottom w:val="single" w:sz="4" w:space="0" w:color="B7C6D6"/>
              <w:end w:val="single" w:sz="4" w:space="0" w:color="B7C6D6"/>
            </w:tcBorders>
          </w:tcPr>
          <w:p>
            <w:pPr>
              <w:pStyle w:val="normal1"/>
              <w:spacing w:lineRule="auto" w:line="240"/>
              <w:rPr>
                <w:rFonts w:ascii="Calibri" w:hAnsi="Calibri" w:eastAsia="Calibri" w:cs="Calibri"/>
                <w:color w:val="1A1A1A"/>
                <w:sz w:val="20"/>
                <w:szCs w:val="20"/>
              </w:rPr>
            </w:pPr>
            <w:r>
              <w:rPr/>
              <w:t>IAplicacionFarmaciaBuilder.java</w:t>
            </w:r>
          </w:p>
        </w:tc>
        <w:tc>
          <w:tcPr>
            <w:tcW w:w="1303" w:type="dxa"/>
            <w:tcBorders>
              <w:top w:val="single" w:sz="4" w:space="0" w:color="B7C6D6"/>
              <w:start w:val="single" w:sz="4" w:space="0" w:color="B7C6D6"/>
              <w:bottom w:val="single" w:sz="4" w:space="0" w:color="B7C6D6"/>
              <w:end w:val="single" w:sz="4" w:space="0" w:color="B7C6D6"/>
            </w:tcBorders>
          </w:tcPr>
          <w:p>
            <w:pPr>
              <w:pStyle w:val="normal1"/>
              <w:spacing w:lineRule="auto" w:line="240"/>
              <w:rPr>
                <w:rFonts w:ascii="Calibri" w:hAnsi="Calibri" w:eastAsia="Calibri" w:cs="Calibri"/>
                <w:color w:val="1A1A1A"/>
                <w:sz w:val="20"/>
                <w:szCs w:val="20"/>
              </w:rPr>
            </w:pPr>
            <w:r>
              <w:rPr>
                <w:rFonts w:eastAsia="Calibri" w:cs="Calibri" w:ascii="Calibri" w:hAnsi="Calibri"/>
                <w:color w:val="1A1A1A"/>
                <w:sz w:val="17"/>
                <w:szCs w:val="17"/>
              </w:rPr>
              <w:t>Entra</w:t>
            </w:r>
          </w:p>
        </w:tc>
        <w:tc>
          <w:tcPr>
            <w:tcW w:w="1903" w:type="dxa"/>
            <w:tcBorders>
              <w:top w:val="single" w:sz="4" w:space="0" w:color="B7C6D6"/>
              <w:start w:val="single" w:sz="4" w:space="0" w:color="B7C6D6"/>
              <w:bottom w:val="single" w:sz="4" w:space="0" w:color="B7C6D6"/>
              <w:end w:val="single" w:sz="4" w:space="0" w:color="B7C6D6"/>
            </w:tcBorders>
          </w:tcPr>
          <w:p>
            <w:pPr>
              <w:pStyle w:val="normal1"/>
              <w:spacing w:lineRule="auto" w:line="240"/>
              <w:rPr>
                <w:rFonts w:ascii="Calibri" w:hAnsi="Calibri" w:eastAsia="Calibri" w:cs="Calibri"/>
                <w:color w:val="1A1A1A"/>
                <w:sz w:val="20"/>
                <w:szCs w:val="20"/>
              </w:rPr>
            </w:pPr>
            <w:r>
              <w:rPr/>
              <w:t>No existia.</w:t>
            </w:r>
          </w:p>
        </w:tc>
        <w:tc>
          <w:tcPr>
            <w:tcW w:w="1894" w:type="dxa"/>
            <w:tcBorders>
              <w:top w:val="single" w:sz="4" w:space="0" w:color="B7C6D6"/>
              <w:start w:val="single" w:sz="4" w:space="0" w:color="B7C6D6"/>
              <w:bottom w:val="single" w:sz="4" w:space="0" w:color="B7C6D6"/>
              <w:end w:val="single" w:sz="4" w:space="0" w:color="B7C6D6"/>
            </w:tcBorders>
          </w:tcPr>
          <w:p>
            <w:pPr>
              <w:pStyle w:val="normal1"/>
              <w:spacing w:lineRule="auto" w:line="240"/>
              <w:rPr>
                <w:rFonts w:ascii="Calibri" w:hAnsi="Calibri" w:eastAsia="Calibri" w:cs="Calibri"/>
                <w:color w:val="1A1A1A"/>
                <w:sz w:val="20"/>
                <w:szCs w:val="20"/>
              </w:rPr>
            </w:pPr>
            <w:r>
              <w:rPr/>
              <w:t>Interfaz Builder: declara los pasos con nombre (comenzar, construirInfraestructura, construirRepositorios, construirCasosDeUso, obtenerResultado) para ensamblar la aplicacion completa.</w:t>
            </w:r>
          </w:p>
        </w:tc>
        <w:tc>
          <w:tcPr>
            <w:tcW w:w="2384" w:type="dxa"/>
            <w:tcBorders>
              <w:top w:val="single" w:sz="4" w:space="0" w:color="B7C6D6"/>
              <w:start w:val="single" w:sz="4" w:space="0" w:color="B7C6D6"/>
              <w:bottom w:val="single" w:sz="4" w:space="0" w:color="B7C6D6"/>
              <w:end w:val="single" w:sz="4" w:space="0" w:color="8EA9C1"/>
            </w:tcBorders>
          </w:tcPr>
          <w:p>
            <w:pPr>
              <w:pStyle w:val="normal1"/>
              <w:spacing w:lineRule="auto" w:line="240"/>
              <w:rPr>
                <w:rFonts w:ascii="Calibri" w:hAnsi="Calibri" w:eastAsia="Calibri" w:cs="Calibri"/>
                <w:color w:val="1A1A1A"/>
                <w:sz w:val="20"/>
                <w:szCs w:val="20"/>
              </w:rPr>
            </w:pPr>
            <w:r>
              <w:rPr/>
              <w:t>La implementa AplicacionFarmaciaBuilder; la consumen EnsambladorAplicacion (Director, via el parametro que recibe) y Main (que instancia el ConcreteBuilder).</w:t>
            </w:r>
          </w:p>
        </w:tc>
      </w:tr>
      <w:tr>
        <w:trPr/>
        <w:tc>
          <w:tcPr>
            <w:tcW w:w="544" w:type="dxa"/>
            <w:tcBorders>
              <w:top w:val="single" w:sz="4" w:space="0" w:color="B7C6D6"/>
              <w:start w:val="single" w:sz="4" w:space="0" w:color="8EA9C1"/>
              <w:bottom w:val="single" w:sz="4" w:space="0" w:color="B7C6D6"/>
              <w:end w:val="single" w:sz="4" w:space="0" w:color="B7C6D6"/>
            </w:tcBorders>
          </w:tcPr>
          <w:p>
            <w:pPr>
              <w:pStyle w:val="normal1"/>
              <w:spacing w:lineRule="auto" w:line="240"/>
              <w:rPr>
                <w:rFonts w:ascii="Calibri" w:hAnsi="Calibri" w:eastAsia="Calibri" w:cs="Calibri"/>
                <w:color w:val="1A1A1A"/>
                <w:sz w:val="20"/>
                <w:szCs w:val="20"/>
              </w:rPr>
            </w:pPr>
            <w:r>
              <w:rPr>
                <w:rFonts w:eastAsia="Calibri" w:cs="Calibri" w:ascii="Calibri" w:hAnsi="Calibri"/>
                <w:color w:val="1A1A1A"/>
                <w:sz w:val="17"/>
                <w:szCs w:val="17"/>
              </w:rPr>
              <w:t>E-12</w:t>
            </w:r>
          </w:p>
        </w:tc>
        <w:tc>
          <w:tcPr>
            <w:tcW w:w="1894" w:type="dxa"/>
            <w:tcBorders>
              <w:top w:val="single" w:sz="4" w:space="0" w:color="B7C6D6"/>
              <w:start w:val="single" w:sz="4" w:space="0" w:color="B7C6D6"/>
              <w:bottom w:val="single" w:sz="4" w:space="0" w:color="B7C6D6"/>
              <w:end w:val="single" w:sz="4" w:space="0" w:color="B7C6D6"/>
            </w:tcBorders>
          </w:tcPr>
          <w:p>
            <w:pPr>
              <w:pStyle w:val="normal1"/>
              <w:spacing w:lineRule="auto" w:line="240"/>
              <w:rPr>
                <w:rFonts w:ascii="Calibri" w:hAnsi="Calibri" w:eastAsia="Calibri" w:cs="Calibri"/>
                <w:color w:val="1A1A1A"/>
                <w:sz w:val="20"/>
                <w:szCs w:val="20"/>
              </w:rPr>
            </w:pPr>
            <w:r>
              <w:rPr/>
              <w:t>AplicacionFarmaciaBuilder.java</w:t>
            </w:r>
          </w:p>
        </w:tc>
        <w:tc>
          <w:tcPr>
            <w:tcW w:w="1303" w:type="dxa"/>
            <w:tcBorders>
              <w:top w:val="single" w:sz="4" w:space="0" w:color="B7C6D6"/>
              <w:start w:val="single" w:sz="4" w:space="0" w:color="B7C6D6"/>
              <w:bottom w:val="single" w:sz="4" w:space="0" w:color="B7C6D6"/>
              <w:end w:val="single" w:sz="4" w:space="0" w:color="B7C6D6"/>
            </w:tcBorders>
          </w:tcPr>
          <w:p>
            <w:pPr>
              <w:pStyle w:val="normal1"/>
              <w:spacing w:lineRule="auto" w:line="240"/>
              <w:rPr>
                <w:rFonts w:ascii="Calibri" w:hAnsi="Calibri" w:eastAsia="Calibri" w:cs="Calibri"/>
                <w:color w:val="1A1A1A"/>
                <w:sz w:val="20"/>
                <w:szCs w:val="20"/>
              </w:rPr>
            </w:pPr>
            <w:r>
              <w:rPr>
                <w:rFonts w:eastAsia="Calibri" w:cs="Calibri" w:ascii="Calibri" w:hAnsi="Calibri"/>
                <w:color w:val="1A1A1A"/>
                <w:sz w:val="17"/>
                <w:szCs w:val="17"/>
              </w:rPr>
              <w:t>Entra</w:t>
            </w:r>
          </w:p>
        </w:tc>
        <w:tc>
          <w:tcPr>
            <w:tcW w:w="1903" w:type="dxa"/>
            <w:tcBorders>
              <w:top w:val="single" w:sz="4" w:space="0" w:color="B7C6D6"/>
              <w:start w:val="single" w:sz="4" w:space="0" w:color="B7C6D6"/>
              <w:bottom w:val="single" w:sz="4" w:space="0" w:color="B7C6D6"/>
              <w:end w:val="single" w:sz="4" w:space="0" w:color="B7C6D6"/>
            </w:tcBorders>
          </w:tcPr>
          <w:p>
            <w:pPr>
              <w:pStyle w:val="normal1"/>
              <w:spacing w:lineRule="auto" w:line="240"/>
              <w:rPr>
                <w:rFonts w:ascii="Calibri" w:hAnsi="Calibri" w:eastAsia="Calibri" w:cs="Calibri"/>
                <w:color w:val="1A1A1A"/>
                <w:sz w:val="20"/>
                <w:szCs w:val="20"/>
              </w:rPr>
            </w:pPr>
            <w:r>
              <w:rPr/>
              <w:t>No existia (la logica equivalente era la cascada plana de "new" dentro de Main.main()).</w:t>
            </w:r>
          </w:p>
        </w:tc>
        <w:tc>
          <w:tcPr>
            <w:tcW w:w="1894" w:type="dxa"/>
            <w:tcBorders>
              <w:top w:val="single" w:sz="4" w:space="0" w:color="B7C6D6"/>
              <w:start w:val="single" w:sz="4" w:space="0" w:color="B7C6D6"/>
              <w:bottom w:val="single" w:sz="4" w:space="0" w:color="B7C6D6"/>
              <w:end w:val="single" w:sz="4" w:space="0" w:color="B7C6D6"/>
            </w:tcBorders>
          </w:tcPr>
          <w:p>
            <w:pPr>
              <w:pStyle w:val="normal1"/>
              <w:spacing w:lineRule="auto" w:line="240"/>
              <w:rPr>
                <w:rFonts w:ascii="Calibri" w:hAnsi="Calibri" w:eastAsia="Calibri" w:cs="Calibri"/>
                <w:color w:val="1A1A1A"/>
                <w:sz w:val="20"/>
                <w:szCs w:val="20"/>
              </w:rPr>
            </w:pPr>
            <w:r>
              <w:rPr/>
              <w:t>ConcreteBuilder: unico lugar del sistema que conoce las implementaciones concretas de infraestructura y repositorios, y el orden en que se ensamblan, paso por paso y con nombre.</w:t>
            </w:r>
          </w:p>
        </w:tc>
        <w:tc>
          <w:tcPr>
            <w:tcW w:w="2384" w:type="dxa"/>
            <w:tcBorders>
              <w:top w:val="single" w:sz="4" w:space="0" w:color="B7C6D6"/>
              <w:start w:val="single" w:sz="4" w:space="0" w:color="B7C6D6"/>
              <w:bottom w:val="single" w:sz="4" w:space="0" w:color="B7C6D6"/>
              <w:end w:val="single" w:sz="4" w:space="0" w:color="8EA9C1"/>
            </w:tcBorders>
          </w:tcPr>
          <w:p>
            <w:pPr>
              <w:pStyle w:val="normal1"/>
              <w:spacing w:lineRule="auto" w:line="240"/>
              <w:rPr>
                <w:rFonts w:ascii="Calibri" w:hAnsi="Calibri" w:eastAsia="Calibri" w:cs="Calibri"/>
                <w:color w:val="1A1A1A"/>
                <w:sz w:val="20"/>
                <w:szCs w:val="20"/>
              </w:rPr>
            </w:pPr>
            <w:r>
              <w:rPr/>
              <w:t>La usa EnsambladorAplicacion (recibe la instancia y ejecuta sus 4 pasos en orden); la instancia Main.</w:t>
            </w:r>
          </w:p>
        </w:tc>
      </w:tr>
      <w:tr>
        <w:trPr/>
        <w:tc>
          <w:tcPr>
            <w:tcW w:w="544" w:type="dxa"/>
            <w:tcBorders>
              <w:top w:val="single" w:sz="4" w:space="0" w:color="B7C6D6"/>
              <w:start w:val="single" w:sz="4" w:space="0" w:color="8EA9C1"/>
              <w:bottom w:val="single" w:sz="4" w:space="0" w:color="B7C6D6"/>
              <w:end w:val="single" w:sz="4" w:space="0" w:color="B7C6D6"/>
            </w:tcBorders>
          </w:tcPr>
          <w:p>
            <w:pPr>
              <w:pStyle w:val="normal1"/>
              <w:spacing w:lineRule="auto" w:line="240"/>
              <w:rPr>
                <w:rFonts w:ascii="Calibri" w:hAnsi="Calibri" w:eastAsia="Calibri" w:cs="Calibri"/>
                <w:color w:val="1A1A1A"/>
                <w:sz w:val="20"/>
                <w:szCs w:val="20"/>
              </w:rPr>
            </w:pPr>
            <w:r>
              <w:rPr>
                <w:rFonts w:eastAsia="Calibri" w:cs="Calibri" w:ascii="Calibri" w:hAnsi="Calibri"/>
                <w:color w:val="1A1A1A"/>
                <w:sz w:val="17"/>
                <w:szCs w:val="17"/>
              </w:rPr>
              <w:t>E-13</w:t>
            </w:r>
          </w:p>
        </w:tc>
        <w:tc>
          <w:tcPr>
            <w:tcW w:w="1894" w:type="dxa"/>
            <w:tcBorders>
              <w:top w:val="single" w:sz="4" w:space="0" w:color="B7C6D6"/>
              <w:start w:val="single" w:sz="4" w:space="0" w:color="B7C6D6"/>
              <w:bottom w:val="single" w:sz="4" w:space="0" w:color="B7C6D6"/>
              <w:end w:val="single" w:sz="4" w:space="0" w:color="B7C6D6"/>
            </w:tcBorders>
          </w:tcPr>
          <w:p>
            <w:pPr>
              <w:pStyle w:val="normal1"/>
              <w:spacing w:lineRule="auto" w:line="240"/>
              <w:rPr>
                <w:rFonts w:ascii="Calibri" w:hAnsi="Calibri" w:eastAsia="Calibri" w:cs="Calibri"/>
                <w:color w:val="1A1A1A"/>
                <w:sz w:val="20"/>
                <w:szCs w:val="20"/>
              </w:rPr>
            </w:pPr>
            <w:r>
              <w:rPr/>
              <w:t>EnsambladorAplicacion.java</w:t>
            </w:r>
          </w:p>
        </w:tc>
        <w:tc>
          <w:tcPr>
            <w:tcW w:w="1303" w:type="dxa"/>
            <w:tcBorders>
              <w:top w:val="single" w:sz="4" w:space="0" w:color="B7C6D6"/>
              <w:start w:val="single" w:sz="4" w:space="0" w:color="B7C6D6"/>
              <w:bottom w:val="single" w:sz="4" w:space="0" w:color="B7C6D6"/>
              <w:end w:val="single" w:sz="4" w:space="0" w:color="B7C6D6"/>
            </w:tcBorders>
          </w:tcPr>
          <w:p>
            <w:pPr>
              <w:pStyle w:val="normal1"/>
              <w:spacing w:lineRule="auto" w:line="240"/>
              <w:rPr>
                <w:rFonts w:ascii="Calibri" w:hAnsi="Calibri" w:eastAsia="Calibri" w:cs="Calibri"/>
                <w:color w:val="1A1A1A"/>
                <w:sz w:val="20"/>
                <w:szCs w:val="20"/>
              </w:rPr>
            </w:pPr>
            <w:r>
              <w:rPr>
                <w:rFonts w:eastAsia="Calibri" w:cs="Calibri" w:ascii="Calibri" w:hAnsi="Calibri"/>
                <w:color w:val="1A1A1A"/>
                <w:sz w:val="17"/>
                <w:szCs w:val="17"/>
              </w:rPr>
              <w:t>Entra</w:t>
            </w:r>
          </w:p>
        </w:tc>
        <w:tc>
          <w:tcPr>
            <w:tcW w:w="1903" w:type="dxa"/>
            <w:tcBorders>
              <w:top w:val="single" w:sz="4" w:space="0" w:color="B7C6D6"/>
              <w:start w:val="single" w:sz="4" w:space="0" w:color="B7C6D6"/>
              <w:bottom w:val="single" w:sz="4" w:space="0" w:color="B7C6D6"/>
              <w:end w:val="single" w:sz="4" w:space="0" w:color="B7C6D6"/>
            </w:tcBorders>
          </w:tcPr>
          <w:p>
            <w:pPr>
              <w:pStyle w:val="normal1"/>
              <w:spacing w:lineRule="auto" w:line="240"/>
              <w:rPr>
                <w:rFonts w:ascii="Calibri" w:hAnsi="Calibri" w:eastAsia="Calibri" w:cs="Calibri"/>
                <w:color w:val="1A1A1A"/>
                <w:sz w:val="20"/>
                <w:szCs w:val="20"/>
              </w:rPr>
            </w:pPr>
            <w:r>
              <w:rPr/>
              <w:t>No existia.</w:t>
            </w:r>
          </w:p>
        </w:tc>
        <w:tc>
          <w:tcPr>
            <w:tcW w:w="1894" w:type="dxa"/>
            <w:tcBorders>
              <w:top w:val="single" w:sz="4" w:space="0" w:color="B7C6D6"/>
              <w:start w:val="single" w:sz="4" w:space="0" w:color="B7C6D6"/>
              <w:bottom w:val="single" w:sz="4" w:space="0" w:color="B7C6D6"/>
              <w:end w:val="single" w:sz="4" w:space="0" w:color="B7C6D6"/>
            </w:tcBorders>
          </w:tcPr>
          <w:p>
            <w:pPr>
              <w:pStyle w:val="normal1"/>
              <w:spacing w:lineRule="auto" w:line="240"/>
              <w:rPr>
                <w:rFonts w:ascii="Calibri" w:hAnsi="Calibri" w:eastAsia="Calibri" w:cs="Calibri"/>
                <w:color w:val="1A1A1A"/>
                <w:sz w:val="20"/>
                <w:szCs w:val="20"/>
              </w:rPr>
            </w:pPr>
            <w:r>
              <w:rPr/>
              <w:t>Director: conoce el orden correcto de los 4 pasos de construccion, pero no como se construye cada pieza (eso lo sabe el builder concreto que recibe por parametro).</w:t>
            </w:r>
          </w:p>
        </w:tc>
        <w:tc>
          <w:tcPr>
            <w:tcW w:w="2384" w:type="dxa"/>
            <w:tcBorders>
              <w:top w:val="single" w:sz="4" w:space="0" w:color="B7C6D6"/>
              <w:start w:val="single" w:sz="4" w:space="0" w:color="B7C6D6"/>
              <w:bottom w:val="single" w:sz="4" w:space="0" w:color="B7C6D6"/>
              <w:end w:val="single" w:sz="4" w:space="0" w:color="8EA9C1"/>
            </w:tcBorders>
          </w:tcPr>
          <w:p>
            <w:pPr>
              <w:pStyle w:val="normal1"/>
              <w:spacing w:lineRule="auto" w:line="240"/>
              <w:rPr>
                <w:rFonts w:ascii="Calibri" w:hAnsi="Calibri" w:eastAsia="Calibri" w:cs="Calibri"/>
                <w:color w:val="1A1A1A"/>
                <w:sz w:val="20"/>
                <w:szCs w:val="20"/>
              </w:rPr>
            </w:pPr>
            <w:r>
              <w:rPr/>
              <w:t>La usa Main, pasandole el builder concreto y recibiendo de vuelta la AplicacionFarmacia ya construida.</w:t>
            </w:r>
          </w:p>
        </w:tc>
      </w:tr>
      <w:tr>
        <w:trPr>
          <w:trHeight w:val="4414" w:hRule="atLeast"/>
        </w:trPr>
        <w:tc>
          <w:tcPr>
            <w:tcW w:w="544" w:type="dxa"/>
            <w:tcBorders>
              <w:top w:val="single" w:sz="4" w:space="0" w:color="B7C6D6"/>
              <w:start w:val="single" w:sz="4" w:space="0" w:color="8EA9C1"/>
              <w:bottom w:val="single" w:sz="4" w:space="0" w:color="B7C6D6"/>
              <w:end w:val="single" w:sz="4" w:space="0" w:color="B7C6D6"/>
            </w:tcBorders>
          </w:tcPr>
          <w:p>
            <w:pPr>
              <w:pStyle w:val="normal1"/>
              <w:spacing w:lineRule="auto" w:line="240"/>
              <w:rPr>
                <w:rFonts w:ascii="Calibri" w:hAnsi="Calibri" w:eastAsia="Calibri" w:cs="Calibri"/>
                <w:color w:val="1A1A1A"/>
                <w:sz w:val="20"/>
                <w:szCs w:val="20"/>
              </w:rPr>
            </w:pPr>
            <w:r>
              <w:rPr>
                <w:rFonts w:eastAsia="Calibri" w:cs="Calibri" w:ascii="Calibri" w:hAnsi="Calibri"/>
                <w:color w:val="1A1A1A"/>
                <w:sz w:val="17"/>
                <w:szCs w:val="17"/>
              </w:rPr>
              <w:t>E-14</w:t>
            </w:r>
          </w:p>
        </w:tc>
        <w:tc>
          <w:tcPr>
            <w:tcW w:w="1894" w:type="dxa"/>
            <w:tcBorders>
              <w:top w:val="single" w:sz="4" w:space="0" w:color="B7C6D6"/>
              <w:start w:val="single" w:sz="4" w:space="0" w:color="B7C6D6"/>
              <w:bottom w:val="single" w:sz="4" w:space="0" w:color="B7C6D6"/>
              <w:end w:val="single" w:sz="4" w:space="0" w:color="B7C6D6"/>
            </w:tcBorders>
          </w:tcPr>
          <w:p>
            <w:pPr>
              <w:pStyle w:val="normal1"/>
              <w:spacing w:lineRule="auto" w:line="240"/>
              <w:rPr>
                <w:rFonts w:ascii="Calibri" w:hAnsi="Calibri" w:eastAsia="Calibri" w:cs="Calibri"/>
                <w:color w:val="1A1A1A"/>
                <w:sz w:val="20"/>
                <w:szCs w:val="20"/>
              </w:rPr>
            </w:pPr>
            <w:r>
              <w:rPr/>
              <w:t>AplicacionFarmacia.java</w:t>
            </w:r>
          </w:p>
        </w:tc>
        <w:tc>
          <w:tcPr>
            <w:tcW w:w="1303" w:type="dxa"/>
            <w:tcBorders>
              <w:top w:val="single" w:sz="4" w:space="0" w:color="B7C6D6"/>
              <w:start w:val="single" w:sz="4" w:space="0" w:color="B7C6D6"/>
              <w:bottom w:val="single" w:sz="4" w:space="0" w:color="B7C6D6"/>
              <w:end w:val="single" w:sz="4" w:space="0" w:color="B7C6D6"/>
            </w:tcBorders>
          </w:tcPr>
          <w:p>
            <w:pPr>
              <w:pStyle w:val="normal1"/>
              <w:spacing w:lineRule="auto" w:line="240"/>
              <w:rPr>
                <w:rFonts w:ascii="Calibri" w:hAnsi="Calibri" w:eastAsia="Calibri" w:cs="Calibri"/>
                <w:color w:val="1A1A1A"/>
                <w:sz w:val="20"/>
                <w:szCs w:val="20"/>
              </w:rPr>
            </w:pPr>
            <w:r>
              <w:rPr>
                <w:rFonts w:eastAsia="Calibri" w:cs="Calibri" w:ascii="Calibri" w:hAnsi="Calibri"/>
                <w:color w:val="1A1A1A"/>
                <w:sz w:val="17"/>
                <w:szCs w:val="17"/>
              </w:rPr>
              <w:t>Entra</w:t>
            </w:r>
          </w:p>
        </w:tc>
        <w:tc>
          <w:tcPr>
            <w:tcW w:w="1903" w:type="dxa"/>
            <w:tcBorders>
              <w:top w:val="single" w:sz="4" w:space="0" w:color="B7C6D6"/>
              <w:start w:val="single" w:sz="4" w:space="0" w:color="B7C6D6"/>
              <w:bottom w:val="single" w:sz="4" w:space="0" w:color="B7C6D6"/>
              <w:end w:val="single" w:sz="4" w:space="0" w:color="B7C6D6"/>
            </w:tcBorders>
          </w:tcPr>
          <w:p>
            <w:pPr>
              <w:pStyle w:val="normal1"/>
              <w:spacing w:lineRule="auto" w:line="240"/>
              <w:rPr>
                <w:rFonts w:ascii="Calibri" w:hAnsi="Calibri" w:eastAsia="Calibri" w:cs="Calibri"/>
                <w:color w:val="1A1A1A"/>
                <w:sz w:val="20"/>
                <w:szCs w:val="20"/>
              </w:rPr>
            </w:pPr>
            <w:r>
              <w:rPr/>
              <w:t>No existia (MenuFarmacia dependia directamente de los 11 casos de uso, uno por uno).</w:t>
            </w:r>
          </w:p>
        </w:tc>
        <w:tc>
          <w:tcPr>
            <w:tcW w:w="1894" w:type="dxa"/>
            <w:tcBorders>
              <w:top w:val="single" w:sz="4" w:space="0" w:color="B7C6D6"/>
              <w:start w:val="single" w:sz="4" w:space="0" w:color="B7C6D6"/>
              <w:bottom w:val="single" w:sz="4" w:space="0" w:color="B7C6D6"/>
              <w:end w:val="single" w:sz="4" w:space="0" w:color="B7C6D6"/>
            </w:tcBorders>
          </w:tcPr>
          <w:p>
            <w:pPr>
              <w:pStyle w:val="normal1"/>
              <w:spacing w:lineRule="auto" w:line="240"/>
              <w:rPr>
                <w:rFonts w:ascii="Calibri" w:hAnsi="Calibri" w:eastAsia="Calibri" w:cs="Calibri"/>
                <w:color w:val="1A1A1A"/>
                <w:sz w:val="20"/>
                <w:szCs w:val="20"/>
              </w:rPr>
            </w:pPr>
            <w:r>
              <w:rPr/>
              <w:t>Facade: unico punto que conoce los 11 casos de uso de la aplicacion; cada metodo publico solo delega en el caso de uso correspondiente (una linea), sin decidir ninguna regla de negocio propia.</w:t>
            </w:r>
          </w:p>
        </w:tc>
        <w:tc>
          <w:tcPr>
            <w:tcW w:w="2384" w:type="dxa"/>
            <w:tcBorders>
              <w:top w:val="single" w:sz="4" w:space="0" w:color="B7C6D6"/>
              <w:start w:val="single" w:sz="4" w:space="0" w:color="B7C6D6"/>
              <w:bottom w:val="single" w:sz="4" w:space="0" w:color="B7C6D6"/>
              <w:end w:val="single" w:sz="4" w:space="0" w:color="8EA9C1"/>
            </w:tcBorders>
          </w:tcPr>
          <w:p>
            <w:pPr>
              <w:pStyle w:val="normal1"/>
              <w:spacing w:lineRule="auto" w:line="240"/>
              <w:rPr>
                <w:rFonts w:ascii="Calibri" w:hAnsi="Calibri" w:eastAsia="Calibri" w:cs="Calibri"/>
                <w:color w:val="1A1A1A"/>
                <w:sz w:val="20"/>
                <w:szCs w:val="20"/>
              </w:rPr>
            </w:pPr>
            <w:r>
              <w:rPr/>
              <w:t>La construye AplicacionFarmaciaBuilder en el paso construirCasosDeUso; la consume MenuFarmacia, que ahora depende unicamente de ella.</w:t>
            </w:r>
          </w:p>
        </w:tc>
      </w:tr>
      <w:tr>
        <w:trPr>
          <w:trHeight w:val="4414" w:hRule="atLeast"/>
        </w:trPr>
        <w:tc>
          <w:tcPr>
            <w:tcW w:w="544" w:type="dxa"/>
            <w:tcBorders>
              <w:start w:val="single" w:sz="4" w:space="0" w:color="8EA9C1"/>
              <w:bottom w:val="single" w:sz="4" w:space="0" w:color="B7C6D6"/>
              <w:end w:val="single" w:sz="4" w:space="0" w:color="B7C6D6"/>
            </w:tcBorders>
          </w:tcPr>
          <w:p>
            <w:pPr>
              <w:pStyle w:val="normal1"/>
              <w:spacing w:lineRule="auto" w:line="240"/>
              <w:rPr>
                <w:rFonts w:ascii="Calibri" w:hAnsi="Calibri" w:eastAsia="Calibri" w:cs="Calibri"/>
                <w:color w:val="1A1A1A"/>
                <w:sz w:val="20"/>
                <w:szCs w:val="20"/>
              </w:rPr>
            </w:pPr>
            <w:r>
              <w:rPr>
                <w:rFonts w:eastAsia="Calibri" w:cs="Calibri" w:ascii="Calibri" w:hAnsi="Calibri"/>
                <w:color w:val="1A1A1A"/>
                <w:sz w:val="20"/>
                <w:szCs w:val="20"/>
              </w:rPr>
              <w:t>E-14</w:t>
            </w:r>
          </w:p>
        </w:tc>
        <w:tc>
          <w:tcPr>
            <w:tcW w:w="1894" w:type="dxa"/>
            <w:tcBorders>
              <w:start w:val="single" w:sz="4" w:space="0" w:color="B7C6D6"/>
              <w:bottom w:val="single" w:sz="4" w:space="0" w:color="B7C6D6"/>
              <w:end w:val="single" w:sz="4" w:space="0" w:color="B7C6D6"/>
            </w:tcBorders>
          </w:tcPr>
          <w:p>
            <w:pPr>
              <w:pStyle w:val="normal1"/>
              <w:spacing w:lineRule="auto" w:line="240"/>
              <w:rPr>
                <w:rFonts w:ascii="Calibri" w:hAnsi="Calibri" w:eastAsia="Calibri" w:cs="Calibri"/>
                <w:color w:val="1A1A1A"/>
                <w:sz w:val="20"/>
                <w:szCs w:val="20"/>
              </w:rPr>
            </w:pPr>
            <w:r>
              <w:rPr>
                <w:rFonts w:eastAsia="Calibri" w:cs="Calibri" w:ascii="Calibri" w:hAnsi="Calibri"/>
                <w:color w:val="1A1A1A"/>
                <w:sz w:val="20"/>
                <w:szCs w:val="20"/>
              </w:rPr>
              <w:t>CargadorArchivos.java</w:t>
            </w:r>
          </w:p>
        </w:tc>
        <w:tc>
          <w:tcPr>
            <w:tcW w:w="1303" w:type="dxa"/>
            <w:tcBorders>
              <w:start w:val="single" w:sz="4" w:space="0" w:color="B7C6D6"/>
              <w:bottom w:val="single" w:sz="4" w:space="0" w:color="B7C6D6"/>
              <w:end w:val="single" w:sz="4" w:space="0" w:color="B7C6D6"/>
            </w:tcBorders>
          </w:tcPr>
          <w:p>
            <w:pPr>
              <w:pStyle w:val="normal1"/>
              <w:spacing w:lineRule="auto" w:line="240"/>
              <w:rPr>
                <w:rFonts w:ascii="Calibri" w:hAnsi="Calibri" w:eastAsia="Calibri" w:cs="Calibri"/>
                <w:color w:val="1A1A1A"/>
                <w:sz w:val="20"/>
                <w:szCs w:val="20"/>
              </w:rPr>
            </w:pPr>
            <w:r>
              <w:rPr>
                <w:sz w:val="17"/>
                <w:szCs w:val="17"/>
              </w:rPr>
              <w:t>Entra</w:t>
            </w:r>
          </w:p>
        </w:tc>
        <w:tc>
          <w:tcPr>
            <w:tcW w:w="1903" w:type="dxa"/>
            <w:tcBorders>
              <w:start w:val="single" w:sz="4" w:space="0" w:color="B7C6D6"/>
              <w:bottom w:val="single" w:sz="4" w:space="0" w:color="B7C6D6"/>
              <w:end w:val="single" w:sz="4" w:space="0" w:color="B7C6D6"/>
            </w:tcBorders>
          </w:tcPr>
          <w:p>
            <w:pPr>
              <w:pStyle w:val="normal1"/>
              <w:spacing w:lineRule="auto" w:line="240"/>
              <w:rPr>
                <w:rFonts w:ascii="Calibri" w:hAnsi="Calibri" w:eastAsia="Calibri" w:cs="Calibri"/>
                <w:color w:val="1A1A1A"/>
                <w:sz w:val="20"/>
                <w:szCs w:val="20"/>
              </w:rPr>
            </w:pPr>
            <w:r>
              <w:rPr>
                <w:rFonts w:eastAsia="Calibri" w:cs="Calibri" w:ascii="Calibri" w:hAnsi="Calibri"/>
                <w:color w:val="1A1A1A"/>
                <w:sz w:val="20"/>
                <w:szCs w:val="20"/>
              </w:rPr>
              <w:t>No existía</w:t>
            </w:r>
          </w:p>
        </w:tc>
        <w:tc>
          <w:tcPr>
            <w:tcW w:w="1894" w:type="dxa"/>
            <w:tcBorders>
              <w:start w:val="single" w:sz="4" w:space="0" w:color="B7C6D6"/>
              <w:bottom w:val="single" w:sz="4" w:space="0" w:color="B7C6D6"/>
              <w:end w:val="single" w:sz="4" w:space="0" w:color="B7C6D6"/>
            </w:tcBorders>
          </w:tcPr>
          <w:p>
            <w:pPr>
              <w:pStyle w:val="normal1"/>
              <w:spacing w:lineRule="auto" w:line="240"/>
              <w:rPr>
                <w:rFonts w:ascii="Calibri" w:hAnsi="Calibri" w:eastAsia="Calibri" w:cs="Calibri"/>
                <w:color w:val="1A1A1A"/>
                <w:sz w:val="20"/>
                <w:szCs w:val="20"/>
              </w:rPr>
            </w:pPr>
            <w:r>
              <w:rPr>
                <w:rFonts w:eastAsia="Calibri" w:cs="Calibri" w:ascii="Calibri" w:hAnsi="Calibri"/>
                <w:color w:val="1A1A1A"/>
                <w:sz w:val="20"/>
                <w:szCs w:val="20"/>
              </w:rPr>
              <w:t>Permite declarar una clase abstracta para aplicar el patrón de template method explicado en las exposiciones, el cuál ayuda a resolver el problema que se tenía en 2 módulos (CargarUsuario.java y CargarClientes.java) los cuales tenían la lógica duplicada. Con el método de plantilla ahora cada clase simplemente resuelve la parte del código que la diferencia de la otra queda algo mucho más modular, escalable y exstensible</w:t>
            </w:r>
          </w:p>
        </w:tc>
        <w:tc>
          <w:tcPr>
            <w:tcW w:w="2384" w:type="dxa"/>
            <w:tcBorders>
              <w:start w:val="single" w:sz="4" w:space="0" w:color="B7C6D6"/>
              <w:bottom w:val="single" w:sz="4" w:space="0" w:color="B7C6D6"/>
              <w:end w:val="single" w:sz="4" w:space="0" w:color="8EA9C1"/>
            </w:tcBorders>
          </w:tcPr>
          <w:p>
            <w:pPr>
              <w:pStyle w:val="normal1"/>
              <w:spacing w:lineRule="auto" w:line="240"/>
              <w:rPr>
                <w:rFonts w:ascii="Calibri" w:hAnsi="Calibri" w:eastAsia="Calibri" w:cs="Calibri"/>
                <w:color w:val="1A1A1A"/>
                <w:sz w:val="20"/>
                <w:szCs w:val="20"/>
              </w:rPr>
            </w:pPr>
            <w:r>
              <w:rPr>
                <w:rFonts w:eastAsia="Calibri" w:cs="Calibri" w:ascii="Calibri" w:hAnsi="Calibri"/>
                <w:color w:val="1A1A1A"/>
                <w:sz w:val="20"/>
                <w:szCs w:val="20"/>
              </w:rPr>
              <w:t>CargarUsuario y CargarCliente extienden esta clase mediante herencia para dar su implementación concreta de los métodos abstractos</w:t>
            </w:r>
          </w:p>
        </w:tc>
      </w:tr>
      <w:tr>
        <w:trPr>
          <w:trHeight w:val="4414" w:hRule="atLeast"/>
        </w:trPr>
        <w:tc>
          <w:tcPr>
            <w:tcW w:w="544" w:type="dxa"/>
            <w:tcBorders>
              <w:start w:val="single" w:sz="4" w:space="0" w:color="8EA9C1"/>
              <w:bottom w:val="single" w:sz="4" w:space="0" w:color="8EA9C1"/>
              <w:end w:val="single" w:sz="4" w:space="0" w:color="B7C6D6"/>
            </w:tcBorders>
          </w:tcPr>
          <w:p>
            <w:pPr>
              <w:pStyle w:val="normal1"/>
              <w:spacing w:lineRule="auto" w:line="240"/>
              <w:rPr>
                <w:rFonts w:ascii="Calibri" w:hAnsi="Calibri" w:eastAsia="Calibri" w:cs="Calibri"/>
                <w:color w:val="1A1A1A"/>
                <w:sz w:val="20"/>
                <w:szCs w:val="20"/>
              </w:rPr>
            </w:pPr>
            <w:r>
              <w:rPr>
                <w:rFonts w:eastAsia="Calibri" w:cs="Calibri" w:ascii="Calibri" w:hAnsi="Calibri"/>
                <w:color w:val="1A1A1A"/>
                <w:sz w:val="20"/>
                <w:szCs w:val="20"/>
              </w:rPr>
              <w:t>E-15</w:t>
            </w:r>
          </w:p>
        </w:tc>
        <w:tc>
          <w:tcPr>
            <w:tcW w:w="1894" w:type="dxa"/>
            <w:tcBorders>
              <w:start w:val="single" w:sz="4" w:space="0" w:color="B7C6D6"/>
              <w:bottom w:val="single" w:sz="4" w:space="0" w:color="8EA9C1"/>
              <w:end w:val="single" w:sz="4" w:space="0" w:color="B7C6D6"/>
            </w:tcBorders>
          </w:tcPr>
          <w:p>
            <w:pPr>
              <w:pStyle w:val="normal1"/>
              <w:bidi w:val="0"/>
              <w:spacing w:lineRule="auto" w:line="240"/>
              <w:rPr>
                <w:rFonts w:ascii="Calibri" w:hAnsi="Calibri" w:eastAsia="Calibri" w:cs="Calibri"/>
                <w:color w:val="1A1A1A"/>
                <w:sz w:val="20"/>
                <w:szCs w:val="20"/>
              </w:rPr>
            </w:pPr>
            <w:r>
              <w:rPr>
                <w:rFonts w:eastAsia="Calibri" w:cs="Calibri" w:ascii="Calibri" w:hAnsi="Calibri"/>
                <w:color w:val="1A1A1A"/>
                <w:sz w:val="20"/>
                <w:szCs w:val="20"/>
              </w:rPr>
              <w:t>IPagableVisitor&lt;R&gt; (interfaz) + método IPagable.aceptar(visitante) con sus impl. en Producto y Servicio, y 4 visitantes concretos: VisitanteAfectacionVenta, VisitanteAlertaStock, VisitanteAlertaVencimiento, VisitanteComoProducto (aplicacion/visitantes/)</w:t>
            </w:r>
          </w:p>
        </w:tc>
        <w:tc>
          <w:tcPr>
            <w:tcW w:w="1303" w:type="dxa"/>
            <w:tcBorders>
              <w:start w:val="single" w:sz="4" w:space="0" w:color="B7C6D6"/>
              <w:bottom w:val="single" w:sz="4" w:space="0" w:color="8EA9C1"/>
              <w:end w:val="single" w:sz="4" w:space="0" w:color="B7C6D6"/>
            </w:tcBorders>
          </w:tcPr>
          <w:p>
            <w:pPr>
              <w:pStyle w:val="normal1"/>
              <w:spacing w:lineRule="auto" w:line="240"/>
              <w:rPr>
                <w:rFonts w:ascii="Calibri" w:hAnsi="Calibri" w:eastAsia="Calibri" w:cs="Calibri"/>
                <w:color w:val="1A1A1A"/>
                <w:sz w:val="20"/>
                <w:szCs w:val="20"/>
              </w:rPr>
            </w:pPr>
            <w:r>
              <w:rPr>
                <w:rFonts w:eastAsia="Calibri" w:cs="Calibri" w:ascii="Calibri" w:hAnsi="Calibri"/>
                <w:color w:val="1A1A1A"/>
                <w:sz w:val="20"/>
                <w:szCs w:val="20"/>
              </w:rPr>
              <w:t>Entran</w:t>
            </w:r>
          </w:p>
        </w:tc>
        <w:tc>
          <w:tcPr>
            <w:tcW w:w="1903" w:type="dxa"/>
            <w:tcBorders>
              <w:start w:val="single" w:sz="4" w:space="0" w:color="B7C6D6"/>
              <w:bottom w:val="single" w:sz="4" w:space="0" w:color="8EA9C1"/>
              <w:end w:val="single" w:sz="4" w:space="0" w:color="B7C6D6"/>
            </w:tcBorders>
          </w:tcPr>
          <w:p>
            <w:pPr>
              <w:pStyle w:val="normal1"/>
              <w:spacing w:lineRule="auto" w:line="240"/>
              <w:rPr>
                <w:rFonts w:ascii="Calibri" w:hAnsi="Calibri" w:eastAsia="Calibri" w:cs="Calibri"/>
                <w:color w:val="1A1A1A"/>
                <w:sz w:val="20"/>
                <w:szCs w:val="20"/>
              </w:rPr>
            </w:pPr>
            <w:r>
              <w:rPr>
                <w:rFonts w:eastAsia="Calibri" w:cs="Calibri" w:ascii="Calibri" w:hAnsi="Calibri"/>
                <w:color w:val="1A1A1A"/>
                <w:sz w:val="20"/>
                <w:szCs w:val="20"/>
              </w:rPr>
              <w:t>No existían</w:t>
            </w:r>
          </w:p>
        </w:tc>
        <w:tc>
          <w:tcPr>
            <w:tcW w:w="1894" w:type="dxa"/>
            <w:tcBorders>
              <w:start w:val="single" w:sz="4" w:space="0" w:color="B7C6D6"/>
              <w:bottom w:val="single" w:sz="4" w:space="0" w:color="8EA9C1"/>
              <w:end w:val="single" w:sz="4" w:space="0" w:color="B7C6D6"/>
            </w:tcBorders>
          </w:tcPr>
          <w:p>
            <w:pPr>
              <w:pStyle w:val="normal1"/>
              <w:bidi w:val="0"/>
              <w:spacing w:lineRule="auto" w:line="240"/>
              <w:rPr>
                <w:rFonts w:ascii="Calibri" w:hAnsi="Calibri" w:eastAsia="Calibri" w:cs="Calibri"/>
                <w:color w:val="1A1A1A"/>
                <w:sz w:val="20"/>
                <w:szCs w:val="20"/>
              </w:rPr>
            </w:pPr>
            <w:r>
              <w:rPr>
                <w:rFonts w:eastAsia="Calibri" w:cs="Calibri" w:ascii="Calibri" w:hAnsi="Calibri"/>
                <w:color w:val="1A1A1A"/>
                <w:sz w:val="20"/>
                <w:szCs w:val="20"/>
              </w:rPr>
              <w:t>Concentran, por doble despacho, todo comportamiento que varía entre Producto y Servicio: la venta afecta stock solo en Producto (en Servicio no hace nada), las alertas de stock/vencimiento solo aplican a Producto, y el listado se proyecta a Optional&lt;Producto&gt; descartando servicios. El objeto elige la rama vía aceptar(...); agregar un tipo de pagable obliga a cubrir el caso en los 4 visitantes (exhaustividad forzada por el compilador).</w:t>
            </w:r>
          </w:p>
        </w:tc>
        <w:tc>
          <w:tcPr>
            <w:tcW w:w="2384" w:type="dxa"/>
            <w:tcBorders>
              <w:start w:val="single" w:sz="4" w:space="0" w:color="B7C6D6"/>
              <w:bottom w:val="single" w:sz="4" w:space="0" w:color="8EA9C1"/>
              <w:end w:val="single" w:sz="4" w:space="0" w:color="8EA9C1"/>
            </w:tcBorders>
          </w:tcPr>
          <w:p>
            <w:pPr>
              <w:pStyle w:val="normal1"/>
              <w:bidi w:val="0"/>
              <w:spacing w:lineRule="auto" w:line="240"/>
              <w:rPr>
                <w:rFonts w:ascii="Calibri" w:hAnsi="Calibri" w:eastAsia="Calibri" w:cs="Calibri"/>
                <w:color w:val="1A1A1A"/>
                <w:sz w:val="20"/>
                <w:szCs w:val="20"/>
              </w:rPr>
            </w:pPr>
            <w:r>
              <w:rPr>
                <w:rFonts w:eastAsia="Calibri" w:cs="Calibri" w:ascii="Calibri" w:hAnsi="Calibri"/>
                <w:color w:val="1A1A1A"/>
                <w:sz w:val="20"/>
                <w:szCs w:val="20"/>
              </w:rPr>
              <w:t>Dependen RegistrarVenta (venta), VerificarAlertas (stock y vencimiento) y ListarProductos (proyección), todos vía la fachada AplicacionFarmacia. Se reconecta sustituyendo (Producto) x y x instanceof Producto por x.aceptar(visitante)</w:t>
            </w:r>
          </w:p>
        </w:tc>
      </w:tr>
    </w:tbl>
    <w:p>
      <w:pPr>
        <w:pStyle w:val="normal1"/>
        <w:spacing w:lineRule="auto" w:line="264" w:before="0" w:after="120"/>
        <w:rPr>
          <w:rFonts w:ascii="Calibri" w:hAnsi="Calibri" w:eastAsia="Calibri" w:cs="Calibri"/>
          <w:color w:val="1A1A1A"/>
          <w:sz w:val="20"/>
          <w:szCs w:val="20"/>
        </w:rPr>
      </w:pPr>
      <w:r>
        <w:rPr>
          <w:rFonts w:eastAsia="Calibri" w:cs="Calibri" w:ascii="Calibri" w:hAnsi="Calibri"/>
          <w:color w:val="1A1A1A"/>
          <w:sz w:val="20"/>
          <w:szCs w:val="20"/>
        </w:rPr>
      </w:r>
    </w:p>
    <w:p>
      <w:pPr>
        <w:pStyle w:val="normal1"/>
        <w:spacing w:lineRule="auto" w:line="264" w:before="0" w:after="120"/>
        <w:rPr>
          <w:rFonts w:ascii="Calibri" w:hAnsi="Calibri" w:eastAsia="Calibri" w:cs="Calibri"/>
          <w:color w:val="1A1A1A"/>
          <w:sz w:val="20"/>
          <w:szCs w:val="20"/>
        </w:rPr>
      </w:pPr>
      <w:r>
        <w:rPr>
          <w:rFonts w:eastAsia="Calibri" w:cs="Calibri" w:ascii="Calibri" w:hAnsi="Calibri"/>
          <w:b/>
          <w:bCs/>
          <w:color w:val="1A1A1A"/>
          <w:sz w:val="20"/>
          <w:szCs w:val="20"/>
        </w:rPr>
        <w:t>Entregable 3.3.: ficha por cada patrón adoptado (máximo una página cada una).</w:t>
      </w:r>
    </w:p>
    <w:tbl>
      <w:tblPr>
        <w:tblStyle w:val="Table5"/>
        <w:tblW w:w="10080" w:type="dxa"/>
        <w:jc w:val="start"/>
        <w:tblInd w:w="0" w:type="dxa"/>
        <w:tblLayout w:type="fixed"/>
        <w:tblCellMar>
          <w:top w:w="60" w:type="dxa"/>
          <w:start w:w="90" w:type="dxa"/>
          <w:bottom w:w="60" w:type="dxa"/>
          <w:end w:w="90" w:type="dxa"/>
        </w:tblCellMar>
        <w:tblLook w:val="0400"/>
      </w:tblPr>
      <w:tblGrid>
        <w:gridCol w:w="2400"/>
        <w:gridCol w:w="7680"/>
      </w:tblGrid>
      <w:tr>
        <w:trPr>
          <w:tblHeader w:val="true"/>
        </w:trPr>
        <w:tc>
          <w:tcPr>
            <w:tcW w:w="2400" w:type="dxa"/>
            <w:tcBorders>
              <w:top w:val="single" w:sz="4" w:space="0" w:color="8EA9C1"/>
              <w:start w:val="single" w:sz="4" w:space="0" w:color="8EA9C1"/>
              <w:bottom w:val="single" w:sz="4" w:space="0" w:color="B7C6D6"/>
              <w:end w:val="single" w:sz="4" w:space="0" w:color="B7C6D6"/>
            </w:tcBorders>
            <w:shd w:fill="1F3864" w:val="clear"/>
          </w:tcPr>
          <w:p>
            <w:pPr>
              <w:pStyle w:val="normal1"/>
              <w:spacing w:lineRule="auto" w:line="240"/>
              <w:rPr>
                <w:rFonts w:ascii="Calibri" w:hAnsi="Calibri" w:eastAsia="Calibri" w:cs="Calibri"/>
                <w:color w:val="1A1A1A"/>
                <w:sz w:val="20"/>
                <w:szCs w:val="20"/>
              </w:rPr>
            </w:pPr>
            <w:r>
              <w:rPr>
                <w:rFonts w:eastAsia="Calibri" w:cs="Calibri" w:ascii="Calibri" w:hAnsi="Calibri"/>
                <w:b/>
                <w:bCs/>
                <w:color w:val="FFFFFF"/>
                <w:sz w:val="17"/>
                <w:szCs w:val="17"/>
              </w:rPr>
              <w:t>Campo</w:t>
            </w:r>
          </w:p>
        </w:tc>
        <w:tc>
          <w:tcPr>
            <w:tcW w:w="7680" w:type="dxa"/>
            <w:tcBorders>
              <w:top w:val="single" w:sz="4" w:space="0" w:color="8EA9C1"/>
              <w:start w:val="single" w:sz="4" w:space="0" w:color="B7C6D6"/>
              <w:bottom w:val="single" w:sz="4" w:space="0" w:color="B7C6D6"/>
              <w:end w:val="single" w:sz="4" w:space="0" w:color="8EA9C1"/>
            </w:tcBorders>
            <w:shd w:fill="1F3864" w:val="clear"/>
          </w:tcPr>
          <w:p>
            <w:pPr>
              <w:pStyle w:val="normal1"/>
              <w:spacing w:lineRule="auto" w:line="240"/>
              <w:rPr>
                <w:rFonts w:ascii="Calibri" w:hAnsi="Calibri" w:eastAsia="Calibri" w:cs="Calibri"/>
                <w:color w:val="1A1A1A"/>
                <w:sz w:val="20"/>
                <w:szCs w:val="20"/>
              </w:rPr>
            </w:pPr>
            <w:r>
              <w:rPr>
                <w:rFonts w:eastAsia="Calibri" w:cs="Calibri" w:ascii="Calibri" w:hAnsi="Calibri"/>
                <w:b/>
                <w:bCs/>
                <w:color w:val="FFFFFF"/>
                <w:sz w:val="17"/>
                <w:szCs w:val="17"/>
              </w:rPr>
              <w:t>Contenido</w:t>
            </w:r>
          </w:p>
        </w:tc>
      </w:tr>
      <w:tr>
        <w:trPr/>
        <w:tc>
          <w:tcPr>
            <w:tcW w:w="2400" w:type="dxa"/>
            <w:tcBorders>
              <w:top w:val="single" w:sz="4" w:space="0" w:color="B7C6D6"/>
              <w:start w:val="single" w:sz="4" w:space="0" w:color="8EA9C1"/>
              <w:bottom w:val="single" w:sz="4" w:space="0" w:color="B7C6D6"/>
              <w:end w:val="single" w:sz="4" w:space="0" w:color="B7C6D6"/>
            </w:tcBorders>
          </w:tcPr>
          <w:p>
            <w:pPr>
              <w:pStyle w:val="normal1"/>
              <w:spacing w:lineRule="auto" w:line="240"/>
              <w:rPr>
                <w:rFonts w:ascii="Calibri" w:hAnsi="Calibri" w:eastAsia="Calibri" w:cs="Calibri"/>
                <w:color w:val="1A1A1A"/>
                <w:sz w:val="20"/>
                <w:szCs w:val="20"/>
              </w:rPr>
            </w:pPr>
            <w:r>
              <w:rPr>
                <w:rFonts w:eastAsia="Calibri" w:cs="Calibri" w:ascii="Calibri" w:hAnsi="Calibri"/>
                <w:b/>
                <w:bCs/>
                <w:color w:val="1A1A1A"/>
                <w:sz w:val="17"/>
                <w:szCs w:val="17"/>
              </w:rPr>
              <w:t>Patrón y punto de dolor que resuelve</w:t>
            </w:r>
          </w:p>
        </w:tc>
        <w:tc>
          <w:tcPr>
            <w:tcW w:w="7680" w:type="dxa"/>
            <w:tcBorders>
              <w:top w:val="single" w:sz="4" w:space="0" w:color="B7C6D6"/>
              <w:start w:val="single" w:sz="4" w:space="0" w:color="B7C6D6"/>
              <w:bottom w:val="single" w:sz="4" w:space="0" w:color="B7C6D6"/>
              <w:end w:val="single" w:sz="4" w:space="0" w:color="8EA9C1"/>
            </w:tcBorders>
          </w:tcPr>
          <w:p>
            <w:pPr>
              <w:pStyle w:val="normal1"/>
              <w:spacing w:lineRule="auto" w:line="240"/>
              <w:rPr>
                <w:rFonts w:ascii="Calibri" w:hAnsi="Calibri" w:eastAsia="Calibri" w:cs="Calibri"/>
                <w:color w:val="1A1A1A"/>
                <w:sz w:val="20"/>
                <w:szCs w:val="20"/>
              </w:rPr>
            </w:pPr>
            <w:r>
              <w:rPr>
                <w:rFonts w:eastAsia="Calibri" w:cs="Calibri" w:ascii="Calibri" w:hAnsi="Calibri"/>
                <w:color w:val="1A1A1A"/>
                <w:sz w:val="17"/>
                <w:szCs w:val="17"/>
              </w:rPr>
              <w:t>Cuál es y a qué P-xx responde, con archivo y línea.</w:t>
            </w:r>
          </w:p>
        </w:tc>
      </w:tr>
      <w:tr>
        <w:trPr/>
        <w:tc>
          <w:tcPr>
            <w:tcW w:w="2400" w:type="dxa"/>
            <w:tcBorders>
              <w:top w:val="single" w:sz="4" w:space="0" w:color="B7C6D6"/>
              <w:start w:val="single" w:sz="4" w:space="0" w:color="8EA9C1"/>
              <w:bottom w:val="single" w:sz="4" w:space="0" w:color="B7C6D6"/>
              <w:end w:val="single" w:sz="4" w:space="0" w:color="B7C6D6"/>
            </w:tcBorders>
            <w:shd w:fill="F2F5FA" w:val="clear"/>
          </w:tcPr>
          <w:p>
            <w:pPr>
              <w:pStyle w:val="normal1"/>
              <w:spacing w:lineRule="auto" w:line="240"/>
              <w:rPr>
                <w:rFonts w:ascii="Calibri" w:hAnsi="Calibri" w:eastAsia="Calibri" w:cs="Calibri"/>
                <w:color w:val="1A1A1A"/>
                <w:sz w:val="20"/>
                <w:szCs w:val="20"/>
              </w:rPr>
            </w:pPr>
            <w:r>
              <w:rPr>
                <w:rFonts w:eastAsia="Calibri" w:cs="Calibri" w:ascii="Calibri" w:hAnsi="Calibri"/>
                <w:b/>
                <w:bCs/>
                <w:color w:val="1A1A1A"/>
                <w:sz w:val="17"/>
                <w:szCs w:val="17"/>
              </w:rPr>
              <w:t>Alternativas que evaluaron</w:t>
            </w:r>
          </w:p>
        </w:tc>
        <w:tc>
          <w:tcPr>
            <w:tcW w:w="7680" w:type="dxa"/>
            <w:tcBorders>
              <w:top w:val="single" w:sz="4" w:space="0" w:color="B7C6D6"/>
              <w:start w:val="single" w:sz="4" w:space="0" w:color="B7C6D6"/>
              <w:bottom w:val="single" w:sz="4" w:space="0" w:color="B7C6D6"/>
              <w:end w:val="single" w:sz="4" w:space="0" w:color="8EA9C1"/>
            </w:tcBorders>
            <w:shd w:fill="F2F5FA" w:val="clear"/>
          </w:tcPr>
          <w:p>
            <w:pPr>
              <w:pStyle w:val="normal1"/>
              <w:spacing w:lineRule="auto" w:line="240"/>
              <w:rPr>
                <w:rFonts w:ascii="Calibri" w:hAnsi="Calibri" w:eastAsia="Calibri" w:cs="Calibri"/>
                <w:color w:val="1A1A1A"/>
                <w:sz w:val="20"/>
                <w:szCs w:val="20"/>
              </w:rPr>
            </w:pPr>
            <w:r>
              <w:rPr>
                <w:rFonts w:eastAsia="Calibri" w:cs="Calibri" w:ascii="Calibri" w:hAnsi="Calibri"/>
                <w:color w:val="1A1A1A"/>
                <w:sz w:val="17"/>
                <w:szCs w:val="17"/>
              </w:rPr>
              <w:t>Mínimo dos, y una de ellas debe ser no hacer nada.</w:t>
            </w:r>
          </w:p>
        </w:tc>
      </w:tr>
      <w:tr>
        <w:trPr/>
        <w:tc>
          <w:tcPr>
            <w:tcW w:w="2400" w:type="dxa"/>
            <w:tcBorders>
              <w:top w:val="single" w:sz="4" w:space="0" w:color="B7C6D6"/>
              <w:start w:val="single" w:sz="4" w:space="0" w:color="8EA9C1"/>
              <w:bottom w:val="single" w:sz="4" w:space="0" w:color="B7C6D6"/>
              <w:end w:val="single" w:sz="4" w:space="0" w:color="B7C6D6"/>
            </w:tcBorders>
          </w:tcPr>
          <w:p>
            <w:pPr>
              <w:pStyle w:val="normal1"/>
              <w:spacing w:lineRule="auto" w:line="240"/>
              <w:rPr>
                <w:rFonts w:ascii="Calibri" w:hAnsi="Calibri" w:eastAsia="Calibri" w:cs="Calibri"/>
                <w:color w:val="1A1A1A"/>
                <w:sz w:val="20"/>
                <w:szCs w:val="20"/>
              </w:rPr>
            </w:pPr>
            <w:r>
              <w:rPr>
                <w:rFonts w:eastAsia="Calibri" w:cs="Calibri" w:ascii="Calibri" w:hAnsi="Calibri"/>
                <w:b/>
                <w:bCs/>
                <w:color w:val="1A1A1A"/>
                <w:sz w:val="17"/>
                <w:szCs w:val="17"/>
              </w:rPr>
              <w:t>Qué sale y qué entra</w:t>
            </w:r>
          </w:p>
        </w:tc>
        <w:tc>
          <w:tcPr>
            <w:tcW w:w="7680" w:type="dxa"/>
            <w:tcBorders>
              <w:top w:val="single" w:sz="4" w:space="0" w:color="B7C6D6"/>
              <w:start w:val="single" w:sz="4" w:space="0" w:color="B7C6D6"/>
              <w:bottom w:val="single" w:sz="4" w:space="0" w:color="B7C6D6"/>
              <w:end w:val="single" w:sz="4" w:space="0" w:color="8EA9C1"/>
            </w:tcBorders>
          </w:tcPr>
          <w:p>
            <w:pPr>
              <w:pStyle w:val="normal1"/>
              <w:spacing w:lineRule="auto" w:line="240"/>
              <w:rPr>
                <w:rFonts w:ascii="Calibri" w:hAnsi="Calibri" w:eastAsia="Calibri" w:cs="Calibri"/>
                <w:color w:val="1A1A1A"/>
                <w:sz w:val="20"/>
                <w:szCs w:val="20"/>
              </w:rPr>
            </w:pPr>
            <w:r>
              <w:rPr>
                <w:rFonts w:eastAsia="Calibri" w:cs="Calibri" w:ascii="Calibri" w:hAnsi="Calibri"/>
                <w:color w:val="1A1A1A"/>
                <w:sz w:val="17"/>
                <w:szCs w:val="17"/>
              </w:rPr>
              <w:t>Elementos que desaparecen y participantes nuevos con su papel.</w:t>
            </w:r>
          </w:p>
        </w:tc>
      </w:tr>
      <w:tr>
        <w:trPr/>
        <w:tc>
          <w:tcPr>
            <w:tcW w:w="2400" w:type="dxa"/>
            <w:tcBorders>
              <w:top w:val="single" w:sz="4" w:space="0" w:color="B7C6D6"/>
              <w:start w:val="single" w:sz="4" w:space="0" w:color="8EA9C1"/>
              <w:bottom w:val="single" w:sz="4" w:space="0" w:color="B7C6D6"/>
              <w:end w:val="single" w:sz="4" w:space="0" w:color="B7C6D6"/>
            </w:tcBorders>
            <w:shd w:fill="F2F5FA" w:val="clear"/>
          </w:tcPr>
          <w:p>
            <w:pPr>
              <w:pStyle w:val="normal1"/>
              <w:spacing w:lineRule="auto" w:line="240"/>
              <w:rPr>
                <w:rFonts w:ascii="Calibri" w:hAnsi="Calibri" w:eastAsia="Calibri" w:cs="Calibri"/>
                <w:color w:val="1A1A1A"/>
                <w:sz w:val="20"/>
                <w:szCs w:val="20"/>
              </w:rPr>
            </w:pPr>
            <w:r>
              <w:rPr>
                <w:rFonts w:eastAsia="Calibri" w:cs="Calibri" w:ascii="Calibri" w:hAnsi="Calibri"/>
                <w:b/>
                <w:bCs/>
                <w:color w:val="1A1A1A"/>
                <w:sz w:val="17"/>
                <w:szCs w:val="17"/>
              </w:rPr>
              <w:t>Cómo se relaciona</w:t>
            </w:r>
          </w:p>
        </w:tc>
        <w:tc>
          <w:tcPr>
            <w:tcW w:w="7680" w:type="dxa"/>
            <w:tcBorders>
              <w:top w:val="single" w:sz="4" w:space="0" w:color="B7C6D6"/>
              <w:start w:val="single" w:sz="4" w:space="0" w:color="B7C6D6"/>
              <w:bottom w:val="single" w:sz="4" w:space="0" w:color="B7C6D6"/>
              <w:end w:val="single" w:sz="4" w:space="0" w:color="8EA9C1"/>
            </w:tcBorders>
            <w:shd w:fill="F2F5FA" w:val="clear"/>
          </w:tcPr>
          <w:p>
            <w:pPr>
              <w:pStyle w:val="normal1"/>
              <w:spacing w:lineRule="auto" w:line="240"/>
              <w:rPr>
                <w:rFonts w:ascii="Calibri" w:hAnsi="Calibri" w:eastAsia="Calibri" w:cs="Calibri"/>
                <w:color w:val="1A1A1A"/>
                <w:sz w:val="20"/>
                <w:szCs w:val="20"/>
              </w:rPr>
            </w:pPr>
            <w:r>
              <w:rPr>
                <w:rFonts w:eastAsia="Calibri" w:cs="Calibri" w:ascii="Calibri" w:hAnsi="Calibri"/>
                <w:color w:val="1A1A1A"/>
                <w:sz w:val="17"/>
                <w:szCs w:val="17"/>
              </w:rPr>
              <w:t>Quién construye a estos objetos, quién los usa y si interactúa con otro patrón adoptado.</w:t>
            </w:r>
          </w:p>
        </w:tc>
      </w:tr>
      <w:tr>
        <w:trPr/>
        <w:tc>
          <w:tcPr>
            <w:tcW w:w="2400" w:type="dxa"/>
            <w:tcBorders>
              <w:top w:val="single" w:sz="4" w:space="0" w:color="B7C6D6"/>
              <w:start w:val="single" w:sz="4" w:space="0" w:color="8EA9C1"/>
              <w:bottom w:val="single" w:sz="4" w:space="0" w:color="B7C6D6"/>
              <w:end w:val="single" w:sz="4" w:space="0" w:color="B7C6D6"/>
            </w:tcBorders>
          </w:tcPr>
          <w:p>
            <w:pPr>
              <w:pStyle w:val="normal1"/>
              <w:spacing w:lineRule="auto" w:line="240"/>
              <w:rPr>
                <w:rFonts w:ascii="Calibri" w:hAnsi="Calibri" w:eastAsia="Calibri" w:cs="Calibri"/>
                <w:color w:val="1A1A1A"/>
                <w:sz w:val="20"/>
                <w:szCs w:val="20"/>
              </w:rPr>
            </w:pPr>
            <w:r>
              <w:rPr>
                <w:rFonts w:eastAsia="Calibri" w:cs="Calibri" w:ascii="Calibri" w:hAnsi="Calibri"/>
                <w:b/>
                <w:bCs/>
                <w:color w:val="1A1A1A"/>
                <w:sz w:val="17"/>
                <w:szCs w:val="17"/>
              </w:rPr>
              <w:t>Impacto</w:t>
            </w:r>
          </w:p>
        </w:tc>
        <w:tc>
          <w:tcPr>
            <w:tcW w:w="7680" w:type="dxa"/>
            <w:tcBorders>
              <w:top w:val="single" w:sz="4" w:space="0" w:color="B7C6D6"/>
              <w:start w:val="single" w:sz="4" w:space="0" w:color="B7C6D6"/>
              <w:bottom w:val="single" w:sz="4" w:space="0" w:color="B7C6D6"/>
              <w:end w:val="single" w:sz="4" w:space="0" w:color="8EA9C1"/>
            </w:tcBorders>
          </w:tcPr>
          <w:p>
            <w:pPr>
              <w:pStyle w:val="normal1"/>
              <w:spacing w:lineRule="auto" w:line="240"/>
              <w:rPr>
                <w:rFonts w:ascii="Calibri" w:hAnsi="Calibri" w:eastAsia="Calibri" w:cs="Calibri"/>
                <w:color w:val="1A1A1A"/>
                <w:sz w:val="20"/>
                <w:szCs w:val="20"/>
              </w:rPr>
            </w:pPr>
            <w:r>
              <w:rPr>
                <w:rFonts w:eastAsia="Calibri" w:cs="Calibri" w:ascii="Calibri" w:hAnsi="Calibri"/>
                <w:color w:val="1A1A1A"/>
                <w:sz w:val="17"/>
                <w:szCs w:val="17"/>
              </w:rPr>
              <w:t>Clases creadas, modificadas y eliminadas. Efecto sobre las solicitudes de cambio del Anexo B.</w:t>
            </w:r>
          </w:p>
        </w:tc>
      </w:tr>
      <w:tr>
        <w:trPr/>
        <w:tc>
          <w:tcPr>
            <w:tcW w:w="2400" w:type="dxa"/>
            <w:tcBorders>
              <w:top w:val="single" w:sz="4" w:space="0" w:color="B7C6D6"/>
              <w:start w:val="single" w:sz="4" w:space="0" w:color="8EA9C1"/>
              <w:bottom w:val="single" w:sz="4" w:space="0" w:color="B7C6D6"/>
              <w:end w:val="single" w:sz="4" w:space="0" w:color="B7C6D6"/>
            </w:tcBorders>
            <w:shd w:fill="F2F5FA" w:val="clear"/>
          </w:tcPr>
          <w:p>
            <w:pPr>
              <w:pStyle w:val="normal1"/>
              <w:spacing w:lineRule="auto" w:line="240"/>
              <w:rPr>
                <w:rFonts w:ascii="Calibri" w:hAnsi="Calibri" w:eastAsia="Calibri" w:cs="Calibri"/>
                <w:color w:val="1A1A1A"/>
                <w:sz w:val="20"/>
                <w:szCs w:val="20"/>
              </w:rPr>
            </w:pPr>
            <w:r>
              <w:rPr>
                <w:rFonts w:eastAsia="Calibri" w:cs="Calibri" w:ascii="Calibri" w:hAnsi="Calibri"/>
                <w:b/>
                <w:bCs/>
                <w:color w:val="1A1A1A"/>
                <w:sz w:val="17"/>
                <w:szCs w:val="17"/>
              </w:rPr>
              <w:t>Qué cuesta</w:t>
            </w:r>
          </w:p>
        </w:tc>
        <w:tc>
          <w:tcPr>
            <w:tcW w:w="7680" w:type="dxa"/>
            <w:tcBorders>
              <w:top w:val="single" w:sz="4" w:space="0" w:color="B7C6D6"/>
              <w:start w:val="single" w:sz="4" w:space="0" w:color="B7C6D6"/>
              <w:bottom w:val="single" w:sz="4" w:space="0" w:color="B7C6D6"/>
              <w:end w:val="single" w:sz="4" w:space="0" w:color="8EA9C1"/>
            </w:tcBorders>
            <w:shd w:fill="F2F5FA" w:val="clear"/>
          </w:tcPr>
          <w:p>
            <w:pPr>
              <w:pStyle w:val="normal1"/>
              <w:spacing w:lineRule="auto" w:line="240"/>
              <w:rPr>
                <w:rFonts w:ascii="Calibri" w:hAnsi="Calibri" w:eastAsia="Calibri" w:cs="Calibri"/>
                <w:color w:val="1A1A1A"/>
                <w:sz w:val="20"/>
                <w:szCs w:val="20"/>
              </w:rPr>
            </w:pPr>
            <w:r>
              <w:rPr>
                <w:rFonts w:eastAsia="Calibri" w:cs="Calibri" w:ascii="Calibri" w:hAnsi="Calibri"/>
                <w:color w:val="1A1A1A"/>
                <w:sz w:val="17"/>
                <w:szCs w:val="17"/>
              </w:rPr>
              <w:t>Lo que se paga: más clases, más indirección, más difícil de depurar. Una decisión sin costo declarado no es una decisión.</w:t>
            </w:r>
          </w:p>
        </w:tc>
      </w:tr>
      <w:tr>
        <w:trPr/>
        <w:tc>
          <w:tcPr>
            <w:tcW w:w="2400" w:type="dxa"/>
            <w:tcBorders>
              <w:top w:val="single" w:sz="4" w:space="0" w:color="B7C6D6"/>
              <w:start w:val="single" w:sz="4" w:space="0" w:color="8EA9C1"/>
              <w:bottom w:val="single" w:sz="4" w:space="0" w:color="8EA9C1"/>
              <w:end w:val="single" w:sz="4" w:space="0" w:color="B7C6D6"/>
            </w:tcBorders>
          </w:tcPr>
          <w:p>
            <w:pPr>
              <w:pStyle w:val="normal1"/>
              <w:spacing w:lineRule="auto" w:line="240"/>
              <w:rPr>
                <w:rFonts w:ascii="Calibri" w:hAnsi="Calibri" w:eastAsia="Calibri" w:cs="Calibri"/>
                <w:color w:val="1A1A1A"/>
                <w:sz w:val="20"/>
                <w:szCs w:val="20"/>
              </w:rPr>
            </w:pPr>
            <w:r>
              <w:rPr>
                <w:rFonts w:eastAsia="Calibri" w:cs="Calibri" w:ascii="Calibri" w:hAnsi="Calibri"/>
                <w:b/>
                <w:bCs/>
                <w:color w:val="1A1A1A"/>
                <w:sz w:val="17"/>
                <w:szCs w:val="17"/>
              </w:rPr>
              <w:t>Origen</w:t>
            </w:r>
          </w:p>
        </w:tc>
        <w:tc>
          <w:tcPr>
            <w:tcW w:w="7680" w:type="dxa"/>
            <w:tcBorders>
              <w:top w:val="single" w:sz="4" w:space="0" w:color="B7C6D6"/>
              <w:start w:val="single" w:sz="4" w:space="0" w:color="B7C6D6"/>
              <w:bottom w:val="single" w:sz="4" w:space="0" w:color="8EA9C1"/>
              <w:end w:val="single" w:sz="4" w:space="0" w:color="8EA9C1"/>
            </w:tcBorders>
          </w:tcPr>
          <w:p>
            <w:pPr>
              <w:pStyle w:val="normal1"/>
              <w:spacing w:lineRule="auto" w:line="240"/>
              <w:rPr>
                <w:rFonts w:ascii="Calibri" w:hAnsi="Calibri" w:eastAsia="Calibri" w:cs="Calibri"/>
                <w:color w:val="1A1A1A"/>
                <w:sz w:val="20"/>
                <w:szCs w:val="20"/>
              </w:rPr>
            </w:pPr>
            <w:r>
              <w:rPr>
                <w:rFonts w:eastAsia="Calibri" w:cs="Calibri" w:ascii="Calibri" w:hAnsi="Calibri"/>
                <w:color w:val="1A1A1A"/>
                <w:sz w:val="17"/>
                <w:szCs w:val="17"/>
              </w:rPr>
              <w:t>Idea propia, o propuesta de la herramienta aceptada, corregida o rechazada. Referencia a la bitácora.</w:t>
            </w:r>
          </w:p>
        </w:tc>
      </w:tr>
    </w:tbl>
    <w:p>
      <w:pPr>
        <w:pStyle w:val="Heading2"/>
        <w:keepNext w:val="false"/>
        <w:keepLines w:val="false"/>
        <w:spacing w:lineRule="auto" w:line="264" w:before="260" w:after="120"/>
        <w:rPr>
          <w:rFonts w:ascii="Calibri" w:hAnsi="Calibri" w:eastAsia="Calibri" w:cs="Calibri"/>
          <w:b/>
          <w:bCs/>
          <w:color w:val="2E5C8A"/>
          <w:sz w:val="23"/>
          <w:szCs w:val="23"/>
        </w:rPr>
      </w:pPr>
      <w:r>
        <w:rPr>
          <w:rFonts w:eastAsia="Calibri" w:cs="Calibri" w:ascii="Calibri" w:hAnsi="Calibri"/>
          <w:b/>
          <w:bCs/>
          <w:color w:val="2E5C8A"/>
          <w:sz w:val="23"/>
          <w:szCs w:val="23"/>
        </w:rPr>
        <w:t>Actividad 4 — Demostrar que SOLID sigue en pie</w:t>
      </w:r>
    </w:p>
    <w:tbl>
      <w:tblPr>
        <w:tblStyle w:val="Table6"/>
        <w:tblW w:w="9978" w:type="dxa"/>
        <w:jc w:val="start"/>
        <w:tblInd w:w="102" w:type="dxa"/>
        <w:tblLayout w:type="fixed"/>
        <w:tblCellMar>
          <w:top w:w="60" w:type="dxa"/>
          <w:start w:w="90" w:type="dxa"/>
          <w:bottom w:w="60" w:type="dxa"/>
          <w:end w:w="90" w:type="dxa"/>
        </w:tblCellMar>
        <w:tblLook w:val="0400"/>
      </w:tblPr>
      <w:tblGrid>
        <w:gridCol w:w="1978"/>
        <w:gridCol w:w="1603"/>
        <w:gridCol w:w="1594"/>
        <w:gridCol w:w="1603"/>
        <w:gridCol w:w="1603"/>
        <w:gridCol w:w="1597"/>
      </w:tblGrid>
      <w:tr>
        <w:trPr>
          <w:tblHeader w:val="true"/>
        </w:trPr>
        <w:tc>
          <w:tcPr>
            <w:tcW w:w="1978" w:type="dxa"/>
            <w:tcBorders>
              <w:top w:val="single" w:sz="4" w:space="0" w:color="8EA9C1"/>
              <w:start w:val="single" w:sz="4" w:space="0" w:color="8EA9C1"/>
              <w:bottom w:val="single" w:sz="4" w:space="0" w:color="B7C6D6"/>
              <w:end w:val="single" w:sz="4" w:space="0" w:color="B7C6D6"/>
            </w:tcBorders>
            <w:shd w:fill="1F3864" w:val="clear"/>
          </w:tcPr>
          <w:p>
            <w:pPr>
              <w:pStyle w:val="normal1"/>
              <w:spacing w:lineRule="auto" w:line="240"/>
              <w:rPr>
                <w:rFonts w:ascii="Calibri" w:hAnsi="Calibri" w:eastAsia="Calibri" w:cs="Calibri"/>
                <w:color w:val="1A1A1A"/>
                <w:sz w:val="20"/>
                <w:szCs w:val="20"/>
              </w:rPr>
            </w:pPr>
            <w:r>
              <w:rPr>
                <w:rFonts w:eastAsia="Calibri" w:cs="Calibri" w:ascii="Calibri" w:hAnsi="Calibri"/>
                <w:b/>
                <w:bCs/>
                <w:color w:val="FFFFFF"/>
                <w:sz w:val="17"/>
                <w:szCs w:val="17"/>
              </w:rPr>
              <w:t>Patrón adoptado</w:t>
            </w:r>
          </w:p>
        </w:tc>
        <w:tc>
          <w:tcPr>
            <w:tcW w:w="1603" w:type="dxa"/>
            <w:tcBorders>
              <w:top w:val="single" w:sz="4" w:space="0" w:color="8EA9C1"/>
              <w:start w:val="single" w:sz="4" w:space="0" w:color="B7C6D6"/>
              <w:bottom w:val="single" w:sz="4" w:space="0" w:color="B7C6D6"/>
              <w:end w:val="single" w:sz="4" w:space="0" w:color="B7C6D6"/>
            </w:tcBorders>
            <w:shd w:fill="1F3864" w:val="clear"/>
          </w:tcPr>
          <w:p>
            <w:pPr>
              <w:pStyle w:val="normal1"/>
              <w:spacing w:lineRule="auto" w:line="240"/>
              <w:rPr>
                <w:rFonts w:ascii="Calibri" w:hAnsi="Calibri" w:eastAsia="Calibri" w:cs="Calibri"/>
                <w:color w:val="1A1A1A"/>
                <w:sz w:val="20"/>
                <w:szCs w:val="20"/>
              </w:rPr>
            </w:pPr>
            <w:r>
              <w:rPr>
                <w:rFonts w:eastAsia="Calibri" w:cs="Calibri" w:ascii="Calibri" w:hAnsi="Calibri"/>
                <w:b/>
                <w:bCs/>
                <w:color w:val="FFFFFF"/>
                <w:sz w:val="17"/>
                <w:szCs w:val="17"/>
              </w:rPr>
              <w:t>SRP</w:t>
            </w:r>
          </w:p>
        </w:tc>
        <w:tc>
          <w:tcPr>
            <w:tcW w:w="1594" w:type="dxa"/>
            <w:tcBorders>
              <w:top w:val="single" w:sz="4" w:space="0" w:color="8EA9C1"/>
              <w:start w:val="single" w:sz="4" w:space="0" w:color="B7C6D6"/>
              <w:bottom w:val="single" w:sz="4" w:space="0" w:color="B7C6D6"/>
              <w:end w:val="single" w:sz="4" w:space="0" w:color="B7C6D6"/>
            </w:tcBorders>
            <w:shd w:fill="1F3864" w:val="clear"/>
          </w:tcPr>
          <w:p>
            <w:pPr>
              <w:pStyle w:val="normal1"/>
              <w:spacing w:lineRule="auto" w:line="240"/>
              <w:rPr>
                <w:rFonts w:ascii="Calibri" w:hAnsi="Calibri" w:eastAsia="Calibri" w:cs="Calibri"/>
                <w:color w:val="1A1A1A"/>
                <w:sz w:val="20"/>
                <w:szCs w:val="20"/>
              </w:rPr>
            </w:pPr>
            <w:r>
              <w:rPr>
                <w:rFonts w:eastAsia="Calibri" w:cs="Calibri" w:ascii="Calibri" w:hAnsi="Calibri"/>
                <w:b/>
                <w:bCs/>
                <w:color w:val="FFFFFF"/>
                <w:sz w:val="17"/>
                <w:szCs w:val="17"/>
              </w:rPr>
              <w:t>OCP</w:t>
            </w:r>
          </w:p>
        </w:tc>
        <w:tc>
          <w:tcPr>
            <w:tcW w:w="1603" w:type="dxa"/>
            <w:tcBorders>
              <w:top w:val="single" w:sz="4" w:space="0" w:color="8EA9C1"/>
              <w:start w:val="single" w:sz="4" w:space="0" w:color="B7C6D6"/>
              <w:bottom w:val="single" w:sz="4" w:space="0" w:color="B7C6D6"/>
              <w:end w:val="single" w:sz="4" w:space="0" w:color="B7C6D6"/>
            </w:tcBorders>
            <w:shd w:fill="1F3864" w:val="clear"/>
          </w:tcPr>
          <w:p>
            <w:pPr>
              <w:pStyle w:val="normal1"/>
              <w:spacing w:lineRule="auto" w:line="240"/>
              <w:rPr>
                <w:rFonts w:ascii="Calibri" w:hAnsi="Calibri" w:eastAsia="Calibri" w:cs="Calibri"/>
                <w:color w:val="1A1A1A"/>
                <w:sz w:val="20"/>
                <w:szCs w:val="20"/>
              </w:rPr>
            </w:pPr>
            <w:r>
              <w:rPr>
                <w:rFonts w:eastAsia="Calibri" w:cs="Calibri" w:ascii="Calibri" w:hAnsi="Calibri"/>
                <w:b/>
                <w:bCs/>
                <w:color w:val="FFFFFF"/>
                <w:sz w:val="17"/>
                <w:szCs w:val="17"/>
              </w:rPr>
              <w:t>LSP</w:t>
            </w:r>
          </w:p>
        </w:tc>
        <w:tc>
          <w:tcPr>
            <w:tcW w:w="1603" w:type="dxa"/>
            <w:tcBorders>
              <w:top w:val="single" w:sz="4" w:space="0" w:color="8EA9C1"/>
              <w:start w:val="single" w:sz="4" w:space="0" w:color="B7C6D6"/>
              <w:bottom w:val="single" w:sz="4" w:space="0" w:color="B7C6D6"/>
              <w:end w:val="single" w:sz="4" w:space="0" w:color="B7C6D6"/>
            </w:tcBorders>
            <w:shd w:fill="1F3864" w:val="clear"/>
          </w:tcPr>
          <w:p>
            <w:pPr>
              <w:pStyle w:val="normal1"/>
              <w:spacing w:lineRule="auto" w:line="240"/>
              <w:rPr>
                <w:rFonts w:ascii="Calibri" w:hAnsi="Calibri" w:eastAsia="Calibri" w:cs="Calibri"/>
                <w:color w:val="1A1A1A"/>
                <w:sz w:val="20"/>
                <w:szCs w:val="20"/>
              </w:rPr>
            </w:pPr>
            <w:r>
              <w:rPr>
                <w:rFonts w:eastAsia="Calibri" w:cs="Calibri" w:ascii="Calibri" w:hAnsi="Calibri"/>
                <w:b/>
                <w:bCs/>
                <w:color w:val="FFFFFF"/>
                <w:sz w:val="17"/>
                <w:szCs w:val="17"/>
              </w:rPr>
              <w:t>ISP</w:t>
            </w:r>
          </w:p>
        </w:tc>
        <w:tc>
          <w:tcPr>
            <w:tcW w:w="1597" w:type="dxa"/>
            <w:tcBorders>
              <w:top w:val="single" w:sz="4" w:space="0" w:color="8EA9C1"/>
              <w:start w:val="single" w:sz="4" w:space="0" w:color="B7C6D6"/>
              <w:bottom w:val="single" w:sz="4" w:space="0" w:color="B7C6D6"/>
              <w:end w:val="single" w:sz="4" w:space="0" w:color="8EA9C1"/>
            </w:tcBorders>
            <w:shd w:fill="1F3864" w:val="clear"/>
          </w:tcPr>
          <w:p>
            <w:pPr>
              <w:pStyle w:val="normal1"/>
              <w:spacing w:lineRule="auto" w:line="240"/>
              <w:rPr>
                <w:rFonts w:ascii="Calibri" w:hAnsi="Calibri" w:eastAsia="Calibri" w:cs="Calibri"/>
                <w:color w:val="1A1A1A"/>
                <w:sz w:val="20"/>
                <w:szCs w:val="20"/>
              </w:rPr>
            </w:pPr>
            <w:r>
              <w:rPr>
                <w:rFonts w:eastAsia="Calibri" w:cs="Calibri" w:ascii="Calibri" w:hAnsi="Calibri"/>
                <w:b/>
                <w:bCs/>
                <w:color w:val="FFFFFF"/>
                <w:sz w:val="17"/>
                <w:szCs w:val="17"/>
              </w:rPr>
              <w:t>DIP</w:t>
            </w:r>
          </w:p>
        </w:tc>
      </w:tr>
      <w:tr>
        <w:trPr/>
        <w:tc>
          <w:tcPr>
            <w:tcW w:w="1978" w:type="dxa"/>
            <w:tcBorders>
              <w:top w:val="single" w:sz="4" w:space="0" w:color="B7C6D6"/>
              <w:start w:val="single" w:sz="4" w:space="0" w:color="8EA9C1"/>
              <w:bottom w:val="single" w:sz="4" w:space="0" w:color="B7C6D6"/>
              <w:end w:val="single" w:sz="4" w:space="0" w:color="B7C6D6"/>
            </w:tcBorders>
          </w:tcPr>
          <w:p>
            <w:pPr>
              <w:pStyle w:val="normal1"/>
              <w:spacing w:lineRule="auto" w:line="240"/>
              <w:rPr>
                <w:rFonts w:ascii="Calibri" w:hAnsi="Calibri" w:eastAsia="Calibri" w:cs="Calibri"/>
                <w:color w:val="1A1A1A"/>
                <w:sz w:val="20"/>
                <w:szCs w:val="20"/>
              </w:rPr>
            </w:pPr>
            <w:r>
              <w:rPr/>
              <w:t xml:space="preserve">Factory Method </w:t>
            </w:r>
            <w:r>
              <w:rPr/>
              <w:t>+ Factory Registry</w:t>
            </w:r>
          </w:p>
        </w:tc>
        <w:tc>
          <w:tcPr>
            <w:tcW w:w="1603" w:type="dxa"/>
            <w:tcBorders>
              <w:top w:val="single" w:sz="4" w:space="0" w:color="B7C6D6"/>
              <w:start w:val="single" w:sz="4" w:space="0" w:color="B7C6D6"/>
              <w:bottom w:val="single" w:sz="4" w:space="0" w:color="B7C6D6"/>
              <w:end w:val="single" w:sz="4" w:space="0" w:color="B7C6D6"/>
            </w:tcBorders>
          </w:tcPr>
          <w:p>
            <w:pPr>
              <w:pStyle w:val="normal1"/>
              <w:spacing w:lineRule="auto" w:line="240"/>
              <w:rPr>
                <w:rFonts w:ascii="Calibri" w:hAnsi="Calibri" w:eastAsia="Calibri" w:cs="Calibri"/>
                <w:color w:val="1A1A1A"/>
                <w:sz w:val="20"/>
                <w:szCs w:val="20"/>
              </w:rPr>
            </w:pPr>
            <w:r>
              <w:rPr>
                <w:b/>
              </w:rPr>
              <w:t>Refuerza</w:t>
            </w:r>
          </w:p>
          <w:p>
            <w:pPr>
              <w:pStyle w:val="normal1"/>
              <w:spacing w:lineRule="auto" w:line="240"/>
              <w:rPr>
                <w:rFonts w:ascii="Calibri" w:hAnsi="Calibri" w:eastAsia="Calibri" w:cs="Calibri"/>
                <w:color w:val="1A1A1A"/>
                <w:sz w:val="20"/>
                <w:szCs w:val="20"/>
              </w:rPr>
            </w:pPr>
            <w:r>
              <w:rPr/>
              <w:t>Antes 1 clase mezclaba identificar el tipo + parsear 5 formatos + crear Laboratorio; ahora cada ConcreteCreator tiene una sola razon de cambio: su propio formato de linea.</w:t>
            </w:r>
          </w:p>
        </w:tc>
        <w:tc>
          <w:tcPr>
            <w:tcW w:w="1594" w:type="dxa"/>
            <w:tcBorders>
              <w:top w:val="single" w:sz="4" w:space="0" w:color="B7C6D6"/>
              <w:start w:val="single" w:sz="4" w:space="0" w:color="B7C6D6"/>
              <w:bottom w:val="single" w:sz="4" w:space="0" w:color="B7C6D6"/>
              <w:end w:val="single" w:sz="4" w:space="0" w:color="B7C6D6"/>
            </w:tcBorders>
          </w:tcPr>
          <w:p>
            <w:pPr>
              <w:pStyle w:val="normal1"/>
              <w:spacing w:lineRule="auto" w:line="240"/>
              <w:rPr>
                <w:rFonts w:ascii="Calibri" w:hAnsi="Calibri" w:eastAsia="Calibri" w:cs="Calibri"/>
                <w:color w:val="1A1A1A"/>
                <w:sz w:val="20"/>
                <w:szCs w:val="20"/>
              </w:rPr>
            </w:pPr>
            <w:r>
              <w:rPr>
                <w:b/>
              </w:rPr>
              <w:t>Refuerza</w:t>
            </w:r>
          </w:p>
          <w:p>
            <w:pPr>
              <w:pStyle w:val="normal1"/>
              <w:spacing w:lineRule="auto" w:line="240"/>
              <w:rPr>
                <w:rFonts w:ascii="Calibri" w:hAnsi="Calibri" w:eastAsia="Calibri" w:cs="Calibri"/>
                <w:color w:val="1A1A1A"/>
                <w:sz w:val="20"/>
                <w:szCs w:val="20"/>
              </w:rPr>
            </w:pPr>
            <w:r>
              <w:rPr/>
              <w:t>Se elimino el switch: FabricaProducto.java ya no tiene ningun condicional por tipo, solo un Map.get; agregar un tipo de producto es una clase nueva + una linea de registro, sin tocar codigo existente.</w:t>
            </w:r>
          </w:p>
        </w:tc>
        <w:tc>
          <w:tcPr>
            <w:tcW w:w="1603" w:type="dxa"/>
            <w:tcBorders>
              <w:top w:val="single" w:sz="4" w:space="0" w:color="B7C6D6"/>
              <w:start w:val="single" w:sz="4" w:space="0" w:color="B7C6D6"/>
              <w:bottom w:val="single" w:sz="4" w:space="0" w:color="B7C6D6"/>
              <w:end w:val="single" w:sz="4" w:space="0" w:color="B7C6D6"/>
            </w:tcBorders>
          </w:tcPr>
          <w:p>
            <w:pPr>
              <w:pStyle w:val="normal1"/>
              <w:spacing w:lineRule="auto" w:line="240"/>
              <w:rPr>
                <w:rFonts w:ascii="Calibri" w:hAnsi="Calibri" w:eastAsia="Calibri" w:cs="Calibri"/>
                <w:color w:val="1A1A1A"/>
                <w:sz w:val="20"/>
                <w:szCs w:val="20"/>
              </w:rPr>
            </w:pPr>
            <w:r>
              <w:rPr>
                <w:b/>
              </w:rPr>
              <w:t>Neutro</w:t>
            </w:r>
          </w:p>
        </w:tc>
        <w:tc>
          <w:tcPr>
            <w:tcW w:w="1603" w:type="dxa"/>
            <w:tcBorders>
              <w:top w:val="single" w:sz="4" w:space="0" w:color="B7C6D6"/>
              <w:start w:val="single" w:sz="4" w:space="0" w:color="B7C6D6"/>
              <w:bottom w:val="single" w:sz="4" w:space="0" w:color="B7C6D6"/>
              <w:end w:val="single" w:sz="4" w:space="0" w:color="B7C6D6"/>
            </w:tcBorders>
          </w:tcPr>
          <w:p>
            <w:pPr>
              <w:pStyle w:val="normal1"/>
              <w:spacing w:lineRule="auto" w:line="240"/>
              <w:rPr>
                <w:rFonts w:ascii="Calibri" w:hAnsi="Calibri" w:eastAsia="Calibri" w:cs="Calibri"/>
                <w:color w:val="1A1A1A"/>
                <w:sz w:val="20"/>
                <w:szCs w:val="20"/>
              </w:rPr>
            </w:pPr>
            <w:r>
              <w:rPr>
                <w:b/>
              </w:rPr>
              <w:t>Neutro</w:t>
            </w:r>
          </w:p>
        </w:tc>
        <w:tc>
          <w:tcPr>
            <w:tcW w:w="1597" w:type="dxa"/>
            <w:tcBorders>
              <w:top w:val="single" w:sz="4" w:space="0" w:color="B7C6D6"/>
              <w:start w:val="single" w:sz="4" w:space="0" w:color="B7C6D6"/>
              <w:bottom w:val="single" w:sz="4" w:space="0" w:color="B7C6D6"/>
              <w:end w:val="single" w:sz="4" w:space="0" w:color="8EA9C1"/>
            </w:tcBorders>
          </w:tcPr>
          <w:p>
            <w:pPr>
              <w:pStyle w:val="normal1"/>
              <w:spacing w:lineRule="auto" w:line="240"/>
              <w:rPr>
                <w:rFonts w:ascii="Calibri" w:hAnsi="Calibri" w:eastAsia="Calibri" w:cs="Calibri"/>
                <w:color w:val="1A1A1A"/>
                <w:sz w:val="20"/>
                <w:szCs w:val="20"/>
              </w:rPr>
            </w:pPr>
            <w:r>
              <w:rPr>
                <w:b/>
              </w:rPr>
              <w:t>Tensionado pero compensado</w:t>
            </w:r>
          </w:p>
          <w:p>
            <w:pPr>
              <w:pStyle w:val="normal1"/>
              <w:spacing w:lineRule="auto" w:line="240"/>
              <w:rPr>
                <w:rFonts w:ascii="Calibri" w:hAnsi="Calibri" w:eastAsia="Calibri" w:cs="Calibri"/>
                <w:color w:val="1A1A1A"/>
                <w:sz w:val="20"/>
                <w:szCs w:val="20"/>
              </w:rPr>
            </w:pPr>
            <w:r>
              <w:rPr/>
              <w:t>FabricaProducto instancia con "new" a los 5 ConcreteCreator y a LaboratorioFlyweightFactory dentro de su propio constructor, en vez de recibirlos inyectados. Se compensa porque sigue siendo la unica implementacion de IFabricaProducto que ve el resto del sistema (CargarProductos y AplicacionFarmaciaBuilder solo conocen el puerto), y ese registro es justamente la responsabilidad interna que le corresponde a esta clase.</w:t>
            </w:r>
          </w:p>
        </w:tc>
      </w:tr>
      <w:tr>
        <w:trPr/>
        <w:tc>
          <w:tcPr>
            <w:tcW w:w="1978" w:type="dxa"/>
            <w:tcBorders>
              <w:top w:val="single" w:sz="4" w:space="0" w:color="B7C6D6"/>
              <w:start w:val="single" w:sz="4" w:space="0" w:color="8EA9C1"/>
              <w:bottom w:val="single" w:sz="4" w:space="0" w:color="B7C6D6"/>
              <w:end w:val="single" w:sz="4" w:space="0" w:color="B7C6D6"/>
            </w:tcBorders>
          </w:tcPr>
          <w:p>
            <w:pPr>
              <w:pStyle w:val="normal1"/>
              <w:spacing w:lineRule="auto" w:line="240"/>
              <w:rPr>
                <w:rFonts w:ascii="Calibri" w:hAnsi="Calibri" w:eastAsia="Calibri" w:cs="Calibri"/>
                <w:color w:val="1A1A1A"/>
                <w:sz w:val="20"/>
                <w:szCs w:val="20"/>
              </w:rPr>
            </w:pPr>
            <w:r>
              <w:rPr/>
              <w:t>Flyweight (LaboratorioFlyweightFactory)</w:t>
            </w:r>
          </w:p>
        </w:tc>
        <w:tc>
          <w:tcPr>
            <w:tcW w:w="1603" w:type="dxa"/>
            <w:tcBorders>
              <w:top w:val="single" w:sz="4" w:space="0" w:color="B7C6D6"/>
              <w:start w:val="single" w:sz="4" w:space="0" w:color="B7C6D6"/>
              <w:bottom w:val="single" w:sz="4" w:space="0" w:color="B7C6D6"/>
              <w:end w:val="single" w:sz="4" w:space="0" w:color="B7C6D6"/>
            </w:tcBorders>
          </w:tcPr>
          <w:p>
            <w:pPr>
              <w:pStyle w:val="normal1"/>
              <w:spacing w:lineRule="auto" w:line="240"/>
              <w:rPr>
                <w:rFonts w:ascii="Calibri" w:hAnsi="Calibri" w:eastAsia="Calibri" w:cs="Calibri"/>
                <w:color w:val="1A1A1A"/>
                <w:sz w:val="20"/>
                <w:szCs w:val="20"/>
              </w:rPr>
            </w:pPr>
            <w:r>
              <w:rPr>
                <w:b/>
              </w:rPr>
              <w:t>Refuerza</w:t>
            </w:r>
          </w:p>
          <w:p>
            <w:pPr>
              <w:pStyle w:val="normal1"/>
              <w:spacing w:lineRule="auto" w:line="240"/>
              <w:rPr>
                <w:rFonts w:ascii="Calibri" w:hAnsi="Calibri" w:eastAsia="Calibri" w:cs="Calibri"/>
                <w:color w:val="1A1A1A"/>
                <w:sz w:val="20"/>
                <w:szCs w:val="20"/>
              </w:rPr>
            </w:pPr>
            <w:r>
              <w:rPr>
                <w:b/>
              </w:rPr>
              <w:t>La responsabilidad de no duplicar instancias de Laboratorio se extrajo a una clase dedicada; antes estaba repetida 3 veces dentro de los metodos de creacion de FabricaProducto.</w:t>
            </w:r>
          </w:p>
        </w:tc>
        <w:tc>
          <w:tcPr>
            <w:tcW w:w="1594" w:type="dxa"/>
            <w:tcBorders>
              <w:top w:val="single" w:sz="4" w:space="0" w:color="B7C6D6"/>
              <w:start w:val="single" w:sz="4" w:space="0" w:color="B7C6D6"/>
              <w:bottom w:val="single" w:sz="4" w:space="0" w:color="B7C6D6"/>
              <w:end w:val="single" w:sz="4" w:space="0" w:color="B7C6D6"/>
            </w:tcBorders>
          </w:tcPr>
          <w:p>
            <w:pPr>
              <w:pStyle w:val="normal1"/>
              <w:spacing w:lineRule="auto" w:line="240"/>
              <w:rPr>
                <w:rFonts w:ascii="Calibri" w:hAnsi="Calibri" w:eastAsia="Calibri" w:cs="Calibri"/>
                <w:color w:val="1A1A1A"/>
                <w:sz w:val="20"/>
                <w:szCs w:val="20"/>
              </w:rPr>
            </w:pPr>
            <w:r>
              <w:rPr>
                <w:b/>
              </w:rPr>
              <w:t>Neutro</w:t>
            </w:r>
          </w:p>
        </w:tc>
        <w:tc>
          <w:tcPr>
            <w:tcW w:w="1603" w:type="dxa"/>
            <w:tcBorders>
              <w:top w:val="single" w:sz="4" w:space="0" w:color="B7C6D6"/>
              <w:start w:val="single" w:sz="4" w:space="0" w:color="B7C6D6"/>
              <w:bottom w:val="single" w:sz="4" w:space="0" w:color="B7C6D6"/>
              <w:end w:val="single" w:sz="4" w:space="0" w:color="B7C6D6"/>
            </w:tcBorders>
          </w:tcPr>
          <w:p>
            <w:pPr>
              <w:pStyle w:val="normal1"/>
              <w:spacing w:lineRule="auto" w:line="240"/>
              <w:rPr>
                <w:rFonts w:ascii="Calibri" w:hAnsi="Calibri" w:eastAsia="Calibri" w:cs="Calibri"/>
                <w:color w:val="1A1A1A"/>
                <w:sz w:val="20"/>
                <w:szCs w:val="20"/>
              </w:rPr>
            </w:pPr>
            <w:r>
              <w:rPr>
                <w:b/>
              </w:rPr>
              <w:t>Neutro</w:t>
            </w:r>
          </w:p>
        </w:tc>
        <w:tc>
          <w:tcPr>
            <w:tcW w:w="1603" w:type="dxa"/>
            <w:tcBorders>
              <w:top w:val="single" w:sz="4" w:space="0" w:color="B7C6D6"/>
              <w:start w:val="single" w:sz="4" w:space="0" w:color="B7C6D6"/>
              <w:bottom w:val="single" w:sz="4" w:space="0" w:color="B7C6D6"/>
              <w:end w:val="single" w:sz="4" w:space="0" w:color="B7C6D6"/>
            </w:tcBorders>
          </w:tcPr>
          <w:p>
            <w:pPr>
              <w:pStyle w:val="normal1"/>
              <w:spacing w:lineRule="auto" w:line="240"/>
              <w:rPr>
                <w:rFonts w:ascii="Calibri" w:hAnsi="Calibri" w:eastAsia="Calibri" w:cs="Calibri"/>
                <w:color w:val="1A1A1A"/>
                <w:sz w:val="20"/>
                <w:szCs w:val="20"/>
              </w:rPr>
            </w:pPr>
            <w:r>
              <w:rPr>
                <w:b/>
              </w:rPr>
              <w:t>Neutro</w:t>
            </w:r>
          </w:p>
        </w:tc>
        <w:tc>
          <w:tcPr>
            <w:tcW w:w="1597" w:type="dxa"/>
            <w:tcBorders>
              <w:top w:val="single" w:sz="4" w:space="0" w:color="B7C6D6"/>
              <w:start w:val="single" w:sz="4" w:space="0" w:color="B7C6D6"/>
              <w:bottom w:val="single" w:sz="4" w:space="0" w:color="B7C6D6"/>
              <w:end w:val="single" w:sz="4" w:space="0" w:color="8EA9C1"/>
            </w:tcBorders>
          </w:tcPr>
          <w:p>
            <w:pPr>
              <w:pStyle w:val="normal1"/>
              <w:spacing w:lineRule="auto" w:line="240"/>
              <w:rPr>
                <w:rFonts w:ascii="Calibri" w:hAnsi="Calibri" w:eastAsia="Calibri" w:cs="Calibri"/>
                <w:color w:val="1A1A1A"/>
                <w:sz w:val="20"/>
                <w:szCs w:val="20"/>
              </w:rPr>
            </w:pPr>
            <w:r>
              <w:rPr>
                <w:b/>
              </w:rPr>
              <w:t>Tensionado pero compensado</w:t>
            </w:r>
          </w:p>
          <w:p>
            <w:pPr>
              <w:pStyle w:val="normal1"/>
              <w:spacing w:lineRule="auto" w:line="240"/>
              <w:rPr>
                <w:rFonts w:ascii="Calibri" w:hAnsi="Calibri" w:eastAsia="Calibri" w:cs="Calibri"/>
                <w:color w:val="1A1A1A"/>
                <w:sz w:val="20"/>
                <w:szCs w:val="20"/>
              </w:rPr>
            </w:pPr>
            <w:r>
              <w:rPr>
                <w:b/>
              </w:rPr>
              <w:t>Las 3 fabricas concretas que la usan reciben LaboratorioFlyweightFactory como clase concreta en su constructor, no como interfaz. Se acepta porque es infraestructura interna de un mismo paquete (infraestructura.fabricas) sin un segundo caso de uso real hoy; introducir una interfaz sin esa necesidad seria el mismo error que llevo a descartar Adapter y Composite en la Actividad 2.</w:t>
            </w:r>
          </w:p>
        </w:tc>
      </w:tr>
      <w:tr>
        <w:trPr/>
        <w:tc>
          <w:tcPr>
            <w:tcW w:w="1978" w:type="dxa"/>
            <w:tcBorders>
              <w:top w:val="single" w:sz="4" w:space="0" w:color="B7C6D6"/>
              <w:start w:val="single" w:sz="4" w:space="0" w:color="8EA9C1"/>
              <w:bottom w:val="single" w:sz="4" w:space="0" w:color="B7C6D6"/>
              <w:end w:val="single" w:sz="4" w:space="0" w:color="B7C6D6"/>
            </w:tcBorders>
          </w:tcPr>
          <w:p>
            <w:pPr>
              <w:pStyle w:val="normal1"/>
              <w:spacing w:lineRule="auto" w:line="240"/>
              <w:rPr>
                <w:rFonts w:ascii="Calibri" w:hAnsi="Calibri" w:eastAsia="Calibri" w:cs="Calibri"/>
                <w:color w:val="1A1A1A"/>
                <w:sz w:val="20"/>
                <w:szCs w:val="20"/>
              </w:rPr>
            </w:pPr>
            <w:r>
              <w:rPr/>
              <w:t>Builder (IAplicacionFarmaciaBuilder / AplicacionFarmaciaBuilder / EnsambladorAplicacion)</w:t>
            </w:r>
          </w:p>
        </w:tc>
        <w:tc>
          <w:tcPr>
            <w:tcW w:w="1603" w:type="dxa"/>
            <w:tcBorders>
              <w:top w:val="single" w:sz="4" w:space="0" w:color="B7C6D6"/>
              <w:start w:val="single" w:sz="4" w:space="0" w:color="B7C6D6"/>
              <w:bottom w:val="single" w:sz="4" w:space="0" w:color="B7C6D6"/>
              <w:end w:val="single" w:sz="4" w:space="0" w:color="B7C6D6"/>
            </w:tcBorders>
          </w:tcPr>
          <w:p>
            <w:pPr>
              <w:pStyle w:val="normal1"/>
              <w:spacing w:lineRule="auto" w:line="240"/>
              <w:rPr>
                <w:rFonts w:ascii="Calibri" w:hAnsi="Calibri" w:eastAsia="Calibri" w:cs="Calibri"/>
                <w:color w:val="1A1A1A"/>
                <w:sz w:val="20"/>
                <w:szCs w:val="20"/>
              </w:rPr>
            </w:pPr>
            <w:r>
              <w:rPr>
                <w:b/>
              </w:rPr>
              <w:t>Refuerza</w:t>
            </w:r>
          </w:p>
          <w:p>
            <w:pPr>
              <w:pStyle w:val="normal1"/>
              <w:spacing w:lineRule="auto" w:line="240"/>
              <w:rPr>
                <w:rFonts w:ascii="Calibri" w:hAnsi="Calibri" w:eastAsia="Calibri" w:cs="Calibri"/>
                <w:color w:val="1A1A1A"/>
                <w:sz w:val="20"/>
                <w:szCs w:val="20"/>
              </w:rPr>
            </w:pPr>
            <w:r>
              <w:rPr>
                <w:b/>
              </w:rPr>
              <w:t>Main dejo de tener la responsabilidad de saber ensamblar toda la aplicacion; esa responsabilidad se movio a AplicacionFarmaciaBuilder (como se construye cada pieza) y EnsambladorAplicacion (en que orden), cada una con una sola razon de cambio.</w:t>
            </w:r>
          </w:p>
        </w:tc>
        <w:tc>
          <w:tcPr>
            <w:tcW w:w="1594" w:type="dxa"/>
            <w:tcBorders>
              <w:top w:val="single" w:sz="4" w:space="0" w:color="B7C6D6"/>
              <w:start w:val="single" w:sz="4" w:space="0" w:color="B7C6D6"/>
              <w:bottom w:val="single" w:sz="4" w:space="0" w:color="B7C6D6"/>
              <w:end w:val="single" w:sz="4" w:space="0" w:color="B7C6D6"/>
            </w:tcBorders>
          </w:tcPr>
          <w:p>
            <w:pPr>
              <w:pStyle w:val="normal1"/>
              <w:spacing w:lineRule="auto" w:line="240"/>
              <w:rPr>
                <w:rFonts w:ascii="Calibri" w:hAnsi="Calibri" w:eastAsia="Calibri" w:cs="Calibri"/>
                <w:color w:val="1A1A1A"/>
                <w:sz w:val="20"/>
                <w:szCs w:val="20"/>
              </w:rPr>
            </w:pPr>
            <w:r>
              <w:rPr>
                <w:b/>
              </w:rPr>
              <w:t>Refuerza</w:t>
            </w:r>
          </w:p>
          <w:p>
            <w:pPr>
              <w:pStyle w:val="normal1"/>
              <w:spacing w:lineRule="auto" w:line="240"/>
              <w:rPr>
                <w:rFonts w:ascii="Calibri" w:hAnsi="Calibri" w:eastAsia="Calibri" w:cs="Calibri"/>
                <w:color w:val="1A1A1A"/>
                <w:sz w:val="20"/>
                <w:szCs w:val="20"/>
              </w:rPr>
            </w:pPr>
            <w:r>
              <w:rPr>
                <w:b/>
              </w:rPr>
              <w:t>Una variante de ensamblado distinta (por ejemplo, un builder con dobles de infraestructura para pruebas) se agrega como un nuevo ConcreteBuilder que implemente IAplicacionFarmaciaBuilder, sin modificar EnsambladorAplicacion ni Main.</w:t>
            </w:r>
          </w:p>
        </w:tc>
        <w:tc>
          <w:tcPr>
            <w:tcW w:w="1603" w:type="dxa"/>
            <w:tcBorders>
              <w:top w:val="single" w:sz="4" w:space="0" w:color="B7C6D6"/>
              <w:start w:val="single" w:sz="4" w:space="0" w:color="B7C6D6"/>
              <w:bottom w:val="single" w:sz="4" w:space="0" w:color="B7C6D6"/>
              <w:end w:val="single" w:sz="4" w:space="0" w:color="B7C6D6"/>
            </w:tcBorders>
          </w:tcPr>
          <w:p>
            <w:pPr>
              <w:pStyle w:val="normal1"/>
              <w:spacing w:lineRule="auto" w:line="240"/>
              <w:rPr>
                <w:rFonts w:ascii="Calibri" w:hAnsi="Calibri" w:eastAsia="Calibri" w:cs="Calibri"/>
                <w:color w:val="1A1A1A"/>
                <w:sz w:val="20"/>
                <w:szCs w:val="20"/>
              </w:rPr>
            </w:pPr>
            <w:r>
              <w:rPr>
                <w:b/>
              </w:rPr>
              <w:t>Neutro</w:t>
            </w:r>
          </w:p>
          <w:p>
            <w:pPr>
              <w:pStyle w:val="normal1"/>
              <w:spacing w:lineRule="auto" w:line="240"/>
              <w:rPr>
                <w:rFonts w:ascii="Calibri" w:hAnsi="Calibri" w:eastAsia="Calibri" w:cs="Calibri"/>
                <w:color w:val="1A1A1A"/>
                <w:sz w:val="20"/>
                <w:szCs w:val="20"/>
              </w:rPr>
            </w:pPr>
            <w:r>
              <w:rPr>
                <w:b/>
              </w:rPr>
              <w:t>Solo existe un ConcreteBuilder hoy; no hay evidencia de sustitucion entre variantes, pero el contrato (4 pasos con nombre + obtenerResultado) no impone a ningun paso una implementacion vacia.</w:t>
            </w:r>
          </w:p>
        </w:tc>
        <w:tc>
          <w:tcPr>
            <w:tcW w:w="1603" w:type="dxa"/>
            <w:tcBorders>
              <w:top w:val="single" w:sz="4" w:space="0" w:color="B7C6D6"/>
              <w:start w:val="single" w:sz="4" w:space="0" w:color="B7C6D6"/>
              <w:bottom w:val="single" w:sz="4" w:space="0" w:color="B7C6D6"/>
              <w:end w:val="single" w:sz="4" w:space="0" w:color="B7C6D6"/>
            </w:tcBorders>
          </w:tcPr>
          <w:p>
            <w:pPr>
              <w:pStyle w:val="normal1"/>
              <w:spacing w:lineRule="auto" w:line="240"/>
              <w:rPr>
                <w:rFonts w:ascii="Calibri" w:hAnsi="Calibri" w:eastAsia="Calibri" w:cs="Calibri"/>
                <w:color w:val="1A1A1A"/>
                <w:sz w:val="20"/>
                <w:szCs w:val="20"/>
              </w:rPr>
            </w:pPr>
            <w:r>
              <w:rPr>
                <w:b/>
              </w:rPr>
              <w:t>Neutro</w:t>
            </w:r>
          </w:p>
        </w:tc>
        <w:tc>
          <w:tcPr>
            <w:tcW w:w="1597" w:type="dxa"/>
            <w:tcBorders>
              <w:top w:val="single" w:sz="4" w:space="0" w:color="B7C6D6"/>
              <w:start w:val="single" w:sz="4" w:space="0" w:color="B7C6D6"/>
              <w:bottom w:val="single" w:sz="4" w:space="0" w:color="B7C6D6"/>
              <w:end w:val="single" w:sz="4" w:space="0" w:color="8EA9C1"/>
            </w:tcBorders>
          </w:tcPr>
          <w:p>
            <w:pPr>
              <w:pStyle w:val="normal1"/>
              <w:spacing w:lineRule="auto" w:line="240"/>
              <w:rPr>
                <w:rFonts w:ascii="Calibri" w:hAnsi="Calibri" w:eastAsia="Calibri" w:cs="Calibri"/>
                <w:color w:val="1A1A1A"/>
                <w:sz w:val="20"/>
                <w:szCs w:val="20"/>
              </w:rPr>
            </w:pPr>
            <w:r>
              <w:rPr>
                <w:b/>
              </w:rPr>
              <w:t>Refuerza</w:t>
            </w:r>
          </w:p>
          <w:p>
            <w:pPr>
              <w:pStyle w:val="normal1"/>
              <w:spacing w:lineRule="auto" w:line="240"/>
              <w:rPr>
                <w:rFonts w:ascii="Calibri" w:hAnsi="Calibri" w:eastAsia="Calibri" w:cs="Calibri"/>
                <w:color w:val="1A1A1A"/>
                <w:sz w:val="20"/>
                <w:szCs w:val="20"/>
              </w:rPr>
            </w:pPr>
            <w:r>
              <w:rPr>
                <w:b/>
              </w:rPr>
              <w:t>Main y EnsambladorAplicacion dependen de la interfaz IAplicacionFarmaciaBuilder, no de AplicacionFarmaciaBuilder concreta; el punto de instanciacion concreta queda aislado en Main (composition root), que es donde corresponde.</w:t>
            </w:r>
          </w:p>
        </w:tc>
      </w:tr>
      <w:tr>
        <w:trPr/>
        <w:tc>
          <w:tcPr>
            <w:tcW w:w="1978" w:type="dxa"/>
            <w:tcBorders>
              <w:top w:val="single" w:sz="4" w:space="0" w:color="B7C6D6"/>
              <w:start w:val="single" w:sz="4" w:space="0" w:color="8EA9C1"/>
              <w:bottom w:val="single" w:sz="4" w:space="0" w:color="B7C6D6"/>
              <w:end w:val="single" w:sz="4" w:space="0" w:color="B7C6D6"/>
            </w:tcBorders>
          </w:tcPr>
          <w:p>
            <w:pPr>
              <w:pStyle w:val="normal1"/>
              <w:spacing w:lineRule="auto" w:line="240"/>
              <w:rPr>
                <w:rFonts w:ascii="Calibri" w:hAnsi="Calibri" w:eastAsia="Calibri" w:cs="Calibri"/>
                <w:color w:val="1A1A1A"/>
                <w:sz w:val="20"/>
                <w:szCs w:val="20"/>
              </w:rPr>
            </w:pPr>
            <w:r>
              <w:rPr/>
              <w:t>Facade (AplicacionFarmacia)</w:t>
            </w:r>
          </w:p>
        </w:tc>
        <w:tc>
          <w:tcPr>
            <w:tcW w:w="1603" w:type="dxa"/>
            <w:tcBorders>
              <w:top w:val="single" w:sz="4" w:space="0" w:color="B7C6D6"/>
              <w:start w:val="single" w:sz="4" w:space="0" w:color="B7C6D6"/>
              <w:bottom w:val="single" w:sz="4" w:space="0" w:color="B7C6D6"/>
              <w:end w:val="single" w:sz="4" w:space="0" w:color="B7C6D6"/>
            </w:tcBorders>
          </w:tcPr>
          <w:p>
            <w:pPr>
              <w:pStyle w:val="normal1"/>
              <w:spacing w:lineRule="auto" w:line="240"/>
              <w:rPr>
                <w:rFonts w:ascii="Calibri" w:hAnsi="Calibri" w:eastAsia="Calibri" w:cs="Calibri"/>
                <w:color w:val="1A1A1A"/>
                <w:sz w:val="20"/>
                <w:szCs w:val="20"/>
              </w:rPr>
            </w:pPr>
            <w:r>
              <w:rPr>
                <w:b/>
              </w:rPr>
              <w:t>Tensionado pero compensado</w:t>
            </w:r>
          </w:p>
          <w:p>
            <w:pPr>
              <w:pStyle w:val="normal1"/>
              <w:spacing w:lineRule="auto" w:line="240"/>
              <w:rPr>
                <w:rFonts w:ascii="Calibri" w:hAnsi="Calibri" w:eastAsia="Calibri" w:cs="Calibri"/>
                <w:color w:val="1A1A1A"/>
                <w:sz w:val="20"/>
                <w:szCs w:val="20"/>
              </w:rPr>
            </w:pPr>
            <w:r>
              <w:rPr>
                <w:b/>
              </w:rPr>
              <w:t>Es una clase que conoce los 11 casos de uso (mucha conectividad), una responsabilidad amplia en si misma. Se compensa porque cada metodo tiene una unica linea que solo delega (return casoUso.ejecutar(...)), nunca decide ni combina logica de negocio; se declaro como regla explicita para evitar el error tipico de "una fachada que va absorbiendo logica de negocio".</w:t>
            </w:r>
          </w:p>
        </w:tc>
        <w:tc>
          <w:tcPr>
            <w:tcW w:w="1594" w:type="dxa"/>
            <w:tcBorders>
              <w:top w:val="single" w:sz="4" w:space="0" w:color="B7C6D6"/>
              <w:start w:val="single" w:sz="4" w:space="0" w:color="B7C6D6"/>
              <w:bottom w:val="single" w:sz="4" w:space="0" w:color="B7C6D6"/>
              <w:end w:val="single" w:sz="4" w:space="0" w:color="B7C6D6"/>
            </w:tcBorders>
          </w:tcPr>
          <w:p>
            <w:pPr>
              <w:pStyle w:val="normal1"/>
              <w:spacing w:lineRule="auto" w:line="240"/>
              <w:rPr>
                <w:rFonts w:ascii="Calibri" w:hAnsi="Calibri" w:eastAsia="Calibri" w:cs="Calibri"/>
                <w:color w:val="1A1A1A"/>
                <w:sz w:val="20"/>
                <w:szCs w:val="20"/>
              </w:rPr>
            </w:pPr>
            <w:r>
              <w:rPr>
                <w:b/>
              </w:rPr>
              <w:t>Neutro</w:t>
            </w:r>
          </w:p>
          <w:p>
            <w:pPr>
              <w:pStyle w:val="normal1"/>
              <w:spacing w:lineRule="auto" w:line="240"/>
              <w:rPr>
                <w:rFonts w:ascii="Calibri" w:hAnsi="Calibri" w:eastAsia="Calibri" w:cs="Calibri"/>
                <w:color w:val="1A1A1A"/>
                <w:sz w:val="20"/>
                <w:szCs w:val="20"/>
              </w:rPr>
            </w:pPr>
            <w:r>
              <w:rPr>
                <w:b/>
              </w:rPr>
              <w:t>Agregar un caso de uso nuevo sigue exigiendo tocar AplicacionFarmacia (un metodo y un parametro de constructor mas), pero ya no es peor que antes: antes habia que tocar Main Y MenuFarmacia; ahora solo la fachada.</w:t>
            </w:r>
          </w:p>
        </w:tc>
        <w:tc>
          <w:tcPr>
            <w:tcW w:w="1603" w:type="dxa"/>
            <w:tcBorders>
              <w:top w:val="single" w:sz="4" w:space="0" w:color="B7C6D6"/>
              <w:start w:val="single" w:sz="4" w:space="0" w:color="B7C6D6"/>
              <w:bottom w:val="single" w:sz="4" w:space="0" w:color="B7C6D6"/>
              <w:end w:val="single" w:sz="4" w:space="0" w:color="B7C6D6"/>
            </w:tcBorders>
          </w:tcPr>
          <w:p>
            <w:pPr>
              <w:pStyle w:val="normal1"/>
              <w:spacing w:lineRule="auto" w:line="240"/>
              <w:rPr>
                <w:rFonts w:ascii="Calibri" w:hAnsi="Calibri" w:eastAsia="Calibri" w:cs="Calibri"/>
                <w:color w:val="1A1A1A"/>
                <w:sz w:val="20"/>
                <w:szCs w:val="20"/>
              </w:rPr>
            </w:pPr>
            <w:r>
              <w:rPr>
                <w:b/>
              </w:rPr>
              <w:t>Neutro</w:t>
            </w:r>
          </w:p>
        </w:tc>
        <w:tc>
          <w:tcPr>
            <w:tcW w:w="1603" w:type="dxa"/>
            <w:tcBorders>
              <w:top w:val="single" w:sz="4" w:space="0" w:color="B7C6D6"/>
              <w:start w:val="single" w:sz="4" w:space="0" w:color="B7C6D6"/>
              <w:bottom w:val="single" w:sz="4" w:space="0" w:color="B7C6D6"/>
              <w:end w:val="single" w:sz="4" w:space="0" w:color="B7C6D6"/>
            </w:tcBorders>
          </w:tcPr>
          <w:p>
            <w:pPr>
              <w:pStyle w:val="normal1"/>
              <w:spacing w:lineRule="auto" w:line="240"/>
              <w:rPr>
                <w:rFonts w:ascii="Calibri" w:hAnsi="Calibri" w:eastAsia="Calibri" w:cs="Calibri"/>
                <w:color w:val="1A1A1A"/>
                <w:sz w:val="20"/>
                <w:szCs w:val="20"/>
              </w:rPr>
            </w:pPr>
            <w:r>
              <w:rPr>
                <w:b/>
              </w:rPr>
              <w:t>Roto</w:t>
            </w:r>
          </w:p>
          <w:p>
            <w:pPr>
              <w:pStyle w:val="normal1"/>
              <w:spacing w:lineRule="auto" w:line="240"/>
              <w:rPr>
                <w:rFonts w:ascii="Calibri" w:hAnsi="Calibri" w:eastAsia="Calibri" w:cs="Calibri"/>
                <w:color w:val="1A1A1A"/>
                <w:sz w:val="20"/>
                <w:szCs w:val="20"/>
              </w:rPr>
            </w:pPr>
            <w:r>
              <w:rPr>
                <w:b/>
              </w:rPr>
              <w:t>MenuFarmacia recibe una unica fachada con 11 metodos de dominios distintos (carga, autenticacion, alertas, ventas, puntos) aunque en cada momento de la interaccion solo use un subconjunto; no se dividio en interfaces mas pequenas por caso de uso. Se declara Roto y se acepta porque MenuFarmacia es el unico cliente y si usa los 11 metodos a lo largo de su ciclo de vida (login, carga inicial, cada opcion del menu); dividir la fachada hoy seria disenar sobre un segundo cliente hipotetico que no existe, en contra del criterio del curso.</w:t>
            </w:r>
          </w:p>
        </w:tc>
        <w:tc>
          <w:tcPr>
            <w:tcW w:w="1597" w:type="dxa"/>
            <w:tcBorders>
              <w:top w:val="single" w:sz="4" w:space="0" w:color="B7C6D6"/>
              <w:start w:val="single" w:sz="4" w:space="0" w:color="B7C6D6"/>
              <w:bottom w:val="single" w:sz="4" w:space="0" w:color="B7C6D6"/>
              <w:end w:val="single" w:sz="4" w:space="0" w:color="8EA9C1"/>
            </w:tcBorders>
          </w:tcPr>
          <w:p>
            <w:pPr>
              <w:pStyle w:val="normal1"/>
              <w:spacing w:lineRule="auto" w:line="240"/>
              <w:rPr>
                <w:rFonts w:ascii="Calibri" w:hAnsi="Calibri" w:eastAsia="Calibri" w:cs="Calibri"/>
                <w:color w:val="1A1A1A"/>
                <w:sz w:val="20"/>
                <w:szCs w:val="20"/>
              </w:rPr>
            </w:pPr>
            <w:r>
              <w:rPr>
                <w:b/>
              </w:rPr>
              <w:t>Refuerza</w:t>
            </w:r>
          </w:p>
          <w:p>
            <w:pPr>
              <w:pStyle w:val="normal1"/>
              <w:spacing w:lineRule="auto" w:line="240"/>
              <w:rPr>
                <w:rFonts w:ascii="Calibri" w:hAnsi="Calibri" w:eastAsia="Calibri" w:cs="Calibri"/>
                <w:color w:val="1A1A1A"/>
                <w:sz w:val="20"/>
                <w:szCs w:val="20"/>
              </w:rPr>
            </w:pPr>
            <w:r>
              <w:rPr>
                <w:b/>
              </w:rPr>
              <w:t>MenuFarmacia depende de la clase AplicacionFarmacia en vez de los 11 casos de uso concretos que antes recibia uno por uno; los casos de uso siguen dependiendo de los puertos (IRepositorioX, INotificador, etc.), no de la fachada.</w:t>
            </w:r>
          </w:p>
        </w:tc>
      </w:tr>
      <w:tr>
        <w:trPr/>
        <w:tc>
          <w:tcPr>
            <w:tcW w:w="1978" w:type="dxa"/>
            <w:tcBorders>
              <w:start w:val="single" w:sz="4" w:space="0" w:color="8EA9C1"/>
              <w:bottom w:val="single" w:sz="4" w:space="0" w:color="B7C6D6"/>
              <w:end w:val="single" w:sz="4" w:space="0" w:color="B7C6D6"/>
            </w:tcBorders>
          </w:tcPr>
          <w:p>
            <w:pPr>
              <w:pStyle w:val="normal1"/>
              <w:spacing w:lineRule="auto" w:line="240"/>
              <w:rPr>
                <w:rFonts w:ascii="Calibri" w:hAnsi="Calibri" w:eastAsia="Calibri" w:cs="Calibri"/>
                <w:color w:val="1A1A1A"/>
                <w:sz w:val="20"/>
                <w:szCs w:val="20"/>
              </w:rPr>
            </w:pPr>
            <w:r>
              <w:rPr>
                <w:rFonts w:eastAsia="Calibri" w:cs="Calibri" w:ascii="Calibri" w:hAnsi="Calibri"/>
                <w:color w:val="1A1A1A"/>
                <w:sz w:val="20"/>
                <w:szCs w:val="20"/>
              </w:rPr>
              <w:t>Template method</w:t>
            </w:r>
          </w:p>
        </w:tc>
        <w:tc>
          <w:tcPr>
            <w:tcW w:w="1603" w:type="dxa"/>
            <w:tcBorders>
              <w:start w:val="single" w:sz="4" w:space="0" w:color="B7C6D6"/>
              <w:bottom w:val="single" w:sz="4" w:space="0" w:color="B7C6D6"/>
              <w:end w:val="single" w:sz="4" w:space="0" w:color="B7C6D6"/>
            </w:tcBorders>
          </w:tcPr>
          <w:p>
            <w:pPr>
              <w:pStyle w:val="normal1"/>
              <w:spacing w:lineRule="auto" w:line="240"/>
              <w:rPr>
                <w:rFonts w:ascii="Calibri" w:hAnsi="Calibri" w:eastAsia="Calibri" w:cs="Calibri"/>
                <w:color w:val="1A1A1A"/>
                <w:sz w:val="20"/>
                <w:szCs w:val="20"/>
              </w:rPr>
            </w:pPr>
            <w:r>
              <w:rPr>
                <w:rFonts w:eastAsia="Calibri" w:cs="Calibri" w:ascii="Calibri" w:hAnsi="Calibri"/>
                <w:color w:val="1A1A1A"/>
                <w:sz w:val="20"/>
                <w:szCs w:val="20"/>
              </w:rPr>
              <w:t>neutro</w:t>
            </w:r>
          </w:p>
        </w:tc>
        <w:tc>
          <w:tcPr>
            <w:tcW w:w="1594" w:type="dxa"/>
            <w:tcBorders>
              <w:start w:val="single" w:sz="4" w:space="0" w:color="B7C6D6"/>
              <w:bottom w:val="single" w:sz="4" w:space="0" w:color="B7C6D6"/>
              <w:end w:val="single" w:sz="4" w:space="0" w:color="B7C6D6"/>
            </w:tcBorders>
          </w:tcPr>
          <w:p>
            <w:pPr>
              <w:pStyle w:val="normal1"/>
              <w:spacing w:lineRule="auto" w:line="240"/>
              <w:rPr>
                <w:rFonts w:ascii="Calibri" w:hAnsi="Calibri" w:eastAsia="Calibri" w:cs="Calibri"/>
                <w:color w:val="1A1A1A"/>
                <w:sz w:val="20"/>
                <w:szCs w:val="20"/>
              </w:rPr>
            </w:pPr>
            <w:r>
              <w:rPr>
                <w:rFonts w:eastAsia="Calibri" w:cs="Calibri" w:ascii="Calibri" w:hAnsi="Calibri"/>
                <w:color w:val="1A1A1A"/>
                <w:sz w:val="20"/>
                <w:szCs w:val="20"/>
              </w:rPr>
              <w:t>neutro</w:t>
            </w:r>
          </w:p>
        </w:tc>
        <w:tc>
          <w:tcPr>
            <w:tcW w:w="1603" w:type="dxa"/>
            <w:tcBorders>
              <w:start w:val="single" w:sz="4" w:space="0" w:color="B7C6D6"/>
              <w:bottom w:val="single" w:sz="4" w:space="0" w:color="B7C6D6"/>
              <w:end w:val="single" w:sz="4" w:space="0" w:color="B7C6D6"/>
            </w:tcBorders>
          </w:tcPr>
          <w:p>
            <w:pPr>
              <w:pStyle w:val="normal1"/>
              <w:spacing w:lineRule="auto" w:line="240"/>
              <w:rPr>
                <w:rFonts w:ascii="Calibri" w:hAnsi="Calibri" w:eastAsia="Calibri" w:cs="Calibri"/>
                <w:color w:val="1A1A1A"/>
                <w:sz w:val="20"/>
                <w:szCs w:val="20"/>
              </w:rPr>
            </w:pPr>
            <w:r>
              <w:rPr>
                <w:rFonts w:eastAsia="Calibri" w:cs="Calibri" w:ascii="Calibri" w:hAnsi="Calibri"/>
                <w:color w:val="1A1A1A"/>
                <w:sz w:val="20"/>
                <w:szCs w:val="20"/>
              </w:rPr>
              <w:t>neutro</w:t>
            </w:r>
          </w:p>
        </w:tc>
        <w:tc>
          <w:tcPr>
            <w:tcW w:w="1603" w:type="dxa"/>
            <w:tcBorders>
              <w:start w:val="single" w:sz="4" w:space="0" w:color="B7C6D6"/>
              <w:bottom w:val="single" w:sz="4" w:space="0" w:color="B7C6D6"/>
              <w:end w:val="single" w:sz="4" w:space="0" w:color="B7C6D6"/>
            </w:tcBorders>
          </w:tcPr>
          <w:p>
            <w:pPr>
              <w:pStyle w:val="normal1"/>
              <w:spacing w:lineRule="auto" w:line="240"/>
              <w:rPr>
                <w:rFonts w:ascii="Calibri" w:hAnsi="Calibri" w:eastAsia="Calibri" w:cs="Calibri"/>
                <w:color w:val="1A1A1A"/>
                <w:sz w:val="20"/>
                <w:szCs w:val="20"/>
              </w:rPr>
            </w:pPr>
            <w:r>
              <w:rPr>
                <w:rFonts w:eastAsia="Calibri" w:cs="Calibri" w:ascii="Calibri" w:hAnsi="Calibri"/>
                <w:color w:val="1A1A1A"/>
                <w:sz w:val="20"/>
                <w:szCs w:val="20"/>
              </w:rPr>
              <w:t>neutro</w:t>
            </w:r>
          </w:p>
        </w:tc>
        <w:tc>
          <w:tcPr>
            <w:tcW w:w="1597" w:type="dxa"/>
            <w:tcBorders>
              <w:start w:val="single" w:sz="4" w:space="0" w:color="B7C6D6"/>
              <w:bottom w:val="single" w:sz="4" w:space="0" w:color="B7C6D6"/>
              <w:end w:val="single" w:sz="4" w:space="0" w:color="8EA9C1"/>
            </w:tcBorders>
          </w:tcPr>
          <w:p>
            <w:pPr>
              <w:pStyle w:val="normal1"/>
              <w:spacing w:lineRule="auto" w:line="240"/>
              <w:rPr>
                <w:rFonts w:ascii="Calibri" w:hAnsi="Calibri" w:eastAsia="Calibri" w:cs="Calibri"/>
                <w:color w:val="1A1A1A"/>
                <w:sz w:val="20"/>
                <w:szCs w:val="20"/>
              </w:rPr>
            </w:pPr>
            <w:r>
              <w:rPr>
                <w:rFonts w:eastAsia="Calibri" w:cs="Calibri" w:ascii="Calibri" w:hAnsi="Calibri"/>
                <w:color w:val="1A1A1A"/>
                <w:sz w:val="20"/>
                <w:szCs w:val="20"/>
              </w:rPr>
              <w:t>neutro</w:t>
            </w:r>
          </w:p>
        </w:tc>
      </w:tr>
      <w:tr>
        <w:trPr/>
        <w:tc>
          <w:tcPr>
            <w:tcW w:w="1978" w:type="dxa"/>
            <w:tcBorders>
              <w:start w:val="single" w:sz="4" w:space="0" w:color="8EA9C1"/>
              <w:bottom w:val="single" w:sz="4" w:space="0" w:color="8EA9C1"/>
              <w:end w:val="single" w:sz="4" w:space="0" w:color="B7C6D6"/>
            </w:tcBorders>
          </w:tcPr>
          <w:p>
            <w:pPr>
              <w:pStyle w:val="normal1"/>
              <w:spacing w:lineRule="auto" w:line="240"/>
              <w:rPr>
                <w:rFonts w:ascii="Calibri" w:hAnsi="Calibri" w:eastAsia="Calibri" w:cs="Calibri"/>
                <w:color w:val="1A1A1A"/>
                <w:sz w:val="20"/>
                <w:szCs w:val="20"/>
              </w:rPr>
            </w:pPr>
            <w:r>
              <w:rPr>
                <w:rFonts w:eastAsia="Calibri" w:cs="Calibri" w:ascii="Calibri" w:hAnsi="Calibri"/>
                <w:color w:val="1A1A1A"/>
                <w:sz w:val="20"/>
                <w:szCs w:val="20"/>
              </w:rPr>
              <w:t>Visitor</w:t>
            </w:r>
          </w:p>
        </w:tc>
        <w:tc>
          <w:tcPr>
            <w:tcW w:w="1603" w:type="dxa"/>
            <w:tcBorders>
              <w:start w:val="single" w:sz="4" w:space="0" w:color="B7C6D6"/>
              <w:bottom w:val="single" w:sz="4" w:space="0" w:color="8EA9C1"/>
              <w:end w:val="single" w:sz="4" w:space="0" w:color="B7C6D6"/>
            </w:tcBorders>
          </w:tcPr>
          <w:p>
            <w:pPr>
              <w:pStyle w:val="normal1"/>
              <w:spacing w:lineRule="auto" w:line="240"/>
              <w:rPr>
                <w:rFonts w:ascii="Calibri" w:hAnsi="Calibri" w:eastAsia="Calibri" w:cs="Calibri"/>
                <w:color w:val="1A1A1A"/>
                <w:sz w:val="20"/>
                <w:szCs w:val="20"/>
              </w:rPr>
            </w:pPr>
            <w:r>
              <w:rPr>
                <w:rFonts w:eastAsia="Calibri" w:cs="Calibri" w:ascii="Calibri" w:hAnsi="Calibri"/>
                <w:color w:val="1A1A1A"/>
                <w:sz w:val="20"/>
                <w:szCs w:val="20"/>
              </w:rPr>
              <w:t>neutro</w:t>
            </w:r>
          </w:p>
        </w:tc>
        <w:tc>
          <w:tcPr>
            <w:tcW w:w="1594" w:type="dxa"/>
            <w:tcBorders>
              <w:start w:val="single" w:sz="4" w:space="0" w:color="B7C6D6"/>
              <w:bottom w:val="single" w:sz="4" w:space="0" w:color="8EA9C1"/>
              <w:end w:val="single" w:sz="4" w:space="0" w:color="B7C6D6"/>
            </w:tcBorders>
          </w:tcPr>
          <w:p>
            <w:pPr>
              <w:pStyle w:val="normal1"/>
              <w:spacing w:lineRule="auto" w:line="240"/>
              <w:rPr>
                <w:rFonts w:ascii="Calibri" w:hAnsi="Calibri" w:eastAsia="Calibri" w:cs="Calibri"/>
                <w:color w:val="1A1A1A"/>
                <w:sz w:val="20"/>
                <w:szCs w:val="20"/>
              </w:rPr>
            </w:pPr>
            <w:r>
              <w:rPr>
                <w:rFonts w:eastAsia="Calibri" w:cs="Calibri" w:ascii="Calibri" w:hAnsi="Calibri"/>
                <w:color w:val="1A1A1A"/>
                <w:sz w:val="20"/>
                <w:szCs w:val="20"/>
              </w:rPr>
              <w:t xml:space="preserve">Tensionado pero compensado: El patrón pone en riesgo OCP ya que si por algún motivo </w:t>
            </w:r>
            <w:r>
              <w:rPr>
                <w:rFonts w:eastAsia="Calibri" w:cs="Calibri" w:ascii="Calibri" w:hAnsi="Calibri"/>
                <w:color w:val="1A1A1A"/>
                <w:sz w:val="20"/>
                <w:szCs w:val="20"/>
              </w:rPr>
              <w:t>se quiere añadir un tipo nuevo de objeto a la implementación del patrón se debe añadir un nuevo método a la interfaz principal y realizar las implementaciones concretas nuevas para el visitante</w:t>
            </w:r>
          </w:p>
        </w:tc>
        <w:tc>
          <w:tcPr>
            <w:tcW w:w="1603" w:type="dxa"/>
            <w:tcBorders>
              <w:start w:val="single" w:sz="4" w:space="0" w:color="B7C6D6"/>
              <w:bottom w:val="single" w:sz="4" w:space="0" w:color="8EA9C1"/>
              <w:end w:val="single" w:sz="4" w:space="0" w:color="B7C6D6"/>
            </w:tcBorders>
          </w:tcPr>
          <w:p>
            <w:pPr>
              <w:pStyle w:val="normal1"/>
              <w:spacing w:lineRule="auto" w:line="240"/>
              <w:rPr>
                <w:rFonts w:ascii="Calibri" w:hAnsi="Calibri" w:eastAsia="Calibri" w:cs="Calibri"/>
                <w:color w:val="1A1A1A"/>
                <w:sz w:val="20"/>
                <w:szCs w:val="20"/>
              </w:rPr>
            </w:pPr>
            <w:r>
              <w:rPr>
                <w:rFonts w:eastAsia="Calibri" w:cs="Calibri" w:ascii="Calibri" w:hAnsi="Calibri"/>
                <w:color w:val="1A1A1A"/>
                <w:sz w:val="20"/>
                <w:szCs w:val="20"/>
              </w:rPr>
              <w:t>neutro</w:t>
            </w:r>
          </w:p>
        </w:tc>
        <w:tc>
          <w:tcPr>
            <w:tcW w:w="1603" w:type="dxa"/>
            <w:tcBorders>
              <w:start w:val="single" w:sz="4" w:space="0" w:color="B7C6D6"/>
              <w:bottom w:val="single" w:sz="4" w:space="0" w:color="8EA9C1"/>
              <w:end w:val="single" w:sz="4" w:space="0" w:color="B7C6D6"/>
            </w:tcBorders>
          </w:tcPr>
          <w:p>
            <w:pPr>
              <w:pStyle w:val="normal1"/>
              <w:spacing w:lineRule="auto" w:line="240"/>
              <w:rPr>
                <w:rFonts w:ascii="Calibri" w:hAnsi="Calibri" w:eastAsia="Calibri" w:cs="Calibri"/>
                <w:color w:val="1A1A1A"/>
                <w:sz w:val="20"/>
                <w:szCs w:val="20"/>
              </w:rPr>
            </w:pPr>
            <w:r>
              <w:rPr>
                <w:rFonts w:eastAsia="Calibri" w:cs="Calibri" w:ascii="Calibri" w:hAnsi="Calibri"/>
                <w:color w:val="1A1A1A"/>
                <w:sz w:val="20"/>
                <w:szCs w:val="20"/>
              </w:rPr>
              <w:t>neutro</w:t>
            </w:r>
          </w:p>
        </w:tc>
        <w:tc>
          <w:tcPr>
            <w:tcW w:w="1597" w:type="dxa"/>
            <w:tcBorders>
              <w:start w:val="single" w:sz="4" w:space="0" w:color="B7C6D6"/>
              <w:bottom w:val="single" w:sz="4" w:space="0" w:color="8EA9C1"/>
              <w:end w:val="single" w:sz="4" w:space="0" w:color="8EA9C1"/>
            </w:tcBorders>
          </w:tcPr>
          <w:p>
            <w:pPr>
              <w:pStyle w:val="normal1"/>
              <w:spacing w:lineRule="auto" w:line="240"/>
              <w:rPr>
                <w:rFonts w:ascii="Calibri" w:hAnsi="Calibri" w:eastAsia="Calibri" w:cs="Calibri"/>
                <w:color w:val="1A1A1A"/>
                <w:sz w:val="20"/>
                <w:szCs w:val="20"/>
              </w:rPr>
            </w:pPr>
            <w:r>
              <w:rPr>
                <w:rFonts w:eastAsia="Calibri" w:cs="Calibri" w:ascii="Calibri" w:hAnsi="Calibri"/>
                <w:color w:val="1A1A1A"/>
                <w:sz w:val="20"/>
                <w:szCs w:val="20"/>
              </w:rPr>
              <w:t>neutro</w:t>
            </w:r>
          </w:p>
        </w:tc>
      </w:tr>
    </w:tbl>
    <w:p>
      <w:pPr>
        <w:pStyle w:val="normal1"/>
        <w:spacing w:lineRule="auto" w:line="264" w:before="0" w:after="120"/>
        <w:rPr>
          <w:rFonts w:ascii="Calibri" w:hAnsi="Calibri" w:eastAsia="Calibri" w:cs="Calibri"/>
          <w:color w:val="1A1A1A"/>
          <w:sz w:val="20"/>
          <w:szCs w:val="20"/>
        </w:rPr>
      </w:pPr>
      <w:r>
        <w:rPr/>
      </w:r>
    </w:p>
    <w:p>
      <w:pPr>
        <w:pStyle w:val="normal1"/>
        <w:spacing w:lineRule="auto" w:line="264" w:before="0" w:after="120"/>
        <w:rPr>
          <w:rFonts w:ascii="Calibri" w:hAnsi="Calibri" w:eastAsia="Calibri" w:cs="Calibri"/>
          <w:color w:val="1A1A1A"/>
          <w:sz w:val="20"/>
          <w:szCs w:val="20"/>
        </w:rPr>
      </w:pPr>
      <w:r>
        <w:rPr>
          <w:rFonts w:eastAsia="Calibri" w:cs="Calibri" w:ascii="Calibri" w:hAnsi="Calibri"/>
          <w:b/>
          <w:bCs/>
          <w:color w:val="1A1A1A"/>
          <w:sz w:val="20"/>
          <w:szCs w:val="20"/>
        </w:rPr>
        <w:t>Entregable 4.2.: Evidencias de que el comportamiento no cambia.</w:t>
      </w:r>
    </w:p>
    <w:p>
      <w:pPr>
        <w:pStyle w:val="normal1"/>
        <w:numPr>
          <w:ilvl w:val="0"/>
          <w:numId w:val="1"/>
        </w:numPr>
        <w:bidi w:val="0"/>
        <w:spacing w:lineRule="auto" w:line="264" w:before="0" w:after="70"/>
        <w:ind w:hanging="200" w:start="400"/>
        <w:rPr>
          <w:rFonts w:ascii="Calibri" w:hAnsi="Calibri" w:eastAsia="Calibri" w:cs="Calibri"/>
          <w:color w:val="1A1A1A"/>
          <w:sz w:val="20"/>
          <w:szCs w:val="20"/>
        </w:rPr>
      </w:pPr>
      <w:r>
        <w:rPr>
          <w:rFonts w:eastAsia="Calibri" w:cs="Calibri" w:ascii="Calibri" w:hAnsi="Calibri"/>
          <w:color w:val="1A1A1A"/>
          <w:sz w:val="20"/>
          <w:szCs w:val="20"/>
        </w:rPr>
        <w:t>Como se comportan los casos del Reto 1 con los nuevos patrones y al menos cuatro nuevos que recorran lo que los patrones tocan. Dependen RegistrarVenta (venta), VerificarAlertas (stock y vencimiento) y ListarProductos (proyección), todos vía la fachada AplicacionFarmacia. Se reconecta sustituyendo (Producto) x y x instanceof Producto por x.aceptar(visitante): se elimina el ClassCastException que impedía vender servicios y desaparecen los instanceof, sin cambiar una sola línea de salida en terminal.</w:t>
      </w:r>
    </w:p>
    <w:p>
      <w:pPr>
        <w:pStyle w:val="normal1"/>
        <w:numPr>
          <w:ilvl w:val="0"/>
          <w:numId w:val="1"/>
        </w:numPr>
        <w:spacing w:lineRule="auto" w:line="264" w:before="0" w:after="70"/>
        <w:ind w:hanging="200" w:start="400"/>
        <w:rPr>
          <w:rFonts w:ascii="Calibri" w:hAnsi="Calibri" w:eastAsia="Calibri" w:cs="Calibri"/>
          <w:color w:val="1A1A1A"/>
          <w:sz w:val="20"/>
          <w:szCs w:val="20"/>
        </w:rPr>
      </w:pPr>
      <w:r>
        <w:rPr>
          <w:rFonts w:eastAsia="Calibri" w:cs="Calibri" w:ascii="Calibri" w:hAnsi="Calibri"/>
          <w:color w:val="1A1A1A"/>
          <w:sz w:val="20"/>
          <w:szCs w:val="20"/>
        </w:rPr>
        <w:t>Salidas del sistema antes y después, lado a lado, demostrando que coinciden.</w:t>
      </w:r>
    </w:p>
    <w:p>
      <w:pPr>
        <w:pStyle w:val="Heading2"/>
        <w:keepNext w:val="false"/>
        <w:keepLines w:val="false"/>
        <w:spacing w:lineRule="auto" w:line="264" w:before="260" w:after="120"/>
        <w:rPr>
          <w:rFonts w:ascii="Calibri" w:hAnsi="Calibri" w:eastAsia="Calibri" w:cs="Calibri"/>
          <w:b/>
          <w:bCs/>
          <w:color w:val="2E5C8A"/>
          <w:sz w:val="23"/>
          <w:szCs w:val="23"/>
        </w:rPr>
      </w:pPr>
      <w:r>
        <w:rPr>
          <w:rFonts w:eastAsia="Calibri" w:cs="Calibri" w:ascii="Calibri" w:hAnsi="Calibri"/>
          <w:b/>
          <w:bCs/>
          <w:color w:val="2E5C8A"/>
          <w:sz w:val="23"/>
          <w:szCs w:val="23"/>
        </w:rPr>
        <w:t>Actividad 5 — Análisis de Riesgos</w:t>
      </w:r>
    </w:p>
    <w:tbl>
      <w:tblPr>
        <w:tblStyle w:val="Table8"/>
        <w:tblW w:w="10080" w:type="dxa"/>
        <w:jc w:val="start"/>
        <w:tblInd w:w="0" w:type="dxa"/>
        <w:tblLayout w:type="fixed"/>
        <w:tblCellMar>
          <w:top w:w="60" w:type="dxa"/>
          <w:start w:w="90" w:type="dxa"/>
          <w:bottom w:w="60" w:type="dxa"/>
          <w:end w:w="90" w:type="dxa"/>
        </w:tblCellMar>
        <w:tblLook w:val="0400"/>
      </w:tblPr>
      <w:tblGrid>
        <w:gridCol w:w="650"/>
        <w:gridCol w:w="2875"/>
        <w:gridCol w:w="974"/>
        <w:gridCol w:w="551"/>
        <w:gridCol w:w="699"/>
        <w:gridCol w:w="2400"/>
        <w:gridCol w:w="1931"/>
      </w:tblGrid>
      <w:tr>
        <w:trPr>
          <w:tblHeader w:val="true"/>
        </w:trPr>
        <w:tc>
          <w:tcPr>
            <w:tcW w:w="650" w:type="dxa"/>
            <w:tcBorders>
              <w:top w:val="single" w:sz="4" w:space="0" w:color="8EA9C1"/>
              <w:start w:val="single" w:sz="4" w:space="0" w:color="8EA9C1"/>
              <w:bottom w:val="single" w:sz="4" w:space="0" w:color="B7C6D6"/>
              <w:end w:val="single" w:sz="4" w:space="0" w:color="B7C6D6"/>
            </w:tcBorders>
            <w:shd w:fill="1F3864" w:val="clear"/>
          </w:tcPr>
          <w:p>
            <w:pPr>
              <w:pStyle w:val="normal1"/>
              <w:spacing w:lineRule="auto" w:line="240"/>
              <w:rPr>
                <w:rFonts w:ascii="Calibri" w:hAnsi="Calibri" w:eastAsia="Calibri" w:cs="Calibri"/>
                <w:color w:val="1A1A1A"/>
                <w:sz w:val="20"/>
                <w:szCs w:val="20"/>
              </w:rPr>
            </w:pPr>
            <w:r>
              <w:rPr>
                <w:rFonts w:eastAsia="Calibri" w:cs="Calibri" w:ascii="Calibri" w:hAnsi="Calibri"/>
                <w:b/>
                <w:bCs/>
                <w:color w:val="FFFFFF"/>
                <w:sz w:val="17"/>
                <w:szCs w:val="17"/>
              </w:rPr>
              <w:t>ID</w:t>
            </w:r>
          </w:p>
        </w:tc>
        <w:tc>
          <w:tcPr>
            <w:tcW w:w="2875" w:type="dxa"/>
            <w:tcBorders>
              <w:top w:val="single" w:sz="4" w:space="0" w:color="8EA9C1"/>
              <w:start w:val="single" w:sz="4" w:space="0" w:color="B7C6D6"/>
              <w:bottom w:val="single" w:sz="4" w:space="0" w:color="B7C6D6"/>
              <w:end w:val="single" w:sz="4" w:space="0" w:color="B7C6D6"/>
            </w:tcBorders>
            <w:shd w:fill="1F3864" w:val="clear"/>
          </w:tcPr>
          <w:p>
            <w:pPr>
              <w:pStyle w:val="normal1"/>
              <w:spacing w:lineRule="auto" w:line="240"/>
              <w:rPr>
                <w:rFonts w:ascii="Calibri" w:hAnsi="Calibri" w:eastAsia="Calibri" w:cs="Calibri"/>
                <w:color w:val="1A1A1A"/>
                <w:sz w:val="20"/>
                <w:szCs w:val="20"/>
              </w:rPr>
            </w:pPr>
            <w:r>
              <w:rPr>
                <w:rFonts w:eastAsia="Calibri" w:cs="Calibri" w:ascii="Calibri" w:hAnsi="Calibri"/>
                <w:b/>
                <w:bCs/>
                <w:color w:val="FFFFFF"/>
                <w:sz w:val="17"/>
                <w:szCs w:val="17"/>
              </w:rPr>
              <w:t>Riesgo (si ocurre X, entonces Y)</w:t>
            </w:r>
          </w:p>
        </w:tc>
        <w:tc>
          <w:tcPr>
            <w:tcW w:w="974" w:type="dxa"/>
            <w:tcBorders>
              <w:top w:val="single" w:sz="4" w:space="0" w:color="8EA9C1"/>
              <w:start w:val="single" w:sz="4" w:space="0" w:color="B7C6D6"/>
              <w:bottom w:val="single" w:sz="4" w:space="0" w:color="B7C6D6"/>
              <w:end w:val="single" w:sz="4" w:space="0" w:color="B7C6D6"/>
            </w:tcBorders>
            <w:shd w:fill="1F3864" w:val="clear"/>
          </w:tcPr>
          <w:p>
            <w:pPr>
              <w:pStyle w:val="normal1"/>
              <w:spacing w:lineRule="auto" w:line="240"/>
              <w:rPr>
                <w:rFonts w:ascii="Calibri" w:hAnsi="Calibri" w:eastAsia="Calibri" w:cs="Calibri"/>
                <w:color w:val="1A1A1A"/>
                <w:sz w:val="20"/>
                <w:szCs w:val="20"/>
              </w:rPr>
            </w:pPr>
            <w:r>
              <w:rPr>
                <w:rFonts w:eastAsia="Calibri" w:cs="Calibri" w:ascii="Calibri" w:hAnsi="Calibri"/>
                <w:b/>
                <w:bCs/>
                <w:color w:val="FFFFFF"/>
                <w:sz w:val="17"/>
                <w:szCs w:val="17"/>
              </w:rPr>
              <w:t>Prob</w:t>
            </w:r>
          </w:p>
        </w:tc>
        <w:tc>
          <w:tcPr>
            <w:tcW w:w="551" w:type="dxa"/>
            <w:tcBorders>
              <w:top w:val="single" w:sz="4" w:space="0" w:color="8EA9C1"/>
              <w:start w:val="single" w:sz="4" w:space="0" w:color="B7C6D6"/>
              <w:bottom w:val="single" w:sz="4" w:space="0" w:color="B7C6D6"/>
              <w:end w:val="single" w:sz="4" w:space="0" w:color="B7C6D6"/>
            </w:tcBorders>
            <w:shd w:fill="1F3864" w:val="clear"/>
          </w:tcPr>
          <w:p>
            <w:pPr>
              <w:pStyle w:val="normal1"/>
              <w:spacing w:lineRule="auto" w:line="240"/>
              <w:rPr>
                <w:rFonts w:ascii="Calibri" w:hAnsi="Calibri" w:eastAsia="Calibri" w:cs="Calibri"/>
                <w:color w:val="1A1A1A"/>
                <w:sz w:val="20"/>
                <w:szCs w:val="20"/>
              </w:rPr>
            </w:pPr>
            <w:r>
              <w:rPr>
                <w:rFonts w:eastAsia="Calibri" w:cs="Calibri" w:ascii="Calibri" w:hAnsi="Calibri"/>
                <w:b/>
                <w:bCs/>
                <w:color w:val="FFFFFF"/>
                <w:sz w:val="17"/>
                <w:szCs w:val="17"/>
              </w:rPr>
              <w:t>Imp</w:t>
            </w:r>
          </w:p>
        </w:tc>
        <w:tc>
          <w:tcPr>
            <w:tcW w:w="699" w:type="dxa"/>
            <w:tcBorders>
              <w:top w:val="single" w:sz="4" w:space="0" w:color="8EA9C1"/>
              <w:start w:val="single" w:sz="4" w:space="0" w:color="B7C6D6"/>
              <w:bottom w:val="single" w:sz="4" w:space="0" w:color="B7C6D6"/>
              <w:end w:val="single" w:sz="4" w:space="0" w:color="B7C6D6"/>
            </w:tcBorders>
            <w:shd w:fill="1F3864" w:val="clear"/>
          </w:tcPr>
          <w:p>
            <w:pPr>
              <w:pStyle w:val="normal1"/>
              <w:spacing w:lineRule="auto" w:line="240"/>
              <w:rPr>
                <w:rFonts w:ascii="Calibri" w:hAnsi="Calibri" w:eastAsia="Calibri" w:cs="Calibri"/>
                <w:color w:val="1A1A1A"/>
                <w:sz w:val="20"/>
                <w:szCs w:val="20"/>
              </w:rPr>
            </w:pPr>
            <w:r>
              <w:rPr>
                <w:rFonts w:eastAsia="Calibri" w:cs="Calibri" w:ascii="Calibri" w:hAnsi="Calibri"/>
                <w:b/>
                <w:bCs/>
                <w:color w:val="FFFFFF"/>
                <w:sz w:val="17"/>
                <w:szCs w:val="17"/>
              </w:rPr>
              <w:t>Exp</w:t>
            </w:r>
          </w:p>
        </w:tc>
        <w:tc>
          <w:tcPr>
            <w:tcW w:w="2400" w:type="dxa"/>
            <w:tcBorders>
              <w:top w:val="single" w:sz="4" w:space="0" w:color="8EA9C1"/>
              <w:start w:val="single" w:sz="4" w:space="0" w:color="B7C6D6"/>
              <w:bottom w:val="single" w:sz="4" w:space="0" w:color="B7C6D6"/>
              <w:end w:val="single" w:sz="4" w:space="0" w:color="B7C6D6"/>
            </w:tcBorders>
            <w:shd w:fill="1F3864" w:val="clear"/>
          </w:tcPr>
          <w:p>
            <w:pPr>
              <w:pStyle w:val="normal1"/>
              <w:spacing w:lineRule="auto" w:line="240"/>
              <w:rPr>
                <w:rFonts w:ascii="Calibri" w:hAnsi="Calibri" w:eastAsia="Calibri" w:cs="Calibri"/>
                <w:color w:val="1A1A1A"/>
                <w:sz w:val="20"/>
                <w:szCs w:val="20"/>
              </w:rPr>
            </w:pPr>
            <w:r>
              <w:rPr>
                <w:rFonts w:eastAsia="Calibri" w:cs="Calibri" w:ascii="Calibri" w:hAnsi="Calibri"/>
                <w:b/>
                <w:bCs/>
                <w:color w:val="FFFFFF"/>
                <w:sz w:val="17"/>
                <w:szCs w:val="17"/>
              </w:rPr>
              <w:t>Qué hacen para evitarlo</w:t>
            </w:r>
          </w:p>
        </w:tc>
        <w:tc>
          <w:tcPr>
            <w:tcW w:w="1931" w:type="dxa"/>
            <w:tcBorders>
              <w:top w:val="single" w:sz="4" w:space="0" w:color="8EA9C1"/>
              <w:start w:val="single" w:sz="4" w:space="0" w:color="B7C6D6"/>
              <w:bottom w:val="single" w:sz="4" w:space="0" w:color="B7C6D6"/>
              <w:end w:val="single" w:sz="4" w:space="0" w:color="8EA9C1"/>
            </w:tcBorders>
            <w:shd w:fill="1F3864" w:val="clear"/>
          </w:tcPr>
          <w:p>
            <w:pPr>
              <w:pStyle w:val="normal1"/>
              <w:spacing w:lineRule="auto" w:line="240"/>
              <w:rPr>
                <w:rFonts w:ascii="Calibri" w:hAnsi="Calibri" w:eastAsia="Calibri" w:cs="Calibri"/>
                <w:color w:val="1A1A1A"/>
                <w:sz w:val="20"/>
                <w:szCs w:val="20"/>
              </w:rPr>
            </w:pPr>
            <w:r>
              <w:rPr>
                <w:rFonts w:eastAsia="Calibri" w:cs="Calibri" w:ascii="Calibri" w:hAnsi="Calibri"/>
                <w:b/>
                <w:bCs/>
                <w:color w:val="FFFFFF"/>
                <w:sz w:val="17"/>
                <w:szCs w:val="17"/>
              </w:rPr>
              <w:t>Cómo se enteran de que está pasando (el riesgo se está materializando)</w:t>
            </w:r>
          </w:p>
        </w:tc>
      </w:tr>
      <w:tr>
        <w:trPr/>
        <w:tc>
          <w:tcPr>
            <w:tcW w:w="650" w:type="dxa"/>
            <w:tcBorders>
              <w:top w:val="single" w:sz="4" w:space="0" w:color="B7C6D6"/>
              <w:start w:val="single" w:sz="4" w:space="0" w:color="8EA9C1"/>
              <w:bottom w:val="single" w:sz="4" w:space="0" w:color="B7C6D6"/>
              <w:end w:val="single" w:sz="4" w:space="0" w:color="B7C6D6"/>
            </w:tcBorders>
          </w:tcPr>
          <w:p>
            <w:pPr>
              <w:pStyle w:val="normal1"/>
              <w:spacing w:lineRule="auto" w:line="240"/>
              <w:rPr>
                <w:rFonts w:ascii="Calibri" w:hAnsi="Calibri" w:eastAsia="Calibri" w:cs="Calibri"/>
                <w:color w:val="1A1A1A"/>
                <w:sz w:val="20"/>
                <w:szCs w:val="20"/>
              </w:rPr>
            </w:pPr>
            <w:r>
              <w:rPr>
                <w:rFonts w:eastAsia="Calibri" w:cs="Calibri" w:ascii="Calibri" w:hAnsi="Calibri"/>
                <w:color w:val="1A1A1A"/>
                <w:sz w:val="17"/>
                <w:szCs w:val="17"/>
              </w:rPr>
              <w:t>R-01</w:t>
            </w:r>
          </w:p>
        </w:tc>
        <w:tc>
          <w:tcPr>
            <w:tcW w:w="2875" w:type="dxa"/>
            <w:tcBorders>
              <w:top w:val="single" w:sz="4" w:space="0" w:color="B7C6D6"/>
              <w:start w:val="single" w:sz="4" w:space="0" w:color="B7C6D6"/>
              <w:bottom w:val="single" w:sz="4" w:space="0" w:color="B7C6D6"/>
              <w:end w:val="single" w:sz="4" w:space="0" w:color="B7C6D6"/>
            </w:tcBorders>
          </w:tcPr>
          <w:p>
            <w:pPr>
              <w:pStyle w:val="normal1"/>
              <w:spacing w:lineRule="auto" w:line="240"/>
              <w:rPr>
                <w:rFonts w:ascii="Calibri" w:hAnsi="Calibri" w:eastAsia="Calibri" w:cs="Calibri"/>
                <w:color w:val="1A1A1A"/>
                <w:sz w:val="20"/>
                <w:szCs w:val="20"/>
              </w:rPr>
            </w:pPr>
            <w:r>
              <w:rPr/>
              <w:t xml:space="preserve">Si el mapa </w:t>
            </w:r>
            <w:r>
              <w:rPr/>
              <w:t>de RegistradorFabricasIPagable</w:t>
            </w:r>
            <w:r>
              <w:rPr/>
              <w:t xml:space="preserve"> queda desincronizado con los ConcreteCreator existentes (por ejemplo, alguien agrega un nuevo discriminador MED_CAP_V2 y olvida registrarlo), entonces la linea cae silenciosamente en MedicamentoCapsulaFormatoAntiguoFactory y se crea un producto con datos incorrectos sin ningun error visible.</w:t>
            </w:r>
          </w:p>
        </w:tc>
        <w:tc>
          <w:tcPr>
            <w:tcW w:w="974" w:type="dxa"/>
            <w:tcBorders>
              <w:top w:val="single" w:sz="4" w:space="0" w:color="B7C6D6"/>
              <w:start w:val="single" w:sz="4" w:space="0" w:color="B7C6D6"/>
              <w:bottom w:val="single" w:sz="4" w:space="0" w:color="B7C6D6"/>
              <w:end w:val="single" w:sz="4" w:space="0" w:color="B7C6D6"/>
            </w:tcBorders>
          </w:tcPr>
          <w:p>
            <w:pPr>
              <w:pStyle w:val="normal1"/>
              <w:spacing w:lineRule="auto" w:line="240"/>
              <w:rPr>
                <w:rFonts w:ascii="Calibri" w:hAnsi="Calibri" w:eastAsia="Calibri" w:cs="Calibri"/>
                <w:color w:val="1A1A1A"/>
                <w:sz w:val="20"/>
                <w:szCs w:val="20"/>
              </w:rPr>
            </w:pPr>
            <w:r>
              <w:rPr>
                <w:rFonts w:eastAsia="Calibri" w:cs="Calibri" w:ascii="Calibri" w:hAnsi="Calibri"/>
                <w:color w:val="1A1A1A"/>
                <w:sz w:val="17"/>
                <w:szCs w:val="17"/>
              </w:rPr>
              <w:t>3</w:t>
            </w:r>
          </w:p>
        </w:tc>
        <w:tc>
          <w:tcPr>
            <w:tcW w:w="551" w:type="dxa"/>
            <w:tcBorders>
              <w:top w:val="single" w:sz="4" w:space="0" w:color="B7C6D6"/>
              <w:start w:val="single" w:sz="4" w:space="0" w:color="B7C6D6"/>
              <w:bottom w:val="single" w:sz="4" w:space="0" w:color="B7C6D6"/>
              <w:end w:val="single" w:sz="4" w:space="0" w:color="B7C6D6"/>
            </w:tcBorders>
          </w:tcPr>
          <w:p>
            <w:pPr>
              <w:pStyle w:val="normal1"/>
              <w:spacing w:lineRule="auto" w:line="240"/>
              <w:rPr>
                <w:rFonts w:ascii="Calibri" w:hAnsi="Calibri" w:eastAsia="Calibri" w:cs="Calibri"/>
                <w:color w:val="1A1A1A"/>
                <w:sz w:val="20"/>
                <w:szCs w:val="20"/>
              </w:rPr>
            </w:pPr>
            <w:r>
              <w:rPr>
                <w:rFonts w:eastAsia="Calibri" w:cs="Calibri" w:ascii="Calibri" w:hAnsi="Calibri"/>
                <w:color w:val="1A1A1A"/>
                <w:sz w:val="17"/>
                <w:szCs w:val="17"/>
              </w:rPr>
              <w:t>4</w:t>
            </w:r>
          </w:p>
        </w:tc>
        <w:tc>
          <w:tcPr>
            <w:tcW w:w="699" w:type="dxa"/>
            <w:tcBorders>
              <w:top w:val="single" w:sz="4" w:space="0" w:color="B7C6D6"/>
              <w:start w:val="single" w:sz="4" w:space="0" w:color="B7C6D6"/>
              <w:bottom w:val="single" w:sz="4" w:space="0" w:color="B7C6D6"/>
              <w:end w:val="single" w:sz="4" w:space="0" w:color="B7C6D6"/>
            </w:tcBorders>
          </w:tcPr>
          <w:p>
            <w:pPr>
              <w:pStyle w:val="normal1"/>
              <w:spacing w:lineRule="auto" w:line="240"/>
              <w:rPr>
                <w:rFonts w:ascii="Calibri" w:hAnsi="Calibri" w:eastAsia="Calibri" w:cs="Calibri"/>
                <w:color w:val="1A1A1A"/>
                <w:sz w:val="20"/>
                <w:szCs w:val="20"/>
              </w:rPr>
            </w:pPr>
            <w:r>
              <w:rPr>
                <w:rFonts w:eastAsia="Calibri" w:cs="Calibri" w:ascii="Calibri" w:hAnsi="Calibri"/>
                <w:color w:val="1A1A1A"/>
                <w:sz w:val="17"/>
                <w:szCs w:val="17"/>
              </w:rPr>
              <w:t>12</w:t>
            </w:r>
          </w:p>
        </w:tc>
        <w:tc>
          <w:tcPr>
            <w:tcW w:w="2400" w:type="dxa"/>
            <w:tcBorders>
              <w:top w:val="single" w:sz="4" w:space="0" w:color="B7C6D6"/>
              <w:start w:val="single" w:sz="4" w:space="0" w:color="B7C6D6"/>
              <w:bottom w:val="single" w:sz="4" w:space="0" w:color="B7C6D6"/>
              <w:end w:val="single" w:sz="4" w:space="0" w:color="B7C6D6"/>
            </w:tcBorders>
          </w:tcPr>
          <w:p>
            <w:pPr>
              <w:pStyle w:val="normal1"/>
              <w:spacing w:lineRule="auto" w:line="240"/>
              <w:rPr>
                <w:rFonts w:ascii="Calibri" w:hAnsi="Calibri" w:eastAsia="Calibri" w:cs="Calibri"/>
                <w:color w:val="1A1A1A"/>
                <w:sz w:val="20"/>
                <w:szCs w:val="20"/>
              </w:rPr>
            </w:pPr>
            <w:r>
              <w:rPr/>
              <w:t>Cubrir con una prueba unitaria por cada discriminador esperado que verifique que el mapa devuelve una fabrica distinta de null antes de delegar en el formato antiguo; documentar en el propio FabricaProducto la lista de discriminadores soportados.</w:t>
            </w:r>
          </w:p>
        </w:tc>
        <w:tc>
          <w:tcPr>
            <w:tcW w:w="1931" w:type="dxa"/>
            <w:tcBorders>
              <w:top w:val="single" w:sz="4" w:space="0" w:color="B7C6D6"/>
              <w:start w:val="single" w:sz="4" w:space="0" w:color="B7C6D6"/>
              <w:bottom w:val="single" w:sz="4" w:space="0" w:color="B7C6D6"/>
              <w:end w:val="single" w:sz="4" w:space="0" w:color="8EA9C1"/>
            </w:tcBorders>
          </w:tcPr>
          <w:p>
            <w:pPr>
              <w:pStyle w:val="normal1"/>
              <w:spacing w:lineRule="auto" w:line="240"/>
              <w:rPr>
                <w:rFonts w:ascii="Calibri" w:hAnsi="Calibri" w:eastAsia="Calibri" w:cs="Calibri"/>
                <w:color w:val="1A1A1A"/>
                <w:sz w:val="20"/>
                <w:szCs w:val="20"/>
              </w:rPr>
            </w:pPr>
            <w:r>
              <w:rPr>
                <w:rFonts w:eastAsia="Calibri" w:cs="Calibri" w:ascii="Calibri" w:hAnsi="Calibri"/>
                <w:color w:val="1A1A1A"/>
                <w:sz w:val="17"/>
                <w:szCs w:val="17"/>
              </w:rPr>
              <w:t>Aparecen productos con TipoRelleno.GEL por defecto o campos truncados para un discriminador que se creia soportado; el conteo de lineas que caen en fabricaFormatoAntiguo es mayor al esperado en los logs de carga.</w:t>
            </w:r>
          </w:p>
        </w:tc>
      </w:tr>
      <w:tr>
        <w:trPr/>
        <w:tc>
          <w:tcPr>
            <w:tcW w:w="650" w:type="dxa"/>
            <w:tcBorders>
              <w:top w:val="single" w:sz="4" w:space="0" w:color="B7C6D6"/>
              <w:start w:val="single" w:sz="4" w:space="0" w:color="8EA9C1"/>
              <w:bottom w:val="single" w:sz="4" w:space="0" w:color="B7C6D6"/>
              <w:end w:val="single" w:sz="4" w:space="0" w:color="B7C6D6"/>
            </w:tcBorders>
          </w:tcPr>
          <w:p>
            <w:pPr>
              <w:pStyle w:val="normal1"/>
              <w:spacing w:lineRule="auto" w:line="240"/>
              <w:rPr>
                <w:rFonts w:ascii="Calibri" w:hAnsi="Calibri" w:eastAsia="Calibri" w:cs="Calibri"/>
                <w:color w:val="1A1A1A"/>
                <w:sz w:val="20"/>
                <w:szCs w:val="20"/>
              </w:rPr>
            </w:pPr>
            <w:r>
              <w:rPr>
                <w:rFonts w:eastAsia="Calibri" w:cs="Calibri" w:ascii="Calibri" w:hAnsi="Calibri"/>
                <w:color w:val="1A1A1A"/>
                <w:sz w:val="17"/>
                <w:szCs w:val="17"/>
              </w:rPr>
              <w:t>R-02</w:t>
            </w:r>
          </w:p>
        </w:tc>
        <w:tc>
          <w:tcPr>
            <w:tcW w:w="2875" w:type="dxa"/>
            <w:tcBorders>
              <w:top w:val="single" w:sz="4" w:space="0" w:color="B7C6D6"/>
              <w:start w:val="single" w:sz="4" w:space="0" w:color="B7C6D6"/>
              <w:bottom w:val="single" w:sz="4" w:space="0" w:color="B7C6D6"/>
              <w:end w:val="single" w:sz="4" w:space="0" w:color="B7C6D6"/>
            </w:tcBorders>
          </w:tcPr>
          <w:p>
            <w:pPr>
              <w:pStyle w:val="normal1"/>
              <w:spacing w:lineRule="auto" w:line="240"/>
              <w:rPr>
                <w:rFonts w:ascii="Calibri" w:hAnsi="Calibri" w:eastAsia="Calibri" w:cs="Calibri"/>
                <w:color w:val="1A1A1A"/>
                <w:sz w:val="20"/>
                <w:szCs w:val="20"/>
              </w:rPr>
            </w:pPr>
            <w:r>
              <w:rPr/>
              <w:t>Si LaboratorioFlyweightFactory indexa el cache por nombre.trim().toLowerCase() y dos laboratorios distintos comparten nombre pero tienen direccion o telefono distintos en el archivo de productos, entonces el segundo laboratorio se descarta silenciosamente y todos los productos de ese lote quedan asociados a los datos del primero que se cacheo.</w:t>
            </w:r>
          </w:p>
        </w:tc>
        <w:tc>
          <w:tcPr>
            <w:tcW w:w="974" w:type="dxa"/>
            <w:tcBorders>
              <w:top w:val="single" w:sz="4" w:space="0" w:color="B7C6D6"/>
              <w:start w:val="single" w:sz="4" w:space="0" w:color="B7C6D6"/>
              <w:bottom w:val="single" w:sz="4" w:space="0" w:color="B7C6D6"/>
              <w:end w:val="single" w:sz="4" w:space="0" w:color="B7C6D6"/>
            </w:tcBorders>
          </w:tcPr>
          <w:p>
            <w:pPr>
              <w:pStyle w:val="normal1"/>
              <w:spacing w:lineRule="auto" w:line="240"/>
              <w:rPr>
                <w:rFonts w:ascii="Calibri" w:hAnsi="Calibri" w:eastAsia="Calibri" w:cs="Calibri"/>
                <w:color w:val="1A1A1A"/>
                <w:sz w:val="20"/>
                <w:szCs w:val="20"/>
              </w:rPr>
            </w:pPr>
            <w:r>
              <w:rPr>
                <w:rFonts w:eastAsia="Calibri" w:cs="Calibri" w:ascii="Calibri" w:hAnsi="Calibri"/>
                <w:color w:val="1A1A1A"/>
                <w:sz w:val="17"/>
                <w:szCs w:val="17"/>
              </w:rPr>
              <w:t>2</w:t>
            </w:r>
          </w:p>
        </w:tc>
        <w:tc>
          <w:tcPr>
            <w:tcW w:w="551" w:type="dxa"/>
            <w:tcBorders>
              <w:top w:val="single" w:sz="4" w:space="0" w:color="B7C6D6"/>
              <w:start w:val="single" w:sz="4" w:space="0" w:color="B7C6D6"/>
              <w:bottom w:val="single" w:sz="4" w:space="0" w:color="B7C6D6"/>
              <w:end w:val="single" w:sz="4" w:space="0" w:color="B7C6D6"/>
            </w:tcBorders>
          </w:tcPr>
          <w:p>
            <w:pPr>
              <w:pStyle w:val="normal1"/>
              <w:spacing w:lineRule="auto" w:line="240"/>
              <w:rPr>
                <w:rFonts w:ascii="Calibri" w:hAnsi="Calibri" w:eastAsia="Calibri" w:cs="Calibri"/>
                <w:color w:val="1A1A1A"/>
                <w:sz w:val="20"/>
                <w:szCs w:val="20"/>
              </w:rPr>
            </w:pPr>
            <w:r>
              <w:rPr>
                <w:rFonts w:eastAsia="Calibri" w:cs="Calibri" w:ascii="Calibri" w:hAnsi="Calibri"/>
                <w:color w:val="1A1A1A"/>
                <w:sz w:val="17"/>
                <w:szCs w:val="17"/>
              </w:rPr>
              <w:t>3</w:t>
            </w:r>
          </w:p>
        </w:tc>
        <w:tc>
          <w:tcPr>
            <w:tcW w:w="699" w:type="dxa"/>
            <w:tcBorders>
              <w:top w:val="single" w:sz="4" w:space="0" w:color="B7C6D6"/>
              <w:start w:val="single" w:sz="4" w:space="0" w:color="B7C6D6"/>
              <w:bottom w:val="single" w:sz="4" w:space="0" w:color="B7C6D6"/>
              <w:end w:val="single" w:sz="4" w:space="0" w:color="B7C6D6"/>
            </w:tcBorders>
          </w:tcPr>
          <w:p>
            <w:pPr>
              <w:pStyle w:val="normal1"/>
              <w:spacing w:lineRule="auto" w:line="240"/>
              <w:rPr>
                <w:rFonts w:ascii="Calibri" w:hAnsi="Calibri" w:eastAsia="Calibri" w:cs="Calibri"/>
                <w:color w:val="1A1A1A"/>
                <w:sz w:val="20"/>
                <w:szCs w:val="20"/>
              </w:rPr>
            </w:pPr>
            <w:r>
              <w:rPr>
                <w:rFonts w:eastAsia="Calibri" w:cs="Calibri" w:ascii="Calibri" w:hAnsi="Calibri"/>
                <w:color w:val="1A1A1A"/>
                <w:sz w:val="17"/>
                <w:szCs w:val="17"/>
              </w:rPr>
              <w:t>6</w:t>
            </w:r>
          </w:p>
        </w:tc>
        <w:tc>
          <w:tcPr>
            <w:tcW w:w="2400" w:type="dxa"/>
            <w:tcBorders>
              <w:top w:val="single" w:sz="4" w:space="0" w:color="B7C6D6"/>
              <w:start w:val="single" w:sz="4" w:space="0" w:color="B7C6D6"/>
              <w:bottom w:val="single" w:sz="4" w:space="0" w:color="B7C6D6"/>
              <w:end w:val="single" w:sz="4" w:space="0" w:color="B7C6D6"/>
            </w:tcBorders>
          </w:tcPr>
          <w:p>
            <w:pPr>
              <w:pStyle w:val="normal1"/>
              <w:spacing w:lineRule="auto" w:line="240"/>
              <w:rPr>
                <w:rFonts w:ascii="Calibri" w:hAnsi="Calibri" w:eastAsia="Calibri" w:cs="Calibri"/>
                <w:color w:val="1A1A1A"/>
                <w:sz w:val="20"/>
                <w:szCs w:val="20"/>
              </w:rPr>
            </w:pPr>
            <w:r>
              <w:rPr/>
              <w:t>Agregar una prueba que cargue dos lineas con el mismo nombre de laboratorio y distinta direccion, y decidir explicitamente la regla de precedencia (el primero gana); documentarla en LaboratorioFlyweightFactory.</w:t>
            </w:r>
          </w:p>
        </w:tc>
        <w:tc>
          <w:tcPr>
            <w:tcW w:w="1931" w:type="dxa"/>
            <w:tcBorders>
              <w:top w:val="single" w:sz="4" w:space="0" w:color="B7C6D6"/>
              <w:start w:val="single" w:sz="4" w:space="0" w:color="B7C6D6"/>
              <w:bottom w:val="single" w:sz="4" w:space="0" w:color="B7C6D6"/>
              <w:end w:val="single" w:sz="4" w:space="0" w:color="8EA9C1"/>
            </w:tcBorders>
          </w:tcPr>
          <w:p>
            <w:pPr>
              <w:pStyle w:val="normal1"/>
              <w:spacing w:lineRule="auto" w:line="240"/>
              <w:rPr>
                <w:rFonts w:ascii="Calibri" w:hAnsi="Calibri" w:eastAsia="Calibri" w:cs="Calibri"/>
                <w:color w:val="1A1A1A"/>
                <w:sz w:val="20"/>
                <w:szCs w:val="20"/>
              </w:rPr>
            </w:pPr>
            <w:r>
              <w:rPr>
                <w:rFonts w:eastAsia="Calibri" w:cs="Calibri" w:ascii="Calibri" w:hAnsi="Calibri"/>
                <w:color w:val="1A1A1A"/>
                <w:sz w:val="17"/>
                <w:szCs w:val="17"/>
              </w:rPr>
              <w:t>Reportes donde el laboratorio mostrado en un producto no coincide con el que aparece en el archivo fuente para ese producto.</w:t>
            </w:r>
          </w:p>
        </w:tc>
      </w:tr>
      <w:tr>
        <w:trPr/>
        <w:tc>
          <w:tcPr>
            <w:tcW w:w="650" w:type="dxa"/>
            <w:tcBorders>
              <w:top w:val="single" w:sz="4" w:space="0" w:color="B7C6D6"/>
              <w:start w:val="single" w:sz="4" w:space="0" w:color="8EA9C1"/>
              <w:bottom w:val="single" w:sz="4" w:space="0" w:color="B7C6D6"/>
              <w:end w:val="single" w:sz="4" w:space="0" w:color="B7C6D6"/>
            </w:tcBorders>
          </w:tcPr>
          <w:p>
            <w:pPr>
              <w:pStyle w:val="normal1"/>
              <w:spacing w:lineRule="auto" w:line="240"/>
              <w:rPr>
                <w:rFonts w:ascii="Calibri" w:hAnsi="Calibri" w:eastAsia="Calibri" w:cs="Calibri"/>
                <w:color w:val="1A1A1A"/>
                <w:sz w:val="20"/>
                <w:szCs w:val="20"/>
              </w:rPr>
            </w:pPr>
            <w:r>
              <w:rPr>
                <w:rFonts w:eastAsia="Calibri" w:cs="Calibri" w:ascii="Calibri" w:hAnsi="Calibri"/>
                <w:color w:val="1A1A1A"/>
                <w:sz w:val="17"/>
                <w:szCs w:val="17"/>
              </w:rPr>
              <w:t>R-03</w:t>
            </w:r>
          </w:p>
        </w:tc>
        <w:tc>
          <w:tcPr>
            <w:tcW w:w="2875" w:type="dxa"/>
            <w:tcBorders>
              <w:top w:val="single" w:sz="4" w:space="0" w:color="B7C6D6"/>
              <w:start w:val="single" w:sz="4" w:space="0" w:color="B7C6D6"/>
              <w:bottom w:val="single" w:sz="4" w:space="0" w:color="B7C6D6"/>
              <w:end w:val="single" w:sz="4" w:space="0" w:color="B7C6D6"/>
            </w:tcBorders>
          </w:tcPr>
          <w:p>
            <w:pPr>
              <w:pStyle w:val="normal1"/>
              <w:spacing w:lineRule="auto" w:line="240"/>
              <w:rPr>
                <w:rFonts w:ascii="Calibri" w:hAnsi="Calibri" w:eastAsia="Calibri" w:cs="Calibri"/>
                <w:color w:val="1A1A1A"/>
                <w:sz w:val="20"/>
                <w:szCs w:val="20"/>
              </w:rPr>
            </w:pPr>
            <w:r>
              <w:rPr/>
              <w:t>Si un desarrollador agrega un caso de uso nuevo en AplicacionFarmaciaBuilder.construirCasosDeUso() pero olvida agregarlo tambien como parametro/metodo en AplicacionFarmacia, entonces el caso de uso queda instanciado pero inalcanzable desde MenuFarmacia, y el build falla de forma confusa por aridad de constructor distinta (o, si el constructor se ajusta a medias, el caso de uso se descarta silenciosamente).</w:t>
            </w:r>
          </w:p>
        </w:tc>
        <w:tc>
          <w:tcPr>
            <w:tcW w:w="974" w:type="dxa"/>
            <w:tcBorders>
              <w:top w:val="single" w:sz="4" w:space="0" w:color="B7C6D6"/>
              <w:start w:val="single" w:sz="4" w:space="0" w:color="B7C6D6"/>
              <w:bottom w:val="single" w:sz="4" w:space="0" w:color="B7C6D6"/>
              <w:end w:val="single" w:sz="4" w:space="0" w:color="B7C6D6"/>
            </w:tcBorders>
          </w:tcPr>
          <w:p>
            <w:pPr>
              <w:pStyle w:val="normal1"/>
              <w:spacing w:lineRule="auto" w:line="240"/>
              <w:rPr>
                <w:rFonts w:ascii="Calibri" w:hAnsi="Calibri" w:eastAsia="Calibri" w:cs="Calibri"/>
                <w:color w:val="1A1A1A"/>
                <w:sz w:val="20"/>
                <w:szCs w:val="20"/>
              </w:rPr>
            </w:pPr>
            <w:r>
              <w:rPr>
                <w:rFonts w:eastAsia="Calibri" w:cs="Calibri" w:ascii="Calibri" w:hAnsi="Calibri"/>
                <w:color w:val="1A1A1A"/>
                <w:sz w:val="17"/>
                <w:szCs w:val="17"/>
              </w:rPr>
              <w:t>3</w:t>
            </w:r>
          </w:p>
        </w:tc>
        <w:tc>
          <w:tcPr>
            <w:tcW w:w="551" w:type="dxa"/>
            <w:tcBorders>
              <w:top w:val="single" w:sz="4" w:space="0" w:color="B7C6D6"/>
              <w:start w:val="single" w:sz="4" w:space="0" w:color="B7C6D6"/>
              <w:bottom w:val="single" w:sz="4" w:space="0" w:color="B7C6D6"/>
              <w:end w:val="single" w:sz="4" w:space="0" w:color="B7C6D6"/>
            </w:tcBorders>
          </w:tcPr>
          <w:p>
            <w:pPr>
              <w:pStyle w:val="normal1"/>
              <w:spacing w:lineRule="auto" w:line="240"/>
              <w:rPr>
                <w:rFonts w:ascii="Calibri" w:hAnsi="Calibri" w:eastAsia="Calibri" w:cs="Calibri"/>
                <w:color w:val="1A1A1A"/>
                <w:sz w:val="20"/>
                <w:szCs w:val="20"/>
              </w:rPr>
            </w:pPr>
            <w:r>
              <w:rPr>
                <w:rFonts w:eastAsia="Calibri" w:cs="Calibri" w:ascii="Calibri" w:hAnsi="Calibri"/>
                <w:color w:val="1A1A1A"/>
                <w:sz w:val="17"/>
                <w:szCs w:val="17"/>
              </w:rPr>
              <w:t>3</w:t>
            </w:r>
          </w:p>
        </w:tc>
        <w:tc>
          <w:tcPr>
            <w:tcW w:w="699" w:type="dxa"/>
            <w:tcBorders>
              <w:top w:val="single" w:sz="4" w:space="0" w:color="B7C6D6"/>
              <w:start w:val="single" w:sz="4" w:space="0" w:color="B7C6D6"/>
              <w:bottom w:val="single" w:sz="4" w:space="0" w:color="B7C6D6"/>
              <w:end w:val="single" w:sz="4" w:space="0" w:color="B7C6D6"/>
            </w:tcBorders>
          </w:tcPr>
          <w:p>
            <w:pPr>
              <w:pStyle w:val="normal1"/>
              <w:spacing w:lineRule="auto" w:line="240"/>
              <w:rPr>
                <w:rFonts w:ascii="Calibri" w:hAnsi="Calibri" w:eastAsia="Calibri" w:cs="Calibri"/>
                <w:color w:val="1A1A1A"/>
                <w:sz w:val="20"/>
                <w:szCs w:val="20"/>
              </w:rPr>
            </w:pPr>
            <w:r>
              <w:rPr>
                <w:rFonts w:eastAsia="Calibri" w:cs="Calibri" w:ascii="Calibri" w:hAnsi="Calibri"/>
                <w:color w:val="1A1A1A"/>
                <w:sz w:val="17"/>
                <w:szCs w:val="17"/>
              </w:rPr>
              <w:t>9</w:t>
            </w:r>
          </w:p>
        </w:tc>
        <w:tc>
          <w:tcPr>
            <w:tcW w:w="2400" w:type="dxa"/>
            <w:tcBorders>
              <w:top w:val="single" w:sz="4" w:space="0" w:color="B7C6D6"/>
              <w:start w:val="single" w:sz="4" w:space="0" w:color="B7C6D6"/>
              <w:bottom w:val="single" w:sz="4" w:space="0" w:color="B7C6D6"/>
              <w:end w:val="single" w:sz="4" w:space="0" w:color="B7C6D6"/>
            </w:tcBorders>
          </w:tcPr>
          <w:p>
            <w:pPr>
              <w:pStyle w:val="normal1"/>
              <w:spacing w:lineRule="auto" w:line="240"/>
              <w:rPr>
                <w:rFonts w:ascii="Calibri" w:hAnsi="Calibri" w:eastAsia="Calibri" w:cs="Calibri"/>
                <w:color w:val="1A1A1A"/>
                <w:sz w:val="20"/>
                <w:szCs w:val="20"/>
              </w:rPr>
            </w:pPr>
            <w:r>
              <w:rPr/>
              <w:t>Mantener como parte de la guia de contribucion el checklist "nuevo caso de uso = 1 campo + 1 parametro de constructor + 1 metodo publico en AplicacionFarmacia + 1 linea en construirCasosDeUso"; revisar en code review que ambos archivos cambien juntos.</w:t>
            </w:r>
          </w:p>
        </w:tc>
        <w:tc>
          <w:tcPr>
            <w:tcW w:w="1931" w:type="dxa"/>
            <w:tcBorders>
              <w:top w:val="single" w:sz="4" w:space="0" w:color="B7C6D6"/>
              <w:start w:val="single" w:sz="4" w:space="0" w:color="B7C6D6"/>
              <w:bottom w:val="single" w:sz="4" w:space="0" w:color="B7C6D6"/>
              <w:end w:val="single" w:sz="4" w:space="0" w:color="8EA9C1"/>
            </w:tcBorders>
          </w:tcPr>
          <w:p>
            <w:pPr>
              <w:pStyle w:val="normal1"/>
              <w:spacing w:lineRule="auto" w:line="240"/>
              <w:rPr>
                <w:rFonts w:ascii="Calibri" w:hAnsi="Calibri" w:eastAsia="Calibri" w:cs="Calibri"/>
                <w:color w:val="1A1A1A"/>
                <w:sz w:val="20"/>
                <w:szCs w:val="20"/>
              </w:rPr>
            </w:pPr>
            <w:r>
              <w:rPr>
                <w:rFonts w:eastAsia="Calibri" w:cs="Calibri" w:ascii="Calibri" w:hAnsi="Calibri"/>
                <w:color w:val="1A1A1A"/>
                <w:sz w:val="17"/>
                <w:szCs w:val="17"/>
              </w:rPr>
              <w:t>Un PR que modifica AplicacionFarmaciaBuilder.java sin tocar AplicacionFarmacia.java en el mismo cambio; el build falla al compilar Main o MenuFarmacia.</w:t>
            </w:r>
          </w:p>
        </w:tc>
      </w:tr>
      <w:tr>
        <w:trPr/>
        <w:tc>
          <w:tcPr>
            <w:tcW w:w="650" w:type="dxa"/>
            <w:tcBorders>
              <w:top w:val="single" w:sz="4" w:space="0" w:color="B7C6D6"/>
              <w:start w:val="single" w:sz="4" w:space="0" w:color="8EA9C1"/>
              <w:bottom w:val="single" w:sz="4" w:space="0" w:color="B7C6D6"/>
              <w:end w:val="single" w:sz="4" w:space="0" w:color="B7C6D6"/>
            </w:tcBorders>
          </w:tcPr>
          <w:p>
            <w:pPr>
              <w:pStyle w:val="normal1"/>
              <w:spacing w:lineRule="auto" w:line="240"/>
              <w:rPr>
                <w:rFonts w:ascii="Calibri" w:hAnsi="Calibri" w:eastAsia="Calibri" w:cs="Calibri"/>
                <w:color w:val="1A1A1A"/>
                <w:sz w:val="20"/>
                <w:szCs w:val="20"/>
              </w:rPr>
            </w:pPr>
            <w:r>
              <w:rPr>
                <w:rFonts w:eastAsia="Calibri" w:cs="Calibri" w:ascii="Calibri" w:hAnsi="Calibri"/>
                <w:color w:val="1A1A1A"/>
                <w:sz w:val="17"/>
                <w:szCs w:val="17"/>
              </w:rPr>
              <w:t>R-04</w:t>
            </w:r>
          </w:p>
        </w:tc>
        <w:tc>
          <w:tcPr>
            <w:tcW w:w="2875" w:type="dxa"/>
            <w:tcBorders>
              <w:top w:val="single" w:sz="4" w:space="0" w:color="B7C6D6"/>
              <w:start w:val="single" w:sz="4" w:space="0" w:color="B7C6D6"/>
              <w:bottom w:val="single" w:sz="4" w:space="0" w:color="B7C6D6"/>
              <w:end w:val="single" w:sz="4" w:space="0" w:color="B7C6D6"/>
            </w:tcBorders>
          </w:tcPr>
          <w:p>
            <w:pPr>
              <w:pStyle w:val="normal1"/>
              <w:spacing w:lineRule="auto" w:line="240"/>
              <w:rPr>
                <w:rFonts w:ascii="Calibri" w:hAnsi="Calibri" w:eastAsia="Calibri" w:cs="Calibri"/>
                <w:color w:val="1A1A1A"/>
                <w:sz w:val="20"/>
                <w:szCs w:val="20"/>
              </w:rPr>
            </w:pPr>
            <w:r>
              <w:rPr/>
              <w:t>Si el equipo interpreta el exito del patron Builder como licencia para mover tambien la construccion de objetos de dominio (Producto, Cliente) hacia builders, entonces se perderia la validacion que hoy vive en sus propios constructores y aumentaria el riesgo de crear objetos de dominio en estado invalido.</w:t>
            </w:r>
          </w:p>
        </w:tc>
        <w:tc>
          <w:tcPr>
            <w:tcW w:w="974" w:type="dxa"/>
            <w:tcBorders>
              <w:top w:val="single" w:sz="4" w:space="0" w:color="B7C6D6"/>
              <w:start w:val="single" w:sz="4" w:space="0" w:color="B7C6D6"/>
              <w:bottom w:val="single" w:sz="4" w:space="0" w:color="B7C6D6"/>
              <w:end w:val="single" w:sz="4" w:space="0" w:color="B7C6D6"/>
            </w:tcBorders>
          </w:tcPr>
          <w:p>
            <w:pPr>
              <w:pStyle w:val="normal1"/>
              <w:spacing w:lineRule="auto" w:line="240"/>
              <w:rPr>
                <w:rFonts w:ascii="Calibri" w:hAnsi="Calibri" w:eastAsia="Calibri" w:cs="Calibri"/>
                <w:color w:val="1A1A1A"/>
                <w:sz w:val="20"/>
                <w:szCs w:val="20"/>
              </w:rPr>
            </w:pPr>
            <w:r>
              <w:rPr>
                <w:rFonts w:eastAsia="Calibri" w:cs="Calibri" w:ascii="Calibri" w:hAnsi="Calibri"/>
                <w:color w:val="1A1A1A"/>
                <w:sz w:val="17"/>
                <w:szCs w:val="17"/>
              </w:rPr>
              <w:t>2</w:t>
            </w:r>
          </w:p>
        </w:tc>
        <w:tc>
          <w:tcPr>
            <w:tcW w:w="551" w:type="dxa"/>
            <w:tcBorders>
              <w:top w:val="single" w:sz="4" w:space="0" w:color="B7C6D6"/>
              <w:start w:val="single" w:sz="4" w:space="0" w:color="B7C6D6"/>
              <w:bottom w:val="single" w:sz="4" w:space="0" w:color="B7C6D6"/>
              <w:end w:val="single" w:sz="4" w:space="0" w:color="B7C6D6"/>
            </w:tcBorders>
          </w:tcPr>
          <w:p>
            <w:pPr>
              <w:pStyle w:val="normal1"/>
              <w:spacing w:lineRule="auto" w:line="240"/>
              <w:rPr>
                <w:rFonts w:ascii="Calibri" w:hAnsi="Calibri" w:eastAsia="Calibri" w:cs="Calibri"/>
                <w:color w:val="1A1A1A"/>
                <w:sz w:val="20"/>
                <w:szCs w:val="20"/>
              </w:rPr>
            </w:pPr>
            <w:r>
              <w:rPr>
                <w:rFonts w:eastAsia="Calibri" w:cs="Calibri" w:ascii="Calibri" w:hAnsi="Calibri"/>
                <w:color w:val="1A1A1A"/>
                <w:sz w:val="17"/>
                <w:szCs w:val="17"/>
              </w:rPr>
              <w:t>4</w:t>
            </w:r>
          </w:p>
        </w:tc>
        <w:tc>
          <w:tcPr>
            <w:tcW w:w="699" w:type="dxa"/>
            <w:tcBorders>
              <w:top w:val="single" w:sz="4" w:space="0" w:color="B7C6D6"/>
              <w:start w:val="single" w:sz="4" w:space="0" w:color="B7C6D6"/>
              <w:bottom w:val="single" w:sz="4" w:space="0" w:color="B7C6D6"/>
              <w:end w:val="single" w:sz="4" w:space="0" w:color="B7C6D6"/>
            </w:tcBorders>
          </w:tcPr>
          <w:p>
            <w:pPr>
              <w:pStyle w:val="normal1"/>
              <w:spacing w:lineRule="auto" w:line="240"/>
              <w:rPr>
                <w:rFonts w:ascii="Calibri" w:hAnsi="Calibri" w:eastAsia="Calibri" w:cs="Calibri"/>
                <w:color w:val="1A1A1A"/>
                <w:sz w:val="20"/>
                <w:szCs w:val="20"/>
              </w:rPr>
            </w:pPr>
            <w:r>
              <w:rPr>
                <w:rFonts w:eastAsia="Calibri" w:cs="Calibri" w:ascii="Calibri" w:hAnsi="Calibri"/>
                <w:color w:val="1A1A1A"/>
                <w:sz w:val="17"/>
                <w:szCs w:val="17"/>
              </w:rPr>
              <w:t>8</w:t>
            </w:r>
          </w:p>
        </w:tc>
        <w:tc>
          <w:tcPr>
            <w:tcW w:w="2400" w:type="dxa"/>
            <w:tcBorders>
              <w:top w:val="single" w:sz="4" w:space="0" w:color="B7C6D6"/>
              <w:start w:val="single" w:sz="4" w:space="0" w:color="B7C6D6"/>
              <w:bottom w:val="single" w:sz="4" w:space="0" w:color="B7C6D6"/>
              <w:end w:val="single" w:sz="4" w:space="0" w:color="B7C6D6"/>
            </w:tcBorders>
          </w:tcPr>
          <w:p>
            <w:pPr>
              <w:pStyle w:val="normal1"/>
              <w:spacing w:lineRule="auto" w:line="240"/>
              <w:rPr>
                <w:rFonts w:ascii="Calibri" w:hAnsi="Calibri" w:eastAsia="Calibri" w:cs="Calibri"/>
                <w:color w:val="1A1A1A"/>
                <w:sz w:val="20"/>
                <w:szCs w:val="20"/>
              </w:rPr>
            </w:pPr>
            <w:r>
              <w:rPr/>
              <w:t>Dejar explicito en la documentacion de arquitectura que el Builder aplica solo a la construccion de la aplicacion (infraestructura + casos de uso), no a entidades de dominio; reforzarlo en revision de codigo.</w:t>
            </w:r>
          </w:p>
        </w:tc>
        <w:tc>
          <w:tcPr>
            <w:tcW w:w="1931" w:type="dxa"/>
            <w:tcBorders>
              <w:top w:val="single" w:sz="4" w:space="0" w:color="B7C6D6"/>
              <w:start w:val="single" w:sz="4" w:space="0" w:color="B7C6D6"/>
              <w:bottom w:val="single" w:sz="4" w:space="0" w:color="B7C6D6"/>
              <w:end w:val="single" w:sz="4" w:space="0" w:color="8EA9C1"/>
            </w:tcBorders>
          </w:tcPr>
          <w:p>
            <w:pPr>
              <w:pStyle w:val="normal1"/>
              <w:spacing w:lineRule="auto" w:line="240"/>
              <w:rPr>
                <w:rFonts w:ascii="Calibri" w:hAnsi="Calibri" w:eastAsia="Calibri" w:cs="Calibri"/>
                <w:color w:val="1A1A1A"/>
                <w:sz w:val="20"/>
                <w:szCs w:val="20"/>
              </w:rPr>
            </w:pPr>
            <w:r>
              <w:rPr>
                <w:rFonts w:eastAsia="Calibri" w:cs="Calibri" w:ascii="Calibri" w:hAnsi="Calibri"/>
                <w:color w:val="1A1A1A"/>
                <w:sz w:val="17"/>
                <w:szCs w:val="17"/>
              </w:rPr>
              <w:t>Aparece un ProductoBuilder o ClienteBuilder en un PR sin que haya sido discutido como decision de arquitectura.</w:t>
            </w:r>
          </w:p>
        </w:tc>
      </w:tr>
      <w:tr>
        <w:trPr/>
        <w:tc>
          <w:tcPr>
            <w:tcW w:w="650" w:type="dxa"/>
            <w:tcBorders>
              <w:top w:val="single" w:sz="4" w:space="0" w:color="B7C6D6"/>
              <w:start w:val="single" w:sz="4" w:space="0" w:color="8EA9C1"/>
              <w:bottom w:val="single" w:sz="4" w:space="0" w:color="8EA9C1"/>
              <w:end w:val="single" w:sz="4" w:space="0" w:color="B7C6D6"/>
            </w:tcBorders>
          </w:tcPr>
          <w:p>
            <w:pPr>
              <w:pStyle w:val="normal1"/>
              <w:spacing w:lineRule="auto" w:line="240"/>
              <w:rPr>
                <w:rFonts w:ascii="Calibri" w:hAnsi="Calibri" w:eastAsia="Calibri" w:cs="Calibri"/>
                <w:color w:val="1A1A1A"/>
                <w:sz w:val="20"/>
                <w:szCs w:val="20"/>
              </w:rPr>
            </w:pPr>
            <w:r>
              <w:rPr>
                <w:rFonts w:eastAsia="Calibri" w:cs="Calibri" w:ascii="Calibri" w:hAnsi="Calibri"/>
                <w:color w:val="1A1A1A"/>
                <w:sz w:val="17"/>
                <w:szCs w:val="17"/>
              </w:rPr>
              <w:t>R-05</w:t>
            </w:r>
          </w:p>
        </w:tc>
        <w:tc>
          <w:tcPr>
            <w:tcW w:w="2875" w:type="dxa"/>
            <w:tcBorders>
              <w:top w:val="single" w:sz="4" w:space="0" w:color="B7C6D6"/>
              <w:start w:val="single" w:sz="4" w:space="0" w:color="B7C6D6"/>
              <w:bottom w:val="single" w:sz="4" w:space="0" w:color="8EA9C1"/>
              <w:end w:val="single" w:sz="4" w:space="0" w:color="B7C6D6"/>
            </w:tcBorders>
          </w:tcPr>
          <w:p>
            <w:pPr>
              <w:pStyle w:val="normal1"/>
              <w:spacing w:lineRule="auto" w:line="240"/>
              <w:rPr>
                <w:rFonts w:ascii="Calibri" w:hAnsi="Calibri" w:eastAsia="Calibri" w:cs="Calibri"/>
                <w:color w:val="1A1A1A"/>
                <w:sz w:val="20"/>
                <w:szCs w:val="20"/>
              </w:rPr>
            </w:pPr>
            <w:r>
              <w:rPr/>
              <w:t>Si con el tiempo se agrega logica condicional dentro de un metodo de AplicacionFarmacia (por ejemplo validar algo antes de delegar, o combinar el resultado de dos casos de uso), entonces la fachada deja de ser un simple despachador y empieza a absorber reglas de negocio, repitiendo el error tipico de la rubrica y rompiendo el balance de SRP que hoy se declaro compensado.</w:t>
            </w:r>
          </w:p>
        </w:tc>
        <w:tc>
          <w:tcPr>
            <w:tcW w:w="974" w:type="dxa"/>
            <w:tcBorders>
              <w:top w:val="single" w:sz="4" w:space="0" w:color="B7C6D6"/>
              <w:start w:val="single" w:sz="4" w:space="0" w:color="B7C6D6"/>
              <w:bottom w:val="single" w:sz="4" w:space="0" w:color="8EA9C1"/>
              <w:end w:val="single" w:sz="4" w:space="0" w:color="B7C6D6"/>
            </w:tcBorders>
          </w:tcPr>
          <w:p>
            <w:pPr>
              <w:pStyle w:val="normal1"/>
              <w:spacing w:lineRule="auto" w:line="240"/>
              <w:rPr>
                <w:rFonts w:ascii="Calibri" w:hAnsi="Calibri" w:eastAsia="Calibri" w:cs="Calibri"/>
                <w:color w:val="1A1A1A"/>
                <w:sz w:val="20"/>
                <w:szCs w:val="20"/>
              </w:rPr>
            </w:pPr>
            <w:r>
              <w:rPr>
                <w:rFonts w:eastAsia="Calibri" w:cs="Calibri" w:ascii="Calibri" w:hAnsi="Calibri"/>
                <w:color w:val="1A1A1A"/>
                <w:sz w:val="17"/>
                <w:szCs w:val="17"/>
              </w:rPr>
              <w:t>3</w:t>
            </w:r>
          </w:p>
        </w:tc>
        <w:tc>
          <w:tcPr>
            <w:tcW w:w="551" w:type="dxa"/>
            <w:tcBorders>
              <w:top w:val="single" w:sz="4" w:space="0" w:color="B7C6D6"/>
              <w:start w:val="single" w:sz="4" w:space="0" w:color="B7C6D6"/>
              <w:bottom w:val="single" w:sz="4" w:space="0" w:color="8EA9C1"/>
              <w:end w:val="single" w:sz="4" w:space="0" w:color="B7C6D6"/>
            </w:tcBorders>
          </w:tcPr>
          <w:p>
            <w:pPr>
              <w:pStyle w:val="normal1"/>
              <w:spacing w:lineRule="auto" w:line="240"/>
              <w:rPr>
                <w:rFonts w:ascii="Calibri" w:hAnsi="Calibri" w:eastAsia="Calibri" w:cs="Calibri"/>
                <w:color w:val="1A1A1A"/>
                <w:sz w:val="20"/>
                <w:szCs w:val="20"/>
              </w:rPr>
            </w:pPr>
            <w:r>
              <w:rPr>
                <w:rFonts w:eastAsia="Calibri" w:cs="Calibri" w:ascii="Calibri" w:hAnsi="Calibri"/>
                <w:color w:val="1A1A1A"/>
                <w:sz w:val="17"/>
                <w:szCs w:val="17"/>
              </w:rPr>
              <w:t>3</w:t>
            </w:r>
          </w:p>
        </w:tc>
        <w:tc>
          <w:tcPr>
            <w:tcW w:w="699" w:type="dxa"/>
            <w:tcBorders>
              <w:top w:val="single" w:sz="4" w:space="0" w:color="B7C6D6"/>
              <w:start w:val="single" w:sz="4" w:space="0" w:color="B7C6D6"/>
              <w:bottom w:val="single" w:sz="4" w:space="0" w:color="8EA9C1"/>
              <w:end w:val="single" w:sz="4" w:space="0" w:color="B7C6D6"/>
            </w:tcBorders>
          </w:tcPr>
          <w:p>
            <w:pPr>
              <w:pStyle w:val="normal1"/>
              <w:spacing w:lineRule="auto" w:line="240"/>
              <w:rPr>
                <w:rFonts w:ascii="Calibri" w:hAnsi="Calibri" w:eastAsia="Calibri" w:cs="Calibri"/>
                <w:color w:val="1A1A1A"/>
                <w:sz w:val="20"/>
                <w:szCs w:val="20"/>
              </w:rPr>
            </w:pPr>
            <w:r>
              <w:rPr>
                <w:rFonts w:eastAsia="Calibri" w:cs="Calibri" w:ascii="Calibri" w:hAnsi="Calibri"/>
                <w:color w:val="1A1A1A"/>
                <w:sz w:val="17"/>
                <w:szCs w:val="17"/>
              </w:rPr>
              <w:t>9</w:t>
            </w:r>
          </w:p>
        </w:tc>
        <w:tc>
          <w:tcPr>
            <w:tcW w:w="2400" w:type="dxa"/>
            <w:tcBorders>
              <w:top w:val="single" w:sz="4" w:space="0" w:color="B7C6D6"/>
              <w:start w:val="single" w:sz="4" w:space="0" w:color="B7C6D6"/>
              <w:bottom w:val="single" w:sz="4" w:space="0" w:color="8EA9C1"/>
              <w:end w:val="single" w:sz="4" w:space="0" w:color="B7C6D6"/>
            </w:tcBorders>
          </w:tcPr>
          <w:p>
            <w:pPr>
              <w:pStyle w:val="normal1"/>
              <w:spacing w:lineRule="auto" w:line="240"/>
              <w:rPr>
                <w:rFonts w:ascii="Calibri" w:hAnsi="Calibri" w:eastAsia="Calibri" w:cs="Calibri"/>
                <w:color w:val="1A1A1A"/>
                <w:sz w:val="20"/>
                <w:szCs w:val="20"/>
              </w:rPr>
            </w:pPr>
            <w:r>
              <w:rPr/>
              <w:t>Regla de revision de codigo: ningun metodo de AplicacionFarmacia puede tener mas de una sentencia (siempre return casoUso.metodo(...) o equivalente); cualquier logica adicional se empuja a un caso de uso.</w:t>
            </w:r>
          </w:p>
        </w:tc>
        <w:tc>
          <w:tcPr>
            <w:tcW w:w="1931" w:type="dxa"/>
            <w:tcBorders>
              <w:top w:val="single" w:sz="4" w:space="0" w:color="B7C6D6"/>
              <w:start w:val="single" w:sz="4" w:space="0" w:color="B7C6D6"/>
              <w:bottom w:val="single" w:sz="4" w:space="0" w:color="8EA9C1"/>
              <w:end w:val="single" w:sz="4" w:space="0" w:color="8EA9C1"/>
            </w:tcBorders>
          </w:tcPr>
          <w:p>
            <w:pPr>
              <w:pStyle w:val="normal1"/>
              <w:spacing w:lineRule="auto" w:line="240"/>
              <w:rPr>
                <w:rFonts w:ascii="Calibri" w:hAnsi="Calibri" w:eastAsia="Calibri" w:cs="Calibri"/>
                <w:color w:val="1A1A1A"/>
                <w:sz w:val="20"/>
                <w:szCs w:val="20"/>
              </w:rPr>
            </w:pPr>
            <w:r>
              <w:rPr>
                <w:rFonts w:eastAsia="Calibri" w:cs="Calibri" w:ascii="Calibri" w:hAnsi="Calibri"/>
                <w:color w:val="1A1A1A"/>
                <w:sz w:val="17"/>
                <w:szCs w:val="17"/>
              </w:rPr>
              <w:t>Un metodo de AplicacionFarmacia.java con mas de una sentencia, un if, o un try/catch propio.</w:t>
            </w:r>
          </w:p>
        </w:tc>
      </w:tr>
    </w:tbl>
    <w:p>
      <w:pPr>
        <w:pStyle w:val="normal1"/>
        <w:spacing w:lineRule="auto" w:line="264" w:before="0" w:after="140"/>
        <w:rPr/>
      </w:pPr>
      <w:r>
        <w:rPr/>
      </w:r>
    </w:p>
    <w:sectPr>
      <w:type w:val="nextPage"/>
      <w:pgSz w:w="11906" w:h="16838"/>
      <w:pgMar w:left="1440" w:right="1440" w:gutter="0" w:header="0" w:top="1440" w:footer="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DejaVu Serif">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Arial">
    <w:charset w:val="01"/>
    <w:family w:val="roman"/>
    <w:pitch w:val="variable"/>
  </w:font>
  <w:font w:name="DejaVu Sans">
    <w:charset w:val="01"/>
    <w:family w:val="swiss"/>
    <w:pitch w:val="variable"/>
    <w:embedRegular r:id="rId5" w:fontKey="{05014A78-CABC-4EF0-12AC-5CD89AEFDE05}"/>
    <w:embedBold r:id="rId6" w:fontKey="{06014A78-CABC-4EF0-12AC-5CD89AEFDE06}"/>
  </w:font>
  <w:font w:name="Calibri">
    <w:charset w:val="01"/>
    <w:family w:val="roman"/>
    <w:pitch w:val="variable"/>
  </w:font>
  <w:font w:name="Arial">
    <w:altName w:val="sans-serif"/>
    <w:charset w:val="01"/>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400" w:hanging="200"/>
      </w:pPr>
      <w:rPr>
        <w:rFonts w:ascii="Symbol" w:hAnsi="Symbol" w:cs="Symbol" w:hint="default"/>
        <w:u w:val="none"/>
      </w:rPr>
    </w:lvl>
    <w:lvl w:ilvl="1">
      <w:start w:val="0"/>
      <w:numFmt w:val="decimal"/>
      <w:lvlText w:val=""/>
      <w:lvlJc w:val="start"/>
      <w:pPr>
        <w:tabs>
          <w:tab w:val="num" w:pos="0"/>
        </w:tabs>
        <w:ind w:start="0" w:hanging="0"/>
      </w:pPr>
      <w:rPr>
        <w:u w:val="none"/>
      </w:rPr>
    </w:lvl>
    <w:lvl w:ilvl="2">
      <w:start w:val="0"/>
      <w:numFmt w:val="decimal"/>
      <w:lvlText w:val=""/>
      <w:lvlJc w:val="start"/>
      <w:pPr>
        <w:tabs>
          <w:tab w:val="num" w:pos="0"/>
        </w:tabs>
        <w:ind w:start="0" w:hanging="0"/>
      </w:pPr>
      <w:rPr>
        <w:u w:val="none"/>
      </w:rPr>
    </w:lvl>
    <w:lvl w:ilvl="3">
      <w:start w:val="0"/>
      <w:numFmt w:val="decimal"/>
      <w:lvlText w:val=""/>
      <w:lvlJc w:val="start"/>
      <w:pPr>
        <w:tabs>
          <w:tab w:val="num" w:pos="0"/>
        </w:tabs>
        <w:ind w:start="0" w:hanging="0"/>
      </w:pPr>
      <w:rPr>
        <w:u w:val="none"/>
      </w:rPr>
    </w:lvl>
    <w:lvl w:ilvl="4">
      <w:start w:val="0"/>
      <w:numFmt w:val="decimal"/>
      <w:lvlText w:val=""/>
      <w:lvlJc w:val="start"/>
      <w:pPr>
        <w:tabs>
          <w:tab w:val="num" w:pos="0"/>
        </w:tabs>
        <w:ind w:start="0" w:hanging="0"/>
      </w:pPr>
      <w:rPr>
        <w:u w:val="none"/>
      </w:rPr>
    </w:lvl>
    <w:lvl w:ilvl="5">
      <w:start w:val="0"/>
      <w:numFmt w:val="decimal"/>
      <w:lvlText w:val=""/>
      <w:lvlJc w:val="start"/>
      <w:pPr>
        <w:tabs>
          <w:tab w:val="num" w:pos="0"/>
        </w:tabs>
        <w:ind w:start="0" w:hanging="0"/>
      </w:pPr>
      <w:rPr>
        <w:u w:val="none"/>
      </w:rPr>
    </w:lvl>
    <w:lvl w:ilvl="6">
      <w:start w:val="0"/>
      <w:numFmt w:val="decimal"/>
      <w:lvlText w:val=""/>
      <w:lvlJc w:val="start"/>
      <w:pPr>
        <w:tabs>
          <w:tab w:val="num" w:pos="0"/>
        </w:tabs>
        <w:ind w:start="0" w:hanging="0"/>
      </w:pPr>
      <w:rPr>
        <w:u w:val="none"/>
      </w:rPr>
    </w:lvl>
    <w:lvl w:ilvl="7">
      <w:start w:val="0"/>
      <w:numFmt w:val="decimal"/>
      <w:lvlText w:val=""/>
      <w:lvlJc w:val="start"/>
      <w:pPr>
        <w:tabs>
          <w:tab w:val="num" w:pos="0"/>
        </w:tabs>
        <w:ind w:start="0" w:hanging="0"/>
      </w:pPr>
      <w:rPr>
        <w:u w:val="none"/>
      </w:rPr>
    </w:lvl>
    <w:lvl w:ilvl="8">
      <w:start w:val="0"/>
      <w:numFmt w:val="decimal"/>
      <w:lvlText w:val=""/>
      <w:lvlJc w:val="start"/>
      <w:pPr>
        <w:tabs>
          <w:tab w:val="num" w:pos="0"/>
        </w:tabs>
        <w:ind w:start="0" w:hanging="0"/>
      </w:pPr>
      <w:rPr>
        <w:u w:val="none"/>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60"/>
  <w:embedTrueTypeFonts/>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pPr>
      <w:widowControl/>
      <w:bidi w:val="0"/>
      <w:spacing w:lineRule="auto" w:line="276" w:before="0" w:after="0"/>
      <w:jc w:val="start"/>
    </w:pPr>
    <w:rPr>
      <w:rFonts w:ascii="Arial" w:hAnsi="Arial" w:eastAsia="Arial" w:cs="Arial"/>
      <w:color w:val="auto"/>
      <w:kern w:val="0"/>
      <w:sz w:val="22"/>
      <w:szCs w:val="22"/>
      <w:lang w:val="en-US" w:eastAsia="zh-CN" w:bidi="hi-IN"/>
    </w:rPr>
  </w:style>
  <w:style w:type="paragraph" w:styleId="Heading1">
    <w:name w:val="heading 1"/>
    <w:basedOn w:val="normal1"/>
    <w:next w:val="normal1"/>
    <w:pPr>
      <w:keepNext w:val="true"/>
      <w:keepLines/>
      <w:pageBreakBefore w:val="false"/>
      <w:spacing w:lineRule="auto" w:line="240" w:before="400" w:after="120"/>
    </w:pPr>
    <w:rPr>
      <w:sz w:val="40"/>
      <w:szCs w:val="40"/>
    </w:rPr>
  </w:style>
  <w:style w:type="paragraph" w:styleId="Heading2">
    <w:name w:val="heading 2"/>
    <w:basedOn w:val="normal1"/>
    <w:next w:val="normal1"/>
    <w:pPr>
      <w:keepNext w:val="true"/>
      <w:keepLines/>
      <w:pageBreakBefore w:val="false"/>
      <w:spacing w:lineRule="auto" w:line="240" w:before="360" w:after="120"/>
    </w:pPr>
    <w:rPr>
      <w:b w:val="false"/>
      <w:bCs w:val="false"/>
      <w:sz w:val="32"/>
      <w:szCs w:val="32"/>
    </w:rPr>
  </w:style>
  <w:style w:type="paragraph" w:styleId="Heading3">
    <w:name w:val="heading 3"/>
    <w:basedOn w:val="normal1"/>
    <w:next w:val="normal1"/>
    <w:pPr>
      <w:keepNext w:val="true"/>
      <w:keepLines/>
      <w:pageBreakBefore w:val="false"/>
      <w:spacing w:lineRule="auto" w:line="240" w:before="320" w:after="80"/>
    </w:pPr>
    <w:rPr>
      <w:b w:val="false"/>
      <w:bCs w:val="false"/>
      <w:color w:val="434343"/>
      <w:sz w:val="28"/>
      <w:szCs w:val="28"/>
    </w:rPr>
  </w:style>
  <w:style w:type="paragraph" w:styleId="Heading4">
    <w:name w:val="heading 4"/>
    <w:basedOn w:val="normal1"/>
    <w:next w:val="normal1"/>
    <w:pPr>
      <w:keepNext w:val="true"/>
      <w:keepLines/>
      <w:pageBreakBefore w:val="false"/>
      <w:spacing w:lineRule="auto" w:line="240" w:before="280" w:after="80"/>
    </w:pPr>
    <w:rPr>
      <w:color w:val="666666"/>
      <w:sz w:val="24"/>
      <w:szCs w:val="24"/>
    </w:rPr>
  </w:style>
  <w:style w:type="paragraph" w:styleId="Heading5">
    <w:name w:val="heading 5"/>
    <w:basedOn w:val="normal1"/>
    <w:next w:val="normal1"/>
    <w:pPr>
      <w:keepNext w:val="true"/>
      <w:keepLines/>
      <w:pageBreakBefore w:val="false"/>
      <w:spacing w:lineRule="auto" w:line="240" w:before="240" w:after="80"/>
    </w:pPr>
    <w:rPr>
      <w:color w:val="666666"/>
      <w:sz w:val="22"/>
      <w:szCs w:val="22"/>
    </w:rPr>
  </w:style>
  <w:style w:type="paragraph" w:styleId="Heading6">
    <w:name w:val="heading 6"/>
    <w:basedOn w:val="normal1"/>
    <w:next w:val="normal1"/>
    <w:pPr>
      <w:keepNext w:val="true"/>
      <w:keepLines/>
      <w:pageBreakBefore w:val="false"/>
      <w:spacing w:lineRule="auto" w:line="240" w:before="240" w:after="80"/>
    </w:pPr>
    <w:rPr>
      <w:i/>
      <w:iCs/>
      <w:color w:val="666666"/>
      <w:sz w:val="22"/>
      <w:szCs w:val="22"/>
    </w:rPr>
  </w:style>
  <w:style w:type="paragraph" w:styleId="Heading">
    <w:name w:val="Heading"/>
    <w:basedOn w:val="Normal"/>
    <w:next w:val="BodyText"/>
    <w:pPr>
      <w:keepNext w:val="true"/>
      <w:spacing w:before="240" w:after="120"/>
    </w:pPr>
    <w:rPr>
      <w:rFonts w:ascii="DejaVu Sans" w:hAnsi="DejaVu Sans" w:eastAsia="Noto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pPr>
      <w:suppressLineNumbers/>
      <w:spacing w:before="120" w:after="120"/>
    </w:pPr>
    <w:rPr>
      <w:rFonts w:cs="FreeSans"/>
      <w:i/>
      <w:iCs/>
      <w:sz w:val="24"/>
      <w:szCs w:val="24"/>
    </w:rPr>
  </w:style>
  <w:style w:type="paragraph" w:styleId="Index">
    <w:name w:val="Index"/>
    <w:basedOn w:val="Normal"/>
    <w:pPr>
      <w:suppressLineNumbers/>
    </w:pPr>
    <w:rPr>
      <w:rFonts w:cs="FreeSans"/>
    </w:rPr>
  </w:style>
  <w:style w:type="paragraph" w:styleId="normal1" w:default="1">
    <w:name w:val="normal1"/>
    <w:pPr>
      <w:widowControl/>
      <w:bidi w:val="0"/>
      <w:spacing w:lineRule="auto" w:line="276" w:before="0" w:after="0"/>
      <w:jc w:val="start"/>
    </w:pPr>
    <w:rPr>
      <w:rFonts w:ascii="Arial" w:hAnsi="Arial" w:eastAsia="Arial" w:cs="Arial"/>
      <w:color w:val="auto"/>
      <w:kern w:val="0"/>
      <w:sz w:val="22"/>
      <w:szCs w:val="22"/>
      <w:lang w:val="en-US" w:eastAsia="zh-CN" w:bidi="hi-IN"/>
    </w:rPr>
  </w:style>
  <w:style w:type="paragraph" w:styleId="Title">
    <w:name w:val="Title"/>
    <w:basedOn w:val="normal1"/>
    <w:next w:val="normal1"/>
    <w:pPr>
      <w:keepNext w:val="true"/>
      <w:keepLines/>
      <w:pageBreakBefore w:val="false"/>
      <w:spacing w:lineRule="auto" w:line="240" w:before="0" w:after="60"/>
    </w:pPr>
    <w:rPr>
      <w:sz w:val="52"/>
      <w:szCs w:val="52"/>
    </w:rPr>
  </w:style>
  <w:style w:type="paragraph" w:styleId="Subtitle">
    <w:name w:val="Subtitle"/>
    <w:basedOn w:val="normal1"/>
    <w:next w:val="normal1"/>
    <w:pPr>
      <w:keepNext w:val="true"/>
      <w:keepLines/>
      <w:pageBreakBefore w:val="false"/>
      <w:spacing w:lineRule="auto" w:line="240" w:before="0" w:after="320"/>
    </w:pPr>
    <w:rPr>
      <w:rFonts w:ascii="Arial" w:hAnsi="Arial" w:eastAsia="Arial" w:cs="Arial"/>
      <w:i w:val="false"/>
      <w:iCs w:val="false"/>
      <w:color w:val="666666"/>
      <w:sz w:val="30"/>
      <w:szCs w:val="30"/>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pitchFamily="0" charset="1"/>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LibreOffice/26.8.0.3$Linux_X86_64 LibreOffice_project/680$Build-3</Application>
  <AppVersion>15.0000</AppVersion>
  <Pages>23</Pages>
  <Words>4762</Words>
  <Characters>27583</Characters>
  <CharactersWithSpaces>31956</CharactersWithSpaces>
  <Paragraphs>391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2026-09-06T03:17:51Z</dcterms:modified>
  <cp:revision>1</cp:revision>
  <dc:subject/>
  <dc:title/>
</cp:coreProperties>
</file>