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B8648" w14:textId="5ECDA2F1" w:rsidR="007234B9" w:rsidRPr="00BC744A" w:rsidRDefault="00BC744A" w:rsidP="007234B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BC744A">
        <w:rPr>
          <w:rFonts w:eastAsia="Times New Roman" w:cstheme="minorHAnsi"/>
          <w:b/>
          <w:bCs/>
          <w:lang w:eastAsia="pt-BR"/>
        </w:rPr>
        <w:t>Nome:</w:t>
      </w:r>
      <w:r w:rsidRPr="00BC744A">
        <w:rPr>
          <w:rFonts w:eastAsia="Times New Roman" w:cstheme="minorHAnsi"/>
          <w:lang w:eastAsia="pt-BR"/>
        </w:rPr>
        <w:t xml:space="preserve"> _________________________________________________ </w:t>
      </w:r>
      <w:r w:rsidRPr="00BC744A">
        <w:rPr>
          <w:rFonts w:eastAsia="Times New Roman" w:cstheme="minorHAnsi"/>
          <w:b/>
          <w:bCs/>
          <w:lang w:eastAsia="pt-BR"/>
        </w:rPr>
        <w:t>Data:</w:t>
      </w:r>
      <w:r w:rsidRPr="00BC744A">
        <w:rPr>
          <w:rFonts w:eastAsia="Times New Roman" w:cstheme="minorHAnsi"/>
          <w:lang w:eastAsia="pt-BR"/>
        </w:rPr>
        <w:t xml:space="preserve"> 16/06/2026</w:t>
      </w:r>
      <w:r w:rsidR="007234B9" w:rsidRPr="00A235C4">
        <w:rPr>
          <w:rFonts w:eastAsia="Times New Roman" w:cstheme="minorHAnsi"/>
          <w:lang w:eastAsia="pt-BR"/>
        </w:rPr>
        <w:br/>
      </w:r>
      <w:r w:rsidR="007234B9" w:rsidRPr="00BC744A">
        <w:rPr>
          <w:rFonts w:eastAsia="Times New Roman" w:cstheme="minorHAnsi"/>
          <w:b/>
          <w:bCs/>
          <w:lang w:eastAsia="pt-BR"/>
        </w:rPr>
        <w:t>Nome:</w:t>
      </w:r>
      <w:r w:rsidR="007234B9" w:rsidRPr="00BC744A">
        <w:rPr>
          <w:rFonts w:eastAsia="Times New Roman" w:cstheme="minorHAnsi"/>
          <w:lang w:eastAsia="pt-BR"/>
        </w:rPr>
        <w:t xml:space="preserve"> _________________________________________________ </w:t>
      </w:r>
      <w:r w:rsidR="007234B9" w:rsidRPr="00BC744A">
        <w:rPr>
          <w:rFonts w:eastAsia="Times New Roman" w:cstheme="minorHAnsi"/>
          <w:b/>
          <w:bCs/>
          <w:lang w:eastAsia="pt-BR"/>
        </w:rPr>
        <w:t>Data:</w:t>
      </w:r>
      <w:r w:rsidR="007234B9" w:rsidRPr="00BC744A">
        <w:rPr>
          <w:rFonts w:eastAsia="Times New Roman" w:cstheme="minorHAnsi"/>
          <w:lang w:eastAsia="pt-BR"/>
        </w:rPr>
        <w:t xml:space="preserve"> 16/06/2026</w:t>
      </w:r>
      <w:r w:rsidR="007234B9" w:rsidRPr="00A235C4">
        <w:rPr>
          <w:rFonts w:eastAsia="Times New Roman" w:cstheme="minorHAnsi"/>
          <w:b/>
          <w:bCs/>
          <w:lang w:eastAsia="pt-BR"/>
        </w:rPr>
        <w:t xml:space="preserve"> </w:t>
      </w:r>
      <w:r w:rsidR="007234B9" w:rsidRPr="00BC744A">
        <w:rPr>
          <w:rFonts w:eastAsia="Times New Roman" w:cstheme="minorHAnsi"/>
          <w:b/>
          <w:bCs/>
          <w:lang w:eastAsia="pt-BR"/>
        </w:rPr>
        <w:t>Nome:</w:t>
      </w:r>
      <w:r w:rsidR="007234B9" w:rsidRPr="00BC744A">
        <w:rPr>
          <w:rFonts w:eastAsia="Times New Roman" w:cstheme="minorHAnsi"/>
          <w:lang w:eastAsia="pt-BR"/>
        </w:rPr>
        <w:t xml:space="preserve"> _________________________________________________ </w:t>
      </w:r>
      <w:r w:rsidR="007234B9" w:rsidRPr="00BC744A">
        <w:rPr>
          <w:rFonts w:eastAsia="Times New Roman" w:cstheme="minorHAnsi"/>
          <w:b/>
          <w:bCs/>
          <w:lang w:eastAsia="pt-BR"/>
        </w:rPr>
        <w:t>Data:</w:t>
      </w:r>
      <w:r w:rsidR="007234B9" w:rsidRPr="00BC744A">
        <w:rPr>
          <w:rFonts w:eastAsia="Times New Roman" w:cstheme="minorHAnsi"/>
          <w:lang w:eastAsia="pt-BR"/>
        </w:rPr>
        <w:t xml:space="preserve"> 16/06/2026</w:t>
      </w:r>
    </w:p>
    <w:p w14:paraId="64FA5098" w14:textId="11369424" w:rsidR="00BC744A" w:rsidRPr="00BC744A" w:rsidRDefault="00BC744A" w:rsidP="00BC744A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BC744A">
        <w:rPr>
          <w:rFonts w:eastAsia="Times New Roman" w:cstheme="minorHAnsi"/>
          <w:b/>
          <w:bCs/>
          <w:lang w:eastAsia="pt-BR"/>
        </w:rPr>
        <w:t>Instruções e Critérios de Avaliação:</w:t>
      </w:r>
      <w:r w:rsidR="00813016" w:rsidRPr="00A235C4">
        <w:rPr>
          <w:rFonts w:eastAsia="Times New Roman" w:cstheme="minorHAnsi"/>
          <w:b/>
          <w:bCs/>
          <w:lang w:eastAsia="pt-BR"/>
        </w:rPr>
        <w:t xml:space="preserve">                                                         NF:________</w:t>
      </w:r>
    </w:p>
    <w:p w14:paraId="71F2D1B9" w14:textId="77777777" w:rsidR="00BC744A" w:rsidRPr="00BC744A" w:rsidRDefault="00BC744A" w:rsidP="0081301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BC744A">
        <w:rPr>
          <w:rFonts w:eastAsia="Times New Roman" w:cstheme="minorHAnsi"/>
          <w:lang w:eastAsia="pt-BR"/>
        </w:rPr>
        <w:t>A sua menção final será o resultado da soma desta avaliação com as entregas de trabalhos das aulas anteriores (que valem no máximo 10 pontos). O conceito final será atribuído de acordo com a tabela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13016" w:rsidRPr="00A235C4" w14:paraId="3834BE63" w14:textId="77777777" w:rsidTr="00704D60">
        <w:tc>
          <w:tcPr>
            <w:tcW w:w="4247" w:type="dxa"/>
            <w:vAlign w:val="bottom"/>
          </w:tcPr>
          <w:p w14:paraId="3F9517BC" w14:textId="326E7743" w:rsidR="00813016" w:rsidRPr="00A235C4" w:rsidRDefault="00813016" w:rsidP="00813016">
            <w:pPr>
              <w:rPr>
                <w:rFonts w:cstheme="minorHAnsi"/>
              </w:rPr>
            </w:pPr>
            <w:r w:rsidRPr="00BC744A">
              <w:rPr>
                <w:rFonts w:eastAsia="Times New Roman" w:cstheme="minorHAnsi"/>
                <w:b/>
                <w:bCs/>
                <w:lang w:eastAsia="pt-BR"/>
              </w:rPr>
              <w:t>Pontuação Total</w:t>
            </w:r>
          </w:p>
        </w:tc>
        <w:tc>
          <w:tcPr>
            <w:tcW w:w="4247" w:type="dxa"/>
          </w:tcPr>
          <w:p w14:paraId="55BC69D4" w14:textId="43CDE7AE" w:rsidR="00813016" w:rsidRPr="00A235C4" w:rsidRDefault="00813016" w:rsidP="00813016">
            <w:pPr>
              <w:rPr>
                <w:rFonts w:cstheme="minorHAnsi"/>
              </w:rPr>
            </w:pPr>
            <w:r w:rsidRPr="00BC744A">
              <w:rPr>
                <w:rFonts w:eastAsia="Times New Roman" w:cstheme="minorHAnsi"/>
                <w:b/>
                <w:bCs/>
                <w:lang w:eastAsia="pt-BR"/>
              </w:rPr>
              <w:t>Menção</w:t>
            </w:r>
          </w:p>
        </w:tc>
      </w:tr>
      <w:tr w:rsidR="00813016" w:rsidRPr="00A235C4" w14:paraId="68F64813" w14:textId="77777777" w:rsidTr="00813016">
        <w:tc>
          <w:tcPr>
            <w:tcW w:w="4247" w:type="dxa"/>
          </w:tcPr>
          <w:p w14:paraId="5A78A3AC" w14:textId="127F2661" w:rsidR="00813016" w:rsidRPr="00A235C4" w:rsidRDefault="00813016" w:rsidP="00813016">
            <w:pPr>
              <w:rPr>
                <w:rFonts w:cstheme="minorHAnsi"/>
              </w:rPr>
            </w:pPr>
            <w:r w:rsidRPr="00BC744A">
              <w:rPr>
                <w:rFonts w:eastAsia="Times New Roman" w:cstheme="minorHAnsi"/>
                <w:b/>
                <w:bCs/>
                <w:lang w:eastAsia="pt-BR"/>
              </w:rPr>
              <w:t>90 a 100</w:t>
            </w:r>
          </w:p>
        </w:tc>
        <w:tc>
          <w:tcPr>
            <w:tcW w:w="4247" w:type="dxa"/>
          </w:tcPr>
          <w:p w14:paraId="612BD0CE" w14:textId="3ED4D4C6" w:rsidR="00813016" w:rsidRPr="00A235C4" w:rsidRDefault="00813016" w:rsidP="00813016">
            <w:pPr>
              <w:rPr>
                <w:rFonts w:cstheme="minorHAnsi"/>
              </w:rPr>
            </w:pPr>
            <w:r w:rsidRPr="00BC744A">
              <w:rPr>
                <w:rFonts w:eastAsia="Times New Roman" w:cstheme="minorHAnsi"/>
                <w:b/>
                <w:bCs/>
                <w:lang w:eastAsia="pt-BR"/>
              </w:rPr>
              <w:t>MB</w:t>
            </w:r>
            <w:r w:rsidRPr="00BC744A">
              <w:rPr>
                <w:rFonts w:eastAsia="Times New Roman" w:cstheme="minorHAnsi"/>
                <w:lang w:eastAsia="pt-BR"/>
              </w:rPr>
              <w:t xml:space="preserve"> (Muito Bom)</w:t>
            </w:r>
          </w:p>
        </w:tc>
      </w:tr>
      <w:tr w:rsidR="00813016" w:rsidRPr="00A235C4" w14:paraId="33F84D5C" w14:textId="77777777" w:rsidTr="00813016">
        <w:tc>
          <w:tcPr>
            <w:tcW w:w="4247" w:type="dxa"/>
          </w:tcPr>
          <w:p w14:paraId="4B37E78E" w14:textId="6C46B792" w:rsidR="00813016" w:rsidRPr="00A235C4" w:rsidRDefault="00813016" w:rsidP="00813016">
            <w:pPr>
              <w:rPr>
                <w:rFonts w:cstheme="minorHAnsi"/>
              </w:rPr>
            </w:pPr>
            <w:r w:rsidRPr="00BC744A">
              <w:rPr>
                <w:rFonts w:eastAsia="Times New Roman" w:cstheme="minorHAnsi"/>
                <w:b/>
                <w:bCs/>
                <w:lang w:eastAsia="pt-BR"/>
              </w:rPr>
              <w:t>75 a 89</w:t>
            </w:r>
          </w:p>
        </w:tc>
        <w:tc>
          <w:tcPr>
            <w:tcW w:w="4247" w:type="dxa"/>
          </w:tcPr>
          <w:p w14:paraId="3ABB0695" w14:textId="3A7C0C51" w:rsidR="00813016" w:rsidRPr="00A235C4" w:rsidRDefault="00813016" w:rsidP="00813016">
            <w:pPr>
              <w:rPr>
                <w:rFonts w:cstheme="minorHAnsi"/>
              </w:rPr>
            </w:pPr>
            <w:r w:rsidRPr="00BC744A">
              <w:rPr>
                <w:rFonts w:eastAsia="Times New Roman" w:cstheme="minorHAnsi"/>
                <w:b/>
                <w:bCs/>
                <w:lang w:eastAsia="pt-BR"/>
              </w:rPr>
              <w:t>B</w:t>
            </w:r>
            <w:r w:rsidRPr="00BC744A">
              <w:rPr>
                <w:rFonts w:eastAsia="Times New Roman" w:cstheme="minorHAnsi"/>
                <w:lang w:eastAsia="pt-BR"/>
              </w:rPr>
              <w:t xml:space="preserve"> (Bom)</w:t>
            </w:r>
          </w:p>
        </w:tc>
      </w:tr>
      <w:tr w:rsidR="00813016" w:rsidRPr="00A235C4" w14:paraId="4C27AFE7" w14:textId="77777777" w:rsidTr="00813016">
        <w:tc>
          <w:tcPr>
            <w:tcW w:w="4247" w:type="dxa"/>
          </w:tcPr>
          <w:p w14:paraId="57BC83FC" w14:textId="199EDE0C" w:rsidR="00813016" w:rsidRPr="00A235C4" w:rsidRDefault="00813016" w:rsidP="00813016">
            <w:pPr>
              <w:rPr>
                <w:rFonts w:cstheme="minorHAnsi"/>
              </w:rPr>
            </w:pPr>
            <w:r w:rsidRPr="00BC744A">
              <w:rPr>
                <w:rFonts w:eastAsia="Times New Roman" w:cstheme="minorHAnsi"/>
                <w:b/>
                <w:bCs/>
                <w:lang w:eastAsia="pt-BR"/>
              </w:rPr>
              <w:t>60 a 74</w:t>
            </w:r>
          </w:p>
        </w:tc>
        <w:tc>
          <w:tcPr>
            <w:tcW w:w="4247" w:type="dxa"/>
          </w:tcPr>
          <w:p w14:paraId="762031E9" w14:textId="1FECFFF6" w:rsidR="00813016" w:rsidRPr="00A235C4" w:rsidRDefault="00813016" w:rsidP="00813016">
            <w:pPr>
              <w:rPr>
                <w:rFonts w:cstheme="minorHAnsi"/>
              </w:rPr>
            </w:pPr>
            <w:r w:rsidRPr="00BC744A">
              <w:rPr>
                <w:rFonts w:eastAsia="Times New Roman" w:cstheme="minorHAnsi"/>
                <w:b/>
                <w:bCs/>
                <w:lang w:eastAsia="pt-BR"/>
              </w:rPr>
              <w:t>R</w:t>
            </w:r>
            <w:r w:rsidRPr="00BC744A">
              <w:rPr>
                <w:rFonts w:eastAsia="Times New Roman" w:cstheme="minorHAnsi"/>
                <w:lang w:eastAsia="pt-BR"/>
              </w:rPr>
              <w:t xml:space="preserve"> (Regular)</w:t>
            </w:r>
          </w:p>
        </w:tc>
      </w:tr>
      <w:tr w:rsidR="00813016" w:rsidRPr="00A235C4" w14:paraId="7B91BBA2" w14:textId="77777777" w:rsidTr="00813016">
        <w:tc>
          <w:tcPr>
            <w:tcW w:w="4247" w:type="dxa"/>
          </w:tcPr>
          <w:p w14:paraId="4545D42E" w14:textId="0AF5D69F" w:rsidR="00813016" w:rsidRPr="00A235C4" w:rsidRDefault="00813016" w:rsidP="00813016">
            <w:pPr>
              <w:rPr>
                <w:rFonts w:eastAsia="Times New Roman" w:cstheme="minorHAnsi"/>
                <w:b/>
                <w:bCs/>
                <w:lang w:eastAsia="pt-BR"/>
              </w:rPr>
            </w:pPr>
            <w:r w:rsidRPr="00BC744A">
              <w:rPr>
                <w:rFonts w:eastAsia="Times New Roman" w:cstheme="minorHAnsi"/>
                <w:b/>
                <w:bCs/>
                <w:lang w:eastAsia="pt-BR"/>
              </w:rPr>
              <w:t>Abaixo de 60</w:t>
            </w:r>
          </w:p>
        </w:tc>
        <w:tc>
          <w:tcPr>
            <w:tcW w:w="4247" w:type="dxa"/>
          </w:tcPr>
          <w:p w14:paraId="22E9BA03" w14:textId="4F4C7C1B" w:rsidR="00813016" w:rsidRPr="00A235C4" w:rsidRDefault="00813016" w:rsidP="00813016">
            <w:pPr>
              <w:rPr>
                <w:rFonts w:eastAsia="Times New Roman" w:cstheme="minorHAnsi"/>
                <w:b/>
                <w:bCs/>
                <w:lang w:eastAsia="pt-BR"/>
              </w:rPr>
            </w:pPr>
            <w:r w:rsidRPr="00BC744A">
              <w:rPr>
                <w:rFonts w:eastAsia="Times New Roman" w:cstheme="minorHAnsi"/>
                <w:b/>
                <w:bCs/>
                <w:lang w:eastAsia="pt-BR"/>
              </w:rPr>
              <w:t>I</w:t>
            </w:r>
            <w:r w:rsidRPr="00BC744A">
              <w:rPr>
                <w:rFonts w:eastAsia="Times New Roman" w:cstheme="minorHAnsi"/>
                <w:lang w:eastAsia="pt-BR"/>
              </w:rPr>
              <w:t xml:space="preserve"> (Insatisfatório)</w:t>
            </w:r>
          </w:p>
        </w:tc>
      </w:tr>
    </w:tbl>
    <w:p w14:paraId="59B119D1" w14:textId="77777777" w:rsidR="00562F92" w:rsidRPr="00BD0915" w:rsidRDefault="00BC744A" w:rsidP="00562F92">
      <w:pPr>
        <w:jc w:val="both"/>
        <w:rPr>
          <w:rFonts w:cstheme="minorHAnsi"/>
          <w:b/>
          <w:bCs/>
        </w:rPr>
      </w:pPr>
      <w:r w:rsidRPr="00A235C4">
        <w:rPr>
          <w:rFonts w:cstheme="minorHAnsi"/>
        </w:rPr>
        <w:br/>
      </w:r>
      <w:r w:rsidR="00562F92">
        <w:rPr>
          <w:rFonts w:cstheme="minorHAnsi"/>
        </w:rPr>
        <w:br/>
      </w:r>
      <w:r w:rsidR="00562F92">
        <w:rPr>
          <w:rFonts w:cstheme="minorHAnsi"/>
        </w:rPr>
        <w:br/>
      </w:r>
      <w:r w:rsidR="00562F92" w:rsidRPr="00BD0915">
        <w:rPr>
          <w:rFonts w:cstheme="minorHAnsi"/>
          <w:b/>
          <w:bCs/>
        </w:rPr>
        <w:t>Nas questões que valem 20 pontos os critérios de rubrica são:</w:t>
      </w:r>
    </w:p>
    <w:p w14:paraId="0D51805F" w14:textId="7854A151" w:rsidR="00562F92" w:rsidRPr="00562F92" w:rsidRDefault="00562F92" w:rsidP="00562F92">
      <w:pPr>
        <w:pStyle w:val="PargrafodaLista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562F92">
        <w:rPr>
          <w:rFonts w:cstheme="minorHAnsi"/>
        </w:rPr>
        <w:t>Acerto da alternativa no gabarito: 4 pontos.</w:t>
      </w:r>
    </w:p>
    <w:p w14:paraId="14C20546" w14:textId="6A745FF3" w:rsidR="00562F92" w:rsidRPr="00562F92" w:rsidRDefault="00562F92" w:rsidP="00562F92">
      <w:pPr>
        <w:pStyle w:val="PargrafodaLista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562F92">
        <w:rPr>
          <w:rFonts w:cstheme="minorHAnsi"/>
        </w:rPr>
        <w:t>Defesa da Alternativa Correta: 8 pontos (O aluno explicou tecnicamente o motivo da escolha de forma coerente com o cenário).</w:t>
      </w:r>
    </w:p>
    <w:p w14:paraId="3570E630" w14:textId="77777777" w:rsidR="00562F92" w:rsidRPr="00562F92" w:rsidRDefault="00562F92" w:rsidP="00216857">
      <w:pPr>
        <w:pStyle w:val="PargrafodaLista"/>
        <w:numPr>
          <w:ilvl w:val="0"/>
          <w:numId w:val="8"/>
        </w:numPr>
        <w:spacing w:after="0"/>
        <w:jc w:val="both"/>
        <w:rPr>
          <w:rFonts w:cstheme="minorHAnsi"/>
          <w:b/>
          <w:bCs/>
        </w:rPr>
      </w:pPr>
      <w:r w:rsidRPr="00562F92">
        <w:rPr>
          <w:rFonts w:cstheme="minorHAnsi"/>
        </w:rPr>
        <w:t>Refutação das Incorretas: 8 pontos (O aluno conseguiu demonstrar por que as outras três opções são inviáveis ou incorretas).</w:t>
      </w:r>
    </w:p>
    <w:p w14:paraId="02B3D190" w14:textId="00AC5548" w:rsidR="00A235C4" w:rsidRPr="00562F92" w:rsidRDefault="00562F92" w:rsidP="00562F92">
      <w:pPr>
        <w:pStyle w:val="PargrafodaLista"/>
        <w:numPr>
          <w:ilvl w:val="0"/>
          <w:numId w:val="8"/>
        </w:numPr>
        <w:spacing w:after="0"/>
        <w:rPr>
          <w:rFonts w:cstheme="minorHAnsi"/>
          <w:b/>
          <w:bCs/>
        </w:rPr>
      </w:pPr>
      <w:r w:rsidRPr="00BD0915">
        <w:rPr>
          <w:rFonts w:cstheme="minorHAnsi"/>
          <w:b/>
          <w:bCs/>
        </w:rPr>
        <w:t>QUESTÔES COM LETRAS ILEGIVEIS TERÂO A NOTA 0 (ZERO)</w:t>
      </w:r>
      <w:r w:rsidRPr="00562F92">
        <w:rPr>
          <w:rFonts w:cstheme="minorHAnsi"/>
        </w:rPr>
        <w:br/>
      </w:r>
      <w:r w:rsidRPr="00562F92">
        <w:rPr>
          <w:rFonts w:cstheme="minorHAnsi"/>
        </w:rPr>
        <w:br/>
      </w:r>
      <w:r w:rsidRPr="00562F92">
        <w:rPr>
          <w:rFonts w:cstheme="minorHAnsi"/>
        </w:rPr>
        <w:br/>
      </w:r>
      <w:r w:rsidR="00BC744A" w:rsidRPr="00562F92">
        <w:rPr>
          <w:rFonts w:cstheme="minorHAnsi"/>
        </w:rPr>
        <w:t xml:space="preserve">  </w:t>
      </w:r>
      <w:r w:rsidR="007234B9" w:rsidRPr="00562F92">
        <w:rPr>
          <w:rFonts w:cstheme="minorHAnsi"/>
        </w:rPr>
        <w:br/>
      </w:r>
      <w:r w:rsidR="00A235C4" w:rsidRPr="00562F92">
        <w:rPr>
          <w:rFonts w:cstheme="minorHAnsi"/>
          <w:b/>
          <w:bCs/>
        </w:rPr>
        <w:t>Gabarito:</w:t>
      </w:r>
    </w:p>
    <w:tbl>
      <w:tblPr>
        <w:tblStyle w:val="Tabelacomgrade"/>
        <w:tblW w:w="6260" w:type="dxa"/>
        <w:jc w:val="center"/>
        <w:tblLook w:val="04A0" w:firstRow="1" w:lastRow="0" w:firstColumn="1" w:lastColumn="0" w:noHBand="0" w:noVBand="1"/>
      </w:tblPr>
      <w:tblGrid>
        <w:gridCol w:w="448"/>
        <w:gridCol w:w="350"/>
        <w:gridCol w:w="340"/>
        <w:gridCol w:w="333"/>
        <w:gridCol w:w="355"/>
        <w:gridCol w:w="2280"/>
        <w:gridCol w:w="2154"/>
      </w:tblGrid>
      <w:tr w:rsidR="00562F92" w14:paraId="636D1F7A" w14:textId="77777777" w:rsidTr="00562F92">
        <w:trPr>
          <w:trHeight w:val="170"/>
          <w:jc w:val="center"/>
        </w:trPr>
        <w:tc>
          <w:tcPr>
            <w:tcW w:w="448" w:type="dxa"/>
          </w:tcPr>
          <w:p w14:paraId="65A89D19" w14:textId="6C5597A6" w:rsidR="00562F92" w:rsidRDefault="00562F92" w:rsidP="00A235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50" w:type="dxa"/>
          </w:tcPr>
          <w:p w14:paraId="109FB388" w14:textId="1233C47E" w:rsidR="00562F92" w:rsidRDefault="00562F92" w:rsidP="007234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</w:t>
            </w:r>
          </w:p>
        </w:tc>
        <w:tc>
          <w:tcPr>
            <w:tcW w:w="340" w:type="dxa"/>
          </w:tcPr>
          <w:p w14:paraId="47706EFD" w14:textId="5BBE65C5" w:rsidR="00562F92" w:rsidRDefault="00562F92" w:rsidP="007234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</w:t>
            </w:r>
          </w:p>
        </w:tc>
        <w:tc>
          <w:tcPr>
            <w:tcW w:w="333" w:type="dxa"/>
          </w:tcPr>
          <w:p w14:paraId="3429B253" w14:textId="32531919" w:rsidR="00562F92" w:rsidRDefault="00562F92" w:rsidP="007234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355" w:type="dxa"/>
          </w:tcPr>
          <w:p w14:paraId="2476C114" w14:textId="38F6A874" w:rsidR="00562F92" w:rsidRDefault="00562F92" w:rsidP="007234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</w:t>
            </w:r>
          </w:p>
        </w:tc>
        <w:tc>
          <w:tcPr>
            <w:tcW w:w="2280" w:type="dxa"/>
          </w:tcPr>
          <w:p w14:paraId="15AFE1D7" w14:textId="1C3CC8B9" w:rsidR="00562F92" w:rsidRDefault="00562F92" w:rsidP="007234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Vale 20 Pontos (</w:t>
            </w:r>
            <w:r>
              <w:t>20</w:t>
            </w:r>
            <w:r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2154" w:type="dxa"/>
          </w:tcPr>
          <w:p w14:paraId="59B72E03" w14:textId="03EF7D8B" w:rsidR="00562F92" w:rsidRDefault="00562F92" w:rsidP="007234B9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562F92" w14:paraId="202C3306" w14:textId="77777777" w:rsidTr="00562F92">
        <w:trPr>
          <w:trHeight w:val="170"/>
          <w:jc w:val="center"/>
        </w:trPr>
        <w:tc>
          <w:tcPr>
            <w:tcW w:w="448" w:type="dxa"/>
          </w:tcPr>
          <w:p w14:paraId="1C3C2611" w14:textId="2B00D369" w:rsidR="00562F92" w:rsidRDefault="00562F92" w:rsidP="00562F9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50" w:type="dxa"/>
          </w:tcPr>
          <w:p w14:paraId="3F4F538F" w14:textId="703A3C43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</w:t>
            </w:r>
          </w:p>
        </w:tc>
        <w:tc>
          <w:tcPr>
            <w:tcW w:w="340" w:type="dxa"/>
          </w:tcPr>
          <w:p w14:paraId="32A68E4A" w14:textId="0526BA86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</w:t>
            </w:r>
          </w:p>
        </w:tc>
        <w:tc>
          <w:tcPr>
            <w:tcW w:w="333" w:type="dxa"/>
          </w:tcPr>
          <w:p w14:paraId="3EBE3030" w14:textId="39CE549D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355" w:type="dxa"/>
          </w:tcPr>
          <w:p w14:paraId="11EC5339" w14:textId="3B90CBC6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</w:t>
            </w:r>
          </w:p>
        </w:tc>
        <w:tc>
          <w:tcPr>
            <w:tcW w:w="2280" w:type="dxa"/>
          </w:tcPr>
          <w:p w14:paraId="65180776" w14:textId="4963D25E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Vale 20 Pontos (</w:t>
            </w:r>
            <w:r>
              <w:t>20</w:t>
            </w:r>
            <w:r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2154" w:type="dxa"/>
          </w:tcPr>
          <w:p w14:paraId="4A8D0CAD" w14:textId="1777AC41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562F92" w14:paraId="182FB53E" w14:textId="77777777" w:rsidTr="00562F92">
        <w:trPr>
          <w:trHeight w:val="170"/>
          <w:jc w:val="center"/>
        </w:trPr>
        <w:tc>
          <w:tcPr>
            <w:tcW w:w="448" w:type="dxa"/>
          </w:tcPr>
          <w:p w14:paraId="5AAE2F6A" w14:textId="59BB3B69" w:rsidR="00562F92" w:rsidRDefault="00562F92" w:rsidP="00562F9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50" w:type="dxa"/>
          </w:tcPr>
          <w:p w14:paraId="3F70304A" w14:textId="1D02CAB9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</w:t>
            </w:r>
          </w:p>
        </w:tc>
        <w:tc>
          <w:tcPr>
            <w:tcW w:w="340" w:type="dxa"/>
          </w:tcPr>
          <w:p w14:paraId="2DD9DB99" w14:textId="0F27EE75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</w:t>
            </w:r>
          </w:p>
        </w:tc>
        <w:tc>
          <w:tcPr>
            <w:tcW w:w="333" w:type="dxa"/>
          </w:tcPr>
          <w:p w14:paraId="67CAE434" w14:textId="09F3AA6A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355" w:type="dxa"/>
          </w:tcPr>
          <w:p w14:paraId="137CFA9C" w14:textId="63DD68EA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</w:t>
            </w:r>
          </w:p>
        </w:tc>
        <w:tc>
          <w:tcPr>
            <w:tcW w:w="2280" w:type="dxa"/>
          </w:tcPr>
          <w:p w14:paraId="57A24872" w14:textId="75D939C6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Vale 20 Pontos (</w:t>
            </w:r>
            <w:r>
              <w:t>20</w:t>
            </w:r>
            <w:r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2154" w:type="dxa"/>
          </w:tcPr>
          <w:p w14:paraId="675DE539" w14:textId="65E32F81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562F92" w14:paraId="416D0D1B" w14:textId="77777777" w:rsidTr="00562F92">
        <w:trPr>
          <w:trHeight w:val="170"/>
          <w:jc w:val="center"/>
        </w:trPr>
        <w:tc>
          <w:tcPr>
            <w:tcW w:w="448" w:type="dxa"/>
          </w:tcPr>
          <w:p w14:paraId="7948D6D3" w14:textId="7EE303EE" w:rsidR="00562F92" w:rsidRDefault="00562F92" w:rsidP="00562F9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50" w:type="dxa"/>
          </w:tcPr>
          <w:p w14:paraId="71206079" w14:textId="11728A3C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</w:t>
            </w:r>
          </w:p>
        </w:tc>
        <w:tc>
          <w:tcPr>
            <w:tcW w:w="340" w:type="dxa"/>
          </w:tcPr>
          <w:p w14:paraId="7E09D0F4" w14:textId="722DE2A1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</w:t>
            </w:r>
          </w:p>
        </w:tc>
        <w:tc>
          <w:tcPr>
            <w:tcW w:w="333" w:type="dxa"/>
          </w:tcPr>
          <w:p w14:paraId="6B13BC64" w14:textId="655C3B96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355" w:type="dxa"/>
          </w:tcPr>
          <w:p w14:paraId="6A5C4B86" w14:textId="1E66E87F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</w:t>
            </w:r>
          </w:p>
        </w:tc>
        <w:tc>
          <w:tcPr>
            <w:tcW w:w="2280" w:type="dxa"/>
          </w:tcPr>
          <w:p w14:paraId="3CC9415D" w14:textId="38C9549F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Vale 20 Pontos (</w:t>
            </w:r>
            <w:r>
              <w:t>20</w:t>
            </w:r>
            <w:r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2154" w:type="dxa"/>
          </w:tcPr>
          <w:p w14:paraId="7A664B8B" w14:textId="07C21C6D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562F92" w14:paraId="41464E25" w14:textId="77777777" w:rsidTr="00562F92">
        <w:trPr>
          <w:trHeight w:val="170"/>
          <w:jc w:val="center"/>
        </w:trPr>
        <w:tc>
          <w:tcPr>
            <w:tcW w:w="448" w:type="dxa"/>
          </w:tcPr>
          <w:p w14:paraId="0F9C9728" w14:textId="661ACB07" w:rsidR="00562F92" w:rsidRDefault="00562F92" w:rsidP="00562F9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50" w:type="dxa"/>
          </w:tcPr>
          <w:p w14:paraId="6D4F5580" w14:textId="071F422F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</w:t>
            </w:r>
          </w:p>
        </w:tc>
        <w:tc>
          <w:tcPr>
            <w:tcW w:w="340" w:type="dxa"/>
          </w:tcPr>
          <w:p w14:paraId="394C0D64" w14:textId="553AC85C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</w:t>
            </w:r>
          </w:p>
        </w:tc>
        <w:tc>
          <w:tcPr>
            <w:tcW w:w="333" w:type="dxa"/>
          </w:tcPr>
          <w:p w14:paraId="00D97F5E" w14:textId="4B254F9B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355" w:type="dxa"/>
          </w:tcPr>
          <w:p w14:paraId="7A45D3AB" w14:textId="716BD382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</w:t>
            </w:r>
          </w:p>
        </w:tc>
        <w:tc>
          <w:tcPr>
            <w:tcW w:w="2280" w:type="dxa"/>
          </w:tcPr>
          <w:p w14:paraId="394715DC" w14:textId="1C48FB94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Vale 5 Pontos</w:t>
            </w:r>
          </w:p>
        </w:tc>
        <w:tc>
          <w:tcPr>
            <w:tcW w:w="2154" w:type="dxa"/>
          </w:tcPr>
          <w:p w14:paraId="055FA4EA" w14:textId="0FDD565E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562F92" w14:paraId="08BE9A0B" w14:textId="77777777" w:rsidTr="00562F92">
        <w:trPr>
          <w:trHeight w:val="170"/>
          <w:jc w:val="center"/>
        </w:trPr>
        <w:tc>
          <w:tcPr>
            <w:tcW w:w="448" w:type="dxa"/>
          </w:tcPr>
          <w:p w14:paraId="4130B091" w14:textId="2CEBB844" w:rsidR="00562F92" w:rsidRDefault="00562F92" w:rsidP="00562F9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50" w:type="dxa"/>
          </w:tcPr>
          <w:p w14:paraId="08D7A1C3" w14:textId="336CAAF3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</w:t>
            </w:r>
          </w:p>
        </w:tc>
        <w:tc>
          <w:tcPr>
            <w:tcW w:w="340" w:type="dxa"/>
          </w:tcPr>
          <w:p w14:paraId="6882F5FA" w14:textId="6AE70BCF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</w:t>
            </w:r>
          </w:p>
        </w:tc>
        <w:tc>
          <w:tcPr>
            <w:tcW w:w="333" w:type="dxa"/>
          </w:tcPr>
          <w:p w14:paraId="6DAD773E" w14:textId="3CBCF4BE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355" w:type="dxa"/>
          </w:tcPr>
          <w:p w14:paraId="2B1CB3B3" w14:textId="3805F045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</w:t>
            </w:r>
          </w:p>
        </w:tc>
        <w:tc>
          <w:tcPr>
            <w:tcW w:w="2280" w:type="dxa"/>
          </w:tcPr>
          <w:p w14:paraId="67DD40B9" w14:textId="02C677C7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Vale 5 Pontos</w:t>
            </w:r>
          </w:p>
        </w:tc>
        <w:tc>
          <w:tcPr>
            <w:tcW w:w="2154" w:type="dxa"/>
          </w:tcPr>
          <w:p w14:paraId="03F27D53" w14:textId="771E7E39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562F92" w14:paraId="22D2D70B" w14:textId="77777777" w:rsidTr="00562F92">
        <w:trPr>
          <w:trHeight w:val="170"/>
          <w:jc w:val="center"/>
        </w:trPr>
        <w:tc>
          <w:tcPr>
            <w:tcW w:w="448" w:type="dxa"/>
          </w:tcPr>
          <w:p w14:paraId="13285704" w14:textId="6A08D1AE" w:rsidR="00562F92" w:rsidRDefault="00562F92" w:rsidP="00562F9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50" w:type="dxa"/>
          </w:tcPr>
          <w:p w14:paraId="747D7A7C" w14:textId="203ACBD6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</w:t>
            </w:r>
          </w:p>
        </w:tc>
        <w:tc>
          <w:tcPr>
            <w:tcW w:w="340" w:type="dxa"/>
          </w:tcPr>
          <w:p w14:paraId="7EC3DDC2" w14:textId="0AAAA664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</w:t>
            </w:r>
          </w:p>
        </w:tc>
        <w:tc>
          <w:tcPr>
            <w:tcW w:w="333" w:type="dxa"/>
          </w:tcPr>
          <w:p w14:paraId="35A330F1" w14:textId="4FBDEF0B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355" w:type="dxa"/>
          </w:tcPr>
          <w:p w14:paraId="6F56E548" w14:textId="448852FC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</w:t>
            </w:r>
          </w:p>
        </w:tc>
        <w:tc>
          <w:tcPr>
            <w:tcW w:w="2280" w:type="dxa"/>
          </w:tcPr>
          <w:p w14:paraId="26C5A04E" w14:textId="12EDB1C9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Vale 5 Pontos</w:t>
            </w:r>
          </w:p>
        </w:tc>
        <w:tc>
          <w:tcPr>
            <w:tcW w:w="2154" w:type="dxa"/>
          </w:tcPr>
          <w:p w14:paraId="0D9EDEB7" w14:textId="2E08E854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562F92" w14:paraId="43D8EF9E" w14:textId="77777777" w:rsidTr="00562F92">
        <w:trPr>
          <w:trHeight w:val="170"/>
          <w:jc w:val="center"/>
        </w:trPr>
        <w:tc>
          <w:tcPr>
            <w:tcW w:w="448" w:type="dxa"/>
          </w:tcPr>
          <w:p w14:paraId="0D907C31" w14:textId="6F60FD44" w:rsidR="00562F92" w:rsidRDefault="00562F92" w:rsidP="00562F9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50" w:type="dxa"/>
          </w:tcPr>
          <w:p w14:paraId="414DA1B9" w14:textId="20A652F0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</w:t>
            </w:r>
          </w:p>
        </w:tc>
        <w:tc>
          <w:tcPr>
            <w:tcW w:w="340" w:type="dxa"/>
          </w:tcPr>
          <w:p w14:paraId="3DC222D0" w14:textId="27C89675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</w:t>
            </w:r>
          </w:p>
        </w:tc>
        <w:tc>
          <w:tcPr>
            <w:tcW w:w="333" w:type="dxa"/>
          </w:tcPr>
          <w:p w14:paraId="2634AF1E" w14:textId="5540D51A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355" w:type="dxa"/>
          </w:tcPr>
          <w:p w14:paraId="63516048" w14:textId="333C350A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</w:t>
            </w:r>
          </w:p>
        </w:tc>
        <w:tc>
          <w:tcPr>
            <w:tcW w:w="2280" w:type="dxa"/>
          </w:tcPr>
          <w:p w14:paraId="4CC7B46B" w14:textId="43CA311B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Vale 5 Pontos</w:t>
            </w:r>
          </w:p>
        </w:tc>
        <w:tc>
          <w:tcPr>
            <w:tcW w:w="2154" w:type="dxa"/>
          </w:tcPr>
          <w:p w14:paraId="7AF92A4E" w14:textId="06A3963F" w:rsidR="00562F92" w:rsidRDefault="00562F92" w:rsidP="00562F92">
            <w:pPr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625312A0" w14:textId="20F89872" w:rsidR="007234B9" w:rsidRPr="00A235C4" w:rsidRDefault="007234B9" w:rsidP="007234B9">
      <w:pPr>
        <w:jc w:val="both"/>
        <w:rPr>
          <w:rFonts w:cstheme="minorHAnsi"/>
          <w:b/>
          <w:bCs/>
        </w:rPr>
      </w:pPr>
    </w:p>
    <w:p w14:paraId="679519CD" w14:textId="7117B5CC" w:rsidR="007234B9" w:rsidRPr="00A235C4" w:rsidRDefault="007234B9">
      <w:pPr>
        <w:rPr>
          <w:rFonts w:cstheme="minorHAnsi"/>
          <w:b/>
          <w:bCs/>
        </w:rPr>
      </w:pPr>
      <w:r w:rsidRPr="00A235C4">
        <w:rPr>
          <w:rFonts w:cstheme="minorHAnsi"/>
          <w:b/>
          <w:bCs/>
        </w:rPr>
        <w:br w:type="page"/>
      </w:r>
    </w:p>
    <w:p w14:paraId="4781172A" w14:textId="27FE732C" w:rsidR="007234B9" w:rsidRPr="00A235C4" w:rsidRDefault="007234B9" w:rsidP="007234B9">
      <w:pPr>
        <w:jc w:val="both"/>
        <w:rPr>
          <w:rFonts w:cstheme="minorHAnsi"/>
        </w:rPr>
      </w:pPr>
      <w:r w:rsidRPr="00A235C4">
        <w:rPr>
          <w:rFonts w:cstheme="minorHAnsi"/>
          <w:b/>
          <w:bCs/>
        </w:rPr>
        <w:lastRenderedPageBreak/>
        <w:t>Questão 1 -</w:t>
      </w:r>
      <w:r w:rsidRPr="00A235C4">
        <w:rPr>
          <w:rFonts w:cstheme="minorHAnsi"/>
        </w:rPr>
        <w:t xml:space="preserve"> </w:t>
      </w:r>
      <w:r w:rsidRPr="00A235C4">
        <w:rPr>
          <w:rFonts w:cstheme="minorHAnsi"/>
        </w:rPr>
        <w:t xml:space="preserve">Uma empresa de e-commerce possui sua infraestrutura principal em um datacenter local rigorosamente controlado devido a regras de conformidade. No entanto, durante o período da Black Friday, a demanda excede em muito a capacidade de seus servidores locais. Qual abordagem baseada em modelos de nuvem resolve esse problema sem comprometer a conformidade dos dados permanentes? </w:t>
      </w:r>
      <w:r w:rsidRPr="00A235C4">
        <w:rPr>
          <w:rFonts w:cstheme="minorHAnsi"/>
        </w:rPr>
        <w:t xml:space="preserve"> Marque a opção correta;</w:t>
      </w:r>
    </w:p>
    <w:p w14:paraId="3376F369" w14:textId="3E626F2A" w:rsidR="007234B9" w:rsidRPr="00A235C4" w:rsidRDefault="007234B9" w:rsidP="007234B9">
      <w:pPr>
        <w:spacing w:after="0"/>
        <w:jc w:val="both"/>
        <w:rPr>
          <w:rFonts w:cstheme="minorHAnsi"/>
        </w:rPr>
      </w:pPr>
      <w:r w:rsidRPr="00A235C4">
        <w:rPr>
          <w:rFonts w:cstheme="minorHAnsi"/>
        </w:rPr>
        <w:t xml:space="preserve">A) Migrar toda a infraestrutura definitivamente para a nuvem pública, delegando a conformidade ao provedor. </w:t>
      </w:r>
    </w:p>
    <w:p w14:paraId="1AD041C7" w14:textId="77777777" w:rsidR="007234B9" w:rsidRPr="00A235C4" w:rsidRDefault="007234B9" w:rsidP="007234B9">
      <w:pPr>
        <w:spacing w:after="0"/>
        <w:jc w:val="both"/>
        <w:rPr>
          <w:rFonts w:cstheme="minorHAnsi"/>
        </w:rPr>
      </w:pPr>
      <w:r w:rsidRPr="00A235C4">
        <w:rPr>
          <w:rFonts w:cstheme="minorHAnsi"/>
        </w:rPr>
        <w:t xml:space="preserve">B) Implementar uma nuvem híbrida, permitindo que a infraestrutura local escale temporariamente utilizando recursos da nuvem pública para absorver o pico de acessos. </w:t>
      </w:r>
      <w:r w:rsidRPr="00A235C4">
        <w:rPr>
          <w:rFonts w:cstheme="minorHAnsi"/>
        </w:rPr>
        <w:br/>
      </w:r>
      <w:r w:rsidRPr="00A235C4">
        <w:rPr>
          <w:rFonts w:cstheme="minorHAnsi"/>
        </w:rPr>
        <w:t>C) Criar uma nuvem privada adicional em outro datacenter físico de terceiros para uso exclusivo e descartável.</w:t>
      </w:r>
    </w:p>
    <w:p w14:paraId="3F3B1A37" w14:textId="77777777" w:rsidR="007234B9" w:rsidRPr="00A235C4" w:rsidRDefault="007234B9" w:rsidP="007234B9">
      <w:pPr>
        <w:spacing w:after="0"/>
        <w:jc w:val="both"/>
        <w:rPr>
          <w:rFonts w:cstheme="minorHAnsi"/>
        </w:rPr>
      </w:pPr>
      <w:r w:rsidRPr="00A235C4">
        <w:rPr>
          <w:rFonts w:cstheme="minorHAnsi"/>
        </w:rPr>
        <w:t xml:space="preserve">D) Utilizar um modelo </w:t>
      </w:r>
      <w:proofErr w:type="spellStart"/>
      <w:r w:rsidRPr="00A235C4">
        <w:rPr>
          <w:rFonts w:cstheme="minorHAnsi"/>
        </w:rPr>
        <w:t>multinuvem</w:t>
      </w:r>
      <w:proofErr w:type="spellEnd"/>
      <w:r w:rsidRPr="00A235C4">
        <w:rPr>
          <w:rFonts w:cstheme="minorHAnsi"/>
        </w:rPr>
        <w:t xml:space="preserve"> isolado, dividindo os dados críticos sem sincronização entre múltiplos provedores de nuvem.</w:t>
      </w:r>
    </w:p>
    <w:p w14:paraId="2402CD59" w14:textId="59697643" w:rsidR="007234B9" w:rsidRPr="00A235C4" w:rsidRDefault="007234B9" w:rsidP="007234B9">
      <w:pPr>
        <w:spacing w:before="240"/>
        <w:jc w:val="both"/>
        <w:rPr>
          <w:rFonts w:cstheme="minorHAnsi"/>
        </w:rPr>
      </w:pPr>
      <w:r w:rsidRPr="00A235C4">
        <w:rPr>
          <w:rFonts w:cstheme="minorHAnsi"/>
          <w:b/>
          <w:bCs/>
        </w:rPr>
        <w:t>Instruções para a Justificativa:</w:t>
      </w:r>
      <w:r w:rsidRPr="00A235C4">
        <w:rPr>
          <w:rFonts w:cstheme="minorHAnsi"/>
        </w:rPr>
        <w:t xml:space="preserve"> Não basta apenas assinalar a alternativa. Para obter a pontuação total nesta questão, você deve redigir uma justificativa técnica logo abaixo, cumprindo obrigatoriamente os seguintes critérios de avaliação:</w:t>
      </w:r>
    </w:p>
    <w:p w14:paraId="3A004C93" w14:textId="77777777" w:rsidR="007234B9" w:rsidRPr="00A235C4" w:rsidRDefault="007234B9" w:rsidP="007234B9">
      <w:pPr>
        <w:spacing w:before="240"/>
        <w:jc w:val="both"/>
        <w:rPr>
          <w:rFonts w:cstheme="minorHAnsi"/>
          <w:b/>
          <w:bCs/>
        </w:rPr>
      </w:pPr>
      <w:r w:rsidRPr="007234B9">
        <w:rPr>
          <w:rFonts w:cstheme="minorHAnsi"/>
          <w:b/>
          <w:bCs/>
        </w:rPr>
        <w:t xml:space="preserve">Defesa da Alternativa Correta: </w:t>
      </w:r>
    </w:p>
    <w:p w14:paraId="1A8C8DD3" w14:textId="5641EBCF" w:rsidR="007234B9" w:rsidRPr="00A235C4" w:rsidRDefault="007234B9" w:rsidP="007234B9">
      <w:pPr>
        <w:pStyle w:val="PargrafodaLista"/>
        <w:numPr>
          <w:ilvl w:val="0"/>
          <w:numId w:val="3"/>
        </w:numPr>
        <w:spacing w:before="240"/>
        <w:jc w:val="both"/>
        <w:rPr>
          <w:rFonts w:cstheme="minorHAnsi"/>
        </w:rPr>
      </w:pPr>
      <w:r w:rsidRPr="00A235C4">
        <w:rPr>
          <w:rFonts w:cstheme="minorHAnsi"/>
        </w:rPr>
        <w:t>Explique técnica e conceitualmente por que a alternativa escolhida resolve o problema apresentado no cenário (abordando os aspectos de conformidade e escalabilidade).</w:t>
      </w:r>
    </w:p>
    <w:p w14:paraId="1D299DDD" w14:textId="77777777" w:rsidR="007234B9" w:rsidRPr="00A235C4" w:rsidRDefault="007234B9" w:rsidP="007234B9">
      <w:pPr>
        <w:pStyle w:val="PargrafodaLista"/>
        <w:numPr>
          <w:ilvl w:val="0"/>
          <w:numId w:val="3"/>
        </w:numPr>
        <w:spacing w:before="240"/>
        <w:jc w:val="both"/>
        <w:rPr>
          <w:rFonts w:cstheme="minorHAnsi"/>
        </w:rPr>
      </w:pPr>
      <w:r w:rsidRPr="00A235C4">
        <w:rPr>
          <w:rFonts w:cstheme="minorHAnsi"/>
        </w:rPr>
        <w:t>Refutação das Incorretas: Explique o erro técnico, conceitual ou de viabilidade de cada uma das outras três alternativas não escolhidas.</w:t>
      </w:r>
    </w:p>
    <w:p w14:paraId="6099E254" w14:textId="1F72278B" w:rsidR="007234B9" w:rsidRPr="007234B9" w:rsidRDefault="007234B9" w:rsidP="007234B9">
      <w:pPr>
        <w:spacing w:before="240"/>
        <w:jc w:val="both"/>
        <w:rPr>
          <w:rFonts w:eastAsia="Times New Roman" w:cstheme="minorHAnsi"/>
          <w:lang w:eastAsia="pt-BR"/>
        </w:rPr>
      </w:pPr>
      <w:r w:rsidRPr="007234B9">
        <w:rPr>
          <w:rFonts w:cstheme="minorHAnsi"/>
        </w:rPr>
        <w:t>Justificativa:</w:t>
      </w:r>
      <w:r w:rsidRPr="00A235C4">
        <w:rPr>
          <w:rFonts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235C4">
        <w:rPr>
          <w:rFonts w:cstheme="minorHAnsi"/>
        </w:rPr>
        <w:br/>
      </w:r>
    </w:p>
    <w:p w14:paraId="78635E1F" w14:textId="128000D0" w:rsidR="00813016" w:rsidRPr="00A235C4" w:rsidRDefault="00813016">
      <w:pPr>
        <w:rPr>
          <w:rFonts w:cstheme="minorHAnsi"/>
        </w:rPr>
      </w:pPr>
    </w:p>
    <w:p w14:paraId="07FCCDA6" w14:textId="757F591E" w:rsidR="007234B9" w:rsidRPr="00A235C4" w:rsidRDefault="007234B9" w:rsidP="007234B9">
      <w:pPr>
        <w:jc w:val="both"/>
        <w:rPr>
          <w:rFonts w:cstheme="minorHAnsi"/>
        </w:rPr>
      </w:pPr>
      <w:r w:rsidRPr="00A235C4">
        <w:rPr>
          <w:rFonts w:cstheme="minorHAnsi"/>
          <w:b/>
          <w:bCs/>
        </w:rPr>
        <w:t xml:space="preserve">Questão </w:t>
      </w:r>
      <w:r w:rsidRPr="00A235C4">
        <w:rPr>
          <w:rFonts w:cstheme="minorHAnsi"/>
          <w:b/>
          <w:bCs/>
        </w:rPr>
        <w:t>2</w:t>
      </w:r>
      <w:r w:rsidRPr="00A235C4">
        <w:rPr>
          <w:rFonts w:cstheme="minorHAnsi"/>
        </w:rPr>
        <w:t xml:space="preserve"> - </w:t>
      </w:r>
      <w:r w:rsidRPr="00A235C4">
        <w:rPr>
          <w:rFonts w:cstheme="minorHAnsi"/>
        </w:rPr>
        <w:t>Certa empresa da área agrícola planeja aplicar inteligência artificial de leitura de maquinários operando no meio do campo, com sinais extremamente fracos de internet. Todo o aprendizado de máquina analítico exigido para identificar riscos nas colheitadeiras precisa processar os dados perto do local onde eles são gerados, sincronizando o painel principal quando houver conexão. Que solução do Azure foi idealizada especificamente para esse cenário descentralizado?</w:t>
      </w:r>
    </w:p>
    <w:p w14:paraId="666252DF" w14:textId="77777777" w:rsidR="007234B9" w:rsidRPr="00A235C4" w:rsidRDefault="007234B9" w:rsidP="007234B9">
      <w:pPr>
        <w:spacing w:after="0"/>
        <w:rPr>
          <w:rFonts w:cstheme="minorHAnsi"/>
        </w:rPr>
      </w:pPr>
      <w:r w:rsidRPr="00A235C4">
        <w:rPr>
          <w:rFonts w:cstheme="minorHAnsi"/>
        </w:rPr>
        <w:t xml:space="preserve">A) Azure </w:t>
      </w:r>
      <w:proofErr w:type="spellStart"/>
      <w:r w:rsidRPr="00A235C4">
        <w:rPr>
          <w:rFonts w:cstheme="minorHAnsi"/>
        </w:rPr>
        <w:t>IoT</w:t>
      </w:r>
      <w:proofErr w:type="spellEnd"/>
      <w:r w:rsidRPr="00A235C4">
        <w:rPr>
          <w:rFonts w:cstheme="minorHAnsi"/>
        </w:rPr>
        <w:t xml:space="preserve"> Central.</w:t>
      </w:r>
    </w:p>
    <w:p w14:paraId="65121E82" w14:textId="77777777" w:rsidR="007234B9" w:rsidRPr="00A235C4" w:rsidRDefault="007234B9" w:rsidP="007234B9">
      <w:pPr>
        <w:spacing w:after="0"/>
        <w:rPr>
          <w:rFonts w:cstheme="minorHAnsi"/>
        </w:rPr>
      </w:pPr>
      <w:r w:rsidRPr="00A235C4">
        <w:rPr>
          <w:rFonts w:cstheme="minorHAnsi"/>
        </w:rPr>
        <w:t>B) Serviços cognitivos de IA em instâncias de IaaS baseadas na Web.</w:t>
      </w:r>
    </w:p>
    <w:p w14:paraId="032957D8" w14:textId="77777777" w:rsidR="007234B9" w:rsidRPr="00A235C4" w:rsidRDefault="007234B9" w:rsidP="007234B9">
      <w:pPr>
        <w:spacing w:after="0"/>
        <w:rPr>
          <w:rFonts w:cstheme="minorHAnsi"/>
        </w:rPr>
      </w:pPr>
      <w:r w:rsidRPr="00A235C4">
        <w:rPr>
          <w:rFonts w:cstheme="minorHAnsi"/>
        </w:rPr>
        <w:t xml:space="preserve">C) </w:t>
      </w:r>
      <w:proofErr w:type="spellStart"/>
      <w:r w:rsidRPr="00A235C4">
        <w:rPr>
          <w:rFonts w:cstheme="minorHAnsi"/>
        </w:rPr>
        <w:t>Machine</w:t>
      </w:r>
      <w:proofErr w:type="spellEnd"/>
      <w:r w:rsidRPr="00A235C4">
        <w:rPr>
          <w:rFonts w:cstheme="minorHAnsi"/>
        </w:rPr>
        <w:t xml:space="preserve"> Learning Studio processando lotes integrados ao </w:t>
      </w:r>
      <w:proofErr w:type="spellStart"/>
      <w:r w:rsidRPr="00A235C4">
        <w:rPr>
          <w:rFonts w:cstheme="minorHAnsi"/>
        </w:rPr>
        <w:t>Storage</w:t>
      </w:r>
      <w:proofErr w:type="spellEnd"/>
      <w:r w:rsidRPr="00A235C4">
        <w:rPr>
          <w:rFonts w:cstheme="minorHAnsi"/>
        </w:rPr>
        <w:t xml:space="preserve"> </w:t>
      </w:r>
      <w:proofErr w:type="spellStart"/>
      <w:r w:rsidRPr="00A235C4">
        <w:rPr>
          <w:rFonts w:cstheme="minorHAnsi"/>
        </w:rPr>
        <w:t>Blob</w:t>
      </w:r>
      <w:proofErr w:type="spellEnd"/>
      <w:r w:rsidRPr="00A235C4">
        <w:rPr>
          <w:rFonts w:cstheme="minorHAnsi"/>
        </w:rPr>
        <w:t>.</w:t>
      </w:r>
    </w:p>
    <w:p w14:paraId="121D503E" w14:textId="4AB2C1DB" w:rsidR="007234B9" w:rsidRPr="00A235C4" w:rsidRDefault="007234B9" w:rsidP="00175BDE">
      <w:pPr>
        <w:spacing w:after="0"/>
        <w:rPr>
          <w:rFonts w:cstheme="minorHAnsi"/>
        </w:rPr>
      </w:pPr>
      <w:r w:rsidRPr="00A235C4">
        <w:rPr>
          <w:rFonts w:cstheme="minorHAnsi"/>
        </w:rPr>
        <w:t xml:space="preserve">D) Azure </w:t>
      </w:r>
      <w:proofErr w:type="spellStart"/>
      <w:r w:rsidRPr="00A235C4">
        <w:rPr>
          <w:rFonts w:cstheme="minorHAnsi"/>
        </w:rPr>
        <w:t>IoT</w:t>
      </w:r>
      <w:proofErr w:type="spellEnd"/>
      <w:r w:rsidRPr="00A235C4">
        <w:rPr>
          <w:rFonts w:cstheme="minorHAnsi"/>
        </w:rPr>
        <w:t xml:space="preserve"> Edge, capaz de estender as operações para fora do centro da nuvem e realizar a inferência de IA nos terminais da borda.</w:t>
      </w:r>
    </w:p>
    <w:p w14:paraId="46C3C04E" w14:textId="77777777" w:rsidR="00175BDE" w:rsidRPr="00A235C4" w:rsidRDefault="00175BDE" w:rsidP="00175BDE">
      <w:pPr>
        <w:spacing w:after="0"/>
        <w:rPr>
          <w:rFonts w:cstheme="minorHAnsi"/>
        </w:rPr>
      </w:pPr>
    </w:p>
    <w:p w14:paraId="099C0FCD" w14:textId="77777777" w:rsidR="007234B9" w:rsidRPr="00A235C4" w:rsidRDefault="007234B9" w:rsidP="007234B9">
      <w:pPr>
        <w:rPr>
          <w:rFonts w:cstheme="minorHAnsi"/>
          <w:b/>
          <w:bCs/>
        </w:rPr>
      </w:pPr>
      <w:r w:rsidRPr="00A235C4">
        <w:rPr>
          <w:rFonts w:cstheme="minorHAnsi"/>
          <w:b/>
          <w:bCs/>
        </w:rPr>
        <w:t>Instruções para a Justificativa:</w:t>
      </w:r>
    </w:p>
    <w:p w14:paraId="604B7840" w14:textId="0E9B9ABC" w:rsidR="007234B9" w:rsidRPr="00A235C4" w:rsidRDefault="007234B9" w:rsidP="00175BDE">
      <w:pPr>
        <w:jc w:val="both"/>
        <w:rPr>
          <w:rFonts w:cstheme="minorHAnsi"/>
        </w:rPr>
      </w:pPr>
      <w:r w:rsidRPr="00A235C4">
        <w:rPr>
          <w:rFonts w:cstheme="minorHAnsi"/>
        </w:rPr>
        <w:t>Não basta apenas assinalar a alternativa. Para obter a pontuação total nesta questão, você deve redigir uma justificativa técnica logo abaixo, cumprindo obrigatoriamente os seguintes critérios de avaliação:</w:t>
      </w:r>
    </w:p>
    <w:p w14:paraId="2171ED8E" w14:textId="3A6F90B8" w:rsidR="007234B9" w:rsidRPr="00A235C4" w:rsidRDefault="007234B9" w:rsidP="00175BDE">
      <w:pPr>
        <w:pStyle w:val="PargrafodaLista"/>
        <w:numPr>
          <w:ilvl w:val="0"/>
          <w:numId w:val="4"/>
        </w:numPr>
        <w:jc w:val="both"/>
        <w:rPr>
          <w:rFonts w:cstheme="minorHAnsi"/>
        </w:rPr>
      </w:pPr>
      <w:r w:rsidRPr="00A235C4">
        <w:rPr>
          <w:rFonts w:cstheme="minorHAnsi"/>
        </w:rPr>
        <w:t>Defesa da Alternativa Correta: Explique conceitualmente por que a arquitetura da alternativa escolhida atende às restrições de conectividade e processamento local exigidas pelo cenário de campo.</w:t>
      </w:r>
    </w:p>
    <w:p w14:paraId="376269F4" w14:textId="0EA36759" w:rsidR="007234B9" w:rsidRPr="00A235C4" w:rsidRDefault="007234B9" w:rsidP="007234B9">
      <w:pPr>
        <w:pStyle w:val="PargrafodaLista"/>
        <w:numPr>
          <w:ilvl w:val="0"/>
          <w:numId w:val="4"/>
        </w:numPr>
        <w:jc w:val="both"/>
        <w:rPr>
          <w:rFonts w:cstheme="minorHAnsi"/>
        </w:rPr>
      </w:pPr>
      <w:r w:rsidRPr="00A235C4">
        <w:rPr>
          <w:rFonts w:cstheme="minorHAnsi"/>
        </w:rPr>
        <w:t>Refutação das Incorretas: Demonstre o erro ou a inviabilidade técnica de cada uma das outras três alternativas no contexto de baixa conectividade citado.</w:t>
      </w:r>
    </w:p>
    <w:p w14:paraId="5587898F" w14:textId="5B238C6B" w:rsidR="007234B9" w:rsidRPr="00A235C4" w:rsidRDefault="007234B9" w:rsidP="007234B9">
      <w:pPr>
        <w:rPr>
          <w:rFonts w:cstheme="minorHAnsi"/>
        </w:rPr>
      </w:pPr>
      <w:r w:rsidRPr="00A235C4">
        <w:rPr>
          <w:rFonts w:cstheme="minorHAnsi"/>
        </w:rPr>
        <w:t>Justificativa:</w:t>
      </w:r>
      <w:r w:rsidR="00175BDE" w:rsidRPr="00A235C4">
        <w:rPr>
          <w:rFonts w:cstheme="minorHAnsi"/>
        </w:rPr>
        <w:br/>
      </w:r>
      <w:r w:rsidR="00175BDE" w:rsidRPr="00A235C4">
        <w:rPr>
          <w:rFonts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AC984D" w14:textId="6543C949" w:rsidR="00175BDE" w:rsidRPr="00A235C4" w:rsidRDefault="00813016" w:rsidP="00175BDE">
      <w:pPr>
        <w:jc w:val="both"/>
        <w:rPr>
          <w:rFonts w:cstheme="minorHAnsi"/>
        </w:rPr>
      </w:pPr>
      <w:r w:rsidRPr="00A235C4">
        <w:rPr>
          <w:rFonts w:cstheme="minorHAnsi"/>
        </w:rPr>
        <w:br w:type="page"/>
      </w:r>
      <w:r w:rsidR="00175BDE" w:rsidRPr="00A235C4">
        <w:rPr>
          <w:rFonts w:cstheme="minorHAnsi"/>
          <w:b/>
          <w:bCs/>
        </w:rPr>
        <w:lastRenderedPageBreak/>
        <w:t xml:space="preserve">Questão </w:t>
      </w:r>
      <w:r w:rsidR="00175BDE" w:rsidRPr="00A235C4">
        <w:rPr>
          <w:rFonts w:cstheme="minorHAnsi"/>
          <w:b/>
          <w:bCs/>
        </w:rPr>
        <w:t>3:</w:t>
      </w:r>
      <w:r w:rsidR="00175BDE" w:rsidRPr="00A235C4">
        <w:rPr>
          <w:rFonts w:cstheme="minorHAnsi"/>
        </w:rPr>
        <w:t xml:space="preserve"> </w:t>
      </w:r>
      <w:r w:rsidR="00175BDE" w:rsidRPr="00A235C4">
        <w:rPr>
          <w:rFonts w:cstheme="minorHAnsi"/>
        </w:rPr>
        <w:t xml:space="preserve">Uma rede de hospitais armazena </w:t>
      </w:r>
      <w:proofErr w:type="spellStart"/>
      <w:r w:rsidR="00175BDE" w:rsidRPr="00A235C4">
        <w:rPr>
          <w:rFonts w:cstheme="minorHAnsi"/>
        </w:rPr>
        <w:t>T</w:t>
      </w:r>
      <w:r w:rsidR="00175BDE" w:rsidRPr="00A235C4">
        <w:rPr>
          <w:rFonts w:cstheme="minorHAnsi"/>
        </w:rPr>
        <w:t>erabytes</w:t>
      </w:r>
      <w:proofErr w:type="spellEnd"/>
      <w:r w:rsidR="00175BDE" w:rsidRPr="00A235C4">
        <w:rPr>
          <w:rFonts w:cstheme="minorHAnsi"/>
        </w:rPr>
        <w:t xml:space="preserve"> de exames em alta resolução. A legislação local exige que esses dados sejam retidos por pelo menos 10 anos, mas historicamente eles raramente são acessados após os primeiros 30 dias de geração. A diretoria exige uma redução drástica de custos operacionais para este armazenamento de longo prazo. Qual camada de armazenamento do Azure </w:t>
      </w:r>
      <w:proofErr w:type="spellStart"/>
      <w:r w:rsidR="00175BDE" w:rsidRPr="00A235C4">
        <w:rPr>
          <w:rFonts w:cstheme="minorHAnsi"/>
        </w:rPr>
        <w:t>Blob</w:t>
      </w:r>
      <w:proofErr w:type="spellEnd"/>
      <w:r w:rsidR="00175BDE" w:rsidRPr="00A235C4">
        <w:rPr>
          <w:rFonts w:cstheme="minorHAnsi"/>
        </w:rPr>
        <w:t xml:space="preserve"> é a mais indicada para esse cenário?</w:t>
      </w:r>
    </w:p>
    <w:p w14:paraId="4FAC97D1" w14:textId="77777777" w:rsidR="00175BDE" w:rsidRPr="00A235C4" w:rsidRDefault="00175BDE" w:rsidP="00175BDE">
      <w:pPr>
        <w:spacing w:after="0"/>
        <w:rPr>
          <w:rFonts w:cstheme="minorHAnsi"/>
        </w:rPr>
      </w:pPr>
      <w:r w:rsidRPr="00A235C4">
        <w:rPr>
          <w:rFonts w:cstheme="minorHAnsi"/>
        </w:rPr>
        <w:t>A) Camada de acesso Frequente (Hot).</w:t>
      </w:r>
    </w:p>
    <w:p w14:paraId="2B490E09" w14:textId="77777777" w:rsidR="00175BDE" w:rsidRPr="00A235C4" w:rsidRDefault="00175BDE" w:rsidP="00175BDE">
      <w:pPr>
        <w:spacing w:after="0"/>
        <w:rPr>
          <w:rFonts w:cstheme="minorHAnsi"/>
        </w:rPr>
      </w:pPr>
      <w:r w:rsidRPr="00A235C4">
        <w:rPr>
          <w:rFonts w:cstheme="minorHAnsi"/>
        </w:rPr>
        <w:t>B) Camada de acesso Esporádico (Cool).</w:t>
      </w:r>
    </w:p>
    <w:p w14:paraId="2CAC3255" w14:textId="77777777" w:rsidR="00175BDE" w:rsidRPr="00A235C4" w:rsidRDefault="00175BDE" w:rsidP="00175BDE">
      <w:pPr>
        <w:spacing w:after="0"/>
        <w:rPr>
          <w:rFonts w:cstheme="minorHAnsi"/>
        </w:rPr>
      </w:pPr>
      <w:r w:rsidRPr="00A235C4">
        <w:rPr>
          <w:rFonts w:cstheme="minorHAnsi"/>
        </w:rPr>
        <w:t>C) Camada de acesso Frio (Cold).</w:t>
      </w:r>
    </w:p>
    <w:p w14:paraId="6513B028" w14:textId="77777777" w:rsidR="00175BDE" w:rsidRPr="00A235C4" w:rsidRDefault="00175BDE" w:rsidP="00175BDE">
      <w:pPr>
        <w:spacing w:after="0"/>
        <w:rPr>
          <w:rFonts w:cstheme="minorHAnsi"/>
        </w:rPr>
      </w:pPr>
      <w:r w:rsidRPr="00A235C4">
        <w:rPr>
          <w:rFonts w:cstheme="minorHAnsi"/>
        </w:rPr>
        <w:t>D) Camada de acesso de Arquivos (</w:t>
      </w:r>
      <w:proofErr w:type="spellStart"/>
      <w:r w:rsidRPr="00A235C4">
        <w:rPr>
          <w:rFonts w:cstheme="minorHAnsi"/>
        </w:rPr>
        <w:t>Archive</w:t>
      </w:r>
      <w:proofErr w:type="spellEnd"/>
      <w:r w:rsidRPr="00A235C4">
        <w:rPr>
          <w:rFonts w:cstheme="minorHAnsi"/>
        </w:rPr>
        <w:t>).</w:t>
      </w:r>
    </w:p>
    <w:p w14:paraId="3F59E119" w14:textId="77777777" w:rsidR="00175BDE" w:rsidRPr="00A235C4" w:rsidRDefault="00175BDE" w:rsidP="00175BDE">
      <w:pPr>
        <w:rPr>
          <w:rFonts w:cstheme="minorHAnsi"/>
        </w:rPr>
      </w:pPr>
    </w:p>
    <w:p w14:paraId="761D4B81" w14:textId="77777777" w:rsidR="00175BDE" w:rsidRPr="00A235C4" w:rsidRDefault="00175BDE" w:rsidP="00175BDE">
      <w:pPr>
        <w:rPr>
          <w:rFonts w:cstheme="minorHAnsi"/>
          <w:b/>
          <w:bCs/>
        </w:rPr>
      </w:pPr>
      <w:r w:rsidRPr="00A235C4">
        <w:rPr>
          <w:rFonts w:cstheme="minorHAnsi"/>
          <w:b/>
          <w:bCs/>
        </w:rPr>
        <w:t>Instruções para a Justificativa:</w:t>
      </w:r>
    </w:p>
    <w:p w14:paraId="5CE68262" w14:textId="77777777" w:rsidR="00175BDE" w:rsidRPr="00A235C4" w:rsidRDefault="00175BDE" w:rsidP="00175BDE">
      <w:pPr>
        <w:jc w:val="both"/>
        <w:rPr>
          <w:rFonts w:cstheme="minorHAnsi"/>
        </w:rPr>
      </w:pPr>
      <w:r w:rsidRPr="00A235C4">
        <w:rPr>
          <w:rFonts w:cstheme="minorHAnsi"/>
        </w:rPr>
        <w:t>Não basta apenas assinalar a alternativa. Para obter a pontuação total nesta questão, você deve redigir uma justificativa técnica logo abaixo, cumprindo obrigatoriamente os seguintes critérios de avaliação:</w:t>
      </w:r>
    </w:p>
    <w:p w14:paraId="044AE1F9" w14:textId="04AB4C9A" w:rsidR="00175BDE" w:rsidRPr="00A235C4" w:rsidRDefault="00175BDE" w:rsidP="008D2894">
      <w:pPr>
        <w:pStyle w:val="PargrafodaLista"/>
        <w:numPr>
          <w:ilvl w:val="0"/>
          <w:numId w:val="5"/>
        </w:numPr>
        <w:rPr>
          <w:rFonts w:cstheme="minorHAnsi"/>
        </w:rPr>
      </w:pPr>
      <w:r w:rsidRPr="00A235C4">
        <w:rPr>
          <w:rFonts w:cstheme="minorHAnsi"/>
        </w:rPr>
        <w:t>Defesa da Alternativa Correta: Explique técnica e financeiramente por que a camada escolhida é a ideal para o cenário de retenção prolongada (10 anos) com exigência de corte drástico de custos.</w:t>
      </w:r>
    </w:p>
    <w:p w14:paraId="7078AE30" w14:textId="03C487D3" w:rsidR="00175BDE" w:rsidRPr="00A235C4" w:rsidRDefault="00175BDE" w:rsidP="006F6391">
      <w:pPr>
        <w:pStyle w:val="PargrafodaLista"/>
        <w:numPr>
          <w:ilvl w:val="0"/>
          <w:numId w:val="5"/>
        </w:numPr>
        <w:rPr>
          <w:rFonts w:cstheme="minorHAnsi"/>
        </w:rPr>
      </w:pPr>
      <w:r w:rsidRPr="00A235C4">
        <w:rPr>
          <w:rFonts w:cstheme="minorHAnsi"/>
        </w:rPr>
        <w:t xml:space="preserve">Refutação das Incorretas: Explique por que cada uma das outras </w:t>
      </w:r>
      <w:proofErr w:type="gramStart"/>
      <w:r w:rsidRPr="00A235C4">
        <w:rPr>
          <w:rFonts w:cstheme="minorHAnsi"/>
        </w:rPr>
        <w:t>três camadas de armazenamento não atende</w:t>
      </w:r>
      <w:proofErr w:type="gramEnd"/>
      <w:r w:rsidRPr="00A235C4">
        <w:rPr>
          <w:rFonts w:cstheme="minorHAnsi"/>
        </w:rPr>
        <w:t xml:space="preserve"> ao objetivo principal da diretoria ou representa um desperdício de recursos neste contexto específico.</w:t>
      </w:r>
    </w:p>
    <w:p w14:paraId="33A8E705" w14:textId="60BF6C5C" w:rsidR="00813016" w:rsidRPr="00A235C4" w:rsidRDefault="00175BDE" w:rsidP="00175BDE">
      <w:pPr>
        <w:rPr>
          <w:rFonts w:cstheme="minorHAnsi"/>
        </w:rPr>
      </w:pPr>
      <w:r w:rsidRPr="00A235C4">
        <w:rPr>
          <w:rFonts w:cstheme="minorHAnsi"/>
        </w:rPr>
        <w:t>Justificativa:</w:t>
      </w:r>
    </w:p>
    <w:p w14:paraId="3F3A49FF" w14:textId="2FE910C8" w:rsidR="00175BDE" w:rsidRPr="00A235C4" w:rsidRDefault="00175BDE">
      <w:pPr>
        <w:rPr>
          <w:rFonts w:cstheme="minorHAnsi"/>
        </w:rPr>
      </w:pPr>
      <w:r w:rsidRPr="00A235C4">
        <w:rPr>
          <w:rFonts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358DD1" w14:textId="77777777" w:rsidR="00175BDE" w:rsidRPr="00A235C4" w:rsidRDefault="00175BDE">
      <w:pPr>
        <w:rPr>
          <w:rFonts w:cstheme="minorHAnsi"/>
        </w:rPr>
      </w:pPr>
      <w:r w:rsidRPr="00A235C4">
        <w:rPr>
          <w:rFonts w:cstheme="minorHAnsi"/>
        </w:rPr>
        <w:br w:type="page"/>
      </w:r>
    </w:p>
    <w:p w14:paraId="3D5329ED" w14:textId="77777777" w:rsidR="00175BDE" w:rsidRPr="00A235C4" w:rsidRDefault="00175BDE" w:rsidP="00175BDE">
      <w:pPr>
        <w:jc w:val="both"/>
        <w:rPr>
          <w:rFonts w:cstheme="minorHAnsi"/>
        </w:rPr>
      </w:pPr>
      <w:r w:rsidRPr="00A235C4">
        <w:rPr>
          <w:rFonts w:cstheme="minorHAnsi"/>
          <w:b/>
          <w:bCs/>
        </w:rPr>
        <w:lastRenderedPageBreak/>
        <w:t xml:space="preserve">Questão </w:t>
      </w:r>
      <w:r w:rsidRPr="00A235C4">
        <w:rPr>
          <w:rFonts w:cstheme="minorHAnsi"/>
          <w:b/>
          <w:bCs/>
        </w:rPr>
        <w:t>4</w:t>
      </w:r>
      <w:r w:rsidRPr="00A235C4">
        <w:rPr>
          <w:rFonts w:cstheme="minorHAnsi"/>
          <w:b/>
          <w:bCs/>
        </w:rPr>
        <w:t>:</w:t>
      </w:r>
      <w:r w:rsidRPr="00A235C4">
        <w:rPr>
          <w:rFonts w:cstheme="minorHAnsi"/>
        </w:rPr>
        <w:t xml:space="preserve"> </w:t>
      </w:r>
      <w:r w:rsidRPr="00A235C4">
        <w:rPr>
          <w:rFonts w:cstheme="minorHAnsi"/>
        </w:rPr>
        <w:t>Liderando a modernização tecnológica, a gerência proíbe implantações manuais de artefatos pelo portal para a nuvem. A nova diretriz determina que os programadores só podem salvar (</w:t>
      </w:r>
      <w:proofErr w:type="spellStart"/>
      <w:r w:rsidRPr="00A235C4">
        <w:rPr>
          <w:rFonts w:cstheme="minorHAnsi"/>
        </w:rPr>
        <w:t>commit</w:t>
      </w:r>
      <w:proofErr w:type="spellEnd"/>
      <w:r w:rsidRPr="00A235C4">
        <w:rPr>
          <w:rFonts w:cstheme="minorHAnsi"/>
        </w:rPr>
        <w:t xml:space="preserve">) as alterações no repositório GitHub e, a partir de então, o sistema encarregará testes automáticos compilados e transferirá, se não houver falhas, a versão atualizada instantaneamente para os clusters em operação. Essa transformação implementa especificamente a prática </w:t>
      </w:r>
      <w:proofErr w:type="spellStart"/>
      <w:r w:rsidRPr="00A235C4">
        <w:rPr>
          <w:rFonts w:cstheme="minorHAnsi"/>
        </w:rPr>
        <w:t>DevOps</w:t>
      </w:r>
      <w:proofErr w:type="spellEnd"/>
      <w:r w:rsidRPr="00A235C4">
        <w:rPr>
          <w:rFonts w:cstheme="minorHAnsi"/>
        </w:rPr>
        <w:t xml:space="preserve"> denominada: </w:t>
      </w:r>
    </w:p>
    <w:p w14:paraId="4D460122" w14:textId="77777777" w:rsidR="00175BDE" w:rsidRPr="00A235C4" w:rsidRDefault="00175BDE" w:rsidP="00175BDE">
      <w:pPr>
        <w:spacing w:after="0"/>
        <w:jc w:val="both"/>
        <w:rPr>
          <w:rFonts w:cstheme="minorHAnsi"/>
        </w:rPr>
      </w:pPr>
      <w:r w:rsidRPr="00A235C4">
        <w:rPr>
          <w:rFonts w:cstheme="minorHAnsi"/>
        </w:rPr>
        <w:t xml:space="preserve">A) </w:t>
      </w:r>
      <w:proofErr w:type="spellStart"/>
      <w:r w:rsidRPr="00A235C4">
        <w:rPr>
          <w:rFonts w:cstheme="minorHAnsi"/>
        </w:rPr>
        <w:t>Microsserviços</w:t>
      </w:r>
      <w:proofErr w:type="spellEnd"/>
      <w:r w:rsidRPr="00A235C4">
        <w:rPr>
          <w:rFonts w:cstheme="minorHAnsi"/>
        </w:rPr>
        <w:t xml:space="preserve"> assíncronos guiados por eventos lógicos do provedor. </w:t>
      </w:r>
    </w:p>
    <w:p w14:paraId="3333483E" w14:textId="77777777" w:rsidR="00175BDE" w:rsidRPr="00A235C4" w:rsidRDefault="00175BDE" w:rsidP="00175BDE">
      <w:pPr>
        <w:spacing w:after="0"/>
        <w:jc w:val="both"/>
        <w:rPr>
          <w:rFonts w:cstheme="minorHAnsi"/>
        </w:rPr>
      </w:pPr>
      <w:r w:rsidRPr="00A235C4">
        <w:rPr>
          <w:rFonts w:cstheme="minorHAnsi"/>
        </w:rPr>
        <w:t xml:space="preserve">B) Integração Contínua e Entrega/Implantação Contínua (CI/CD). </w:t>
      </w:r>
    </w:p>
    <w:p w14:paraId="018D8D1C" w14:textId="77777777" w:rsidR="00175BDE" w:rsidRPr="00A235C4" w:rsidRDefault="00175BDE" w:rsidP="00175BDE">
      <w:pPr>
        <w:spacing w:after="0"/>
        <w:jc w:val="both"/>
        <w:rPr>
          <w:rFonts w:cstheme="minorHAnsi"/>
        </w:rPr>
      </w:pPr>
      <w:r w:rsidRPr="00A235C4">
        <w:rPr>
          <w:rFonts w:cstheme="minorHAnsi"/>
        </w:rPr>
        <w:t xml:space="preserve">C) Dimensionamento horizontal nativo por containers flexíveis de código. </w:t>
      </w:r>
    </w:p>
    <w:p w14:paraId="2782FA24" w14:textId="77777777" w:rsidR="00A235C4" w:rsidRPr="00A235C4" w:rsidRDefault="00175BDE" w:rsidP="00A235C4">
      <w:pPr>
        <w:spacing w:after="0"/>
        <w:jc w:val="both"/>
        <w:rPr>
          <w:rFonts w:eastAsia="Times New Roman" w:cstheme="minorHAnsi"/>
          <w:b/>
          <w:bCs/>
          <w:lang w:eastAsia="pt-BR"/>
        </w:rPr>
      </w:pPr>
      <w:r w:rsidRPr="00A235C4">
        <w:rPr>
          <w:rFonts w:cstheme="minorHAnsi"/>
        </w:rPr>
        <w:t>D)Resiliência cognitiva em pipelines paralelos de programação estruturada.</w:t>
      </w:r>
      <w:r w:rsidRPr="00A235C4">
        <w:rPr>
          <w:rFonts w:cstheme="minorHAnsi"/>
        </w:rPr>
        <w:br/>
      </w:r>
    </w:p>
    <w:p w14:paraId="5F50F3E2" w14:textId="77777777" w:rsidR="00A235C4" w:rsidRPr="00A235C4" w:rsidRDefault="00175BDE" w:rsidP="00A235C4">
      <w:pPr>
        <w:spacing w:after="0"/>
        <w:jc w:val="both"/>
        <w:rPr>
          <w:rFonts w:cstheme="minorHAnsi"/>
          <w:b/>
          <w:bCs/>
        </w:rPr>
      </w:pPr>
      <w:r w:rsidRPr="00175BDE">
        <w:rPr>
          <w:rFonts w:cstheme="minorHAnsi"/>
          <w:b/>
          <w:bCs/>
        </w:rPr>
        <w:t xml:space="preserve">Instruções para a Justificativa: </w:t>
      </w:r>
    </w:p>
    <w:p w14:paraId="3FC17328" w14:textId="66C2EED3" w:rsidR="00175BDE" w:rsidRPr="00175BDE" w:rsidRDefault="00175BDE" w:rsidP="00A235C4">
      <w:pPr>
        <w:spacing w:after="0"/>
        <w:jc w:val="both"/>
        <w:rPr>
          <w:rFonts w:cstheme="minorHAnsi"/>
        </w:rPr>
      </w:pPr>
      <w:r w:rsidRPr="00175BDE">
        <w:rPr>
          <w:rFonts w:cstheme="minorHAnsi"/>
        </w:rPr>
        <w:t>Não basta apenas assinalar a alternativa. Para obter a pontuação total nesta questão, você deve redigir uma justificativa técnica logo abaixo, cumprindo obrigatoriamente os seguintes critérios de avaliação:</w:t>
      </w:r>
    </w:p>
    <w:p w14:paraId="7B6B8D16" w14:textId="77777777" w:rsidR="00175BDE" w:rsidRPr="00175BDE" w:rsidRDefault="00175BDE" w:rsidP="00A23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175BDE">
        <w:rPr>
          <w:rFonts w:cstheme="minorHAnsi"/>
        </w:rPr>
        <w:t>Defesa da Alternativa Correta: Relacione os eventos descritos no enunciado (</w:t>
      </w:r>
      <w:proofErr w:type="spellStart"/>
      <w:r w:rsidRPr="00175BDE">
        <w:rPr>
          <w:rFonts w:cstheme="minorHAnsi"/>
        </w:rPr>
        <w:t>commit</w:t>
      </w:r>
      <w:proofErr w:type="spellEnd"/>
      <w:r w:rsidRPr="00175BDE">
        <w:rPr>
          <w:rFonts w:cstheme="minorHAnsi"/>
        </w:rPr>
        <w:t xml:space="preserve">, testes automáticos e transferência) com as fases da prática correta de </w:t>
      </w:r>
      <w:proofErr w:type="spellStart"/>
      <w:r w:rsidRPr="00175BDE">
        <w:rPr>
          <w:rFonts w:cstheme="minorHAnsi"/>
        </w:rPr>
        <w:t>DevOps</w:t>
      </w:r>
      <w:proofErr w:type="spellEnd"/>
      <w:r w:rsidRPr="00175BDE">
        <w:rPr>
          <w:rFonts w:cstheme="minorHAnsi"/>
        </w:rPr>
        <w:t>.</w:t>
      </w:r>
    </w:p>
    <w:p w14:paraId="68107C33" w14:textId="77777777" w:rsidR="00175BDE" w:rsidRPr="00175BDE" w:rsidRDefault="00175BDE" w:rsidP="00A23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175BDE">
        <w:rPr>
          <w:rFonts w:cstheme="minorHAnsi"/>
        </w:rPr>
        <w:t>Refutação das Incorretas: Explique o erro conceitual ou por que os termos das outras três alternativas não descrevem a automação de implantação de código apresentada no cenário.</w:t>
      </w:r>
    </w:p>
    <w:p w14:paraId="63CDE918" w14:textId="1E2527AB" w:rsidR="00A235C4" w:rsidRPr="00A235C4" w:rsidRDefault="00175BDE" w:rsidP="00A235C4">
      <w:pPr>
        <w:rPr>
          <w:rFonts w:cstheme="minorHAnsi"/>
        </w:rPr>
      </w:pPr>
      <w:r w:rsidRPr="00175BDE">
        <w:rPr>
          <w:rFonts w:cstheme="minorHAnsi"/>
        </w:rPr>
        <w:t>Justificativa:</w:t>
      </w:r>
      <w:r w:rsidR="00A235C4" w:rsidRPr="00A235C4">
        <w:rPr>
          <w:rFonts w:cstheme="minorHAnsi"/>
        </w:rPr>
        <w:t xml:space="preserve"> </w:t>
      </w:r>
      <w:r w:rsidR="00A235C4" w:rsidRPr="00A235C4">
        <w:rPr>
          <w:rFonts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79B06E" w14:textId="126F9813" w:rsidR="00A235C4" w:rsidRPr="00A235C4" w:rsidRDefault="00A235C4">
      <w:pPr>
        <w:rPr>
          <w:rFonts w:cstheme="minorHAnsi"/>
        </w:rPr>
      </w:pPr>
      <w:r w:rsidRPr="00A235C4">
        <w:rPr>
          <w:rFonts w:cstheme="minorHAnsi"/>
        </w:rPr>
        <w:br w:type="page"/>
      </w:r>
    </w:p>
    <w:p w14:paraId="78DB1DB8" w14:textId="3FBD7552" w:rsidR="00A235C4" w:rsidRPr="00A235C4" w:rsidRDefault="00A235C4" w:rsidP="00A235C4">
      <w:pPr>
        <w:spacing w:after="0" w:line="240" w:lineRule="auto"/>
        <w:jc w:val="both"/>
        <w:rPr>
          <w:rFonts w:cstheme="minorHAnsi"/>
          <w:sz w:val="4"/>
          <w:szCs w:val="4"/>
        </w:rPr>
      </w:pPr>
      <w:r w:rsidRPr="00A235C4">
        <w:rPr>
          <w:rFonts w:cstheme="minorHAnsi"/>
          <w:b/>
          <w:bCs/>
        </w:rPr>
        <w:lastRenderedPageBreak/>
        <w:t xml:space="preserve">Questão </w:t>
      </w:r>
      <w:r w:rsidRPr="00A235C4">
        <w:rPr>
          <w:rFonts w:cstheme="minorHAnsi"/>
          <w:b/>
          <w:bCs/>
        </w:rPr>
        <w:t xml:space="preserve">5: </w:t>
      </w:r>
      <w:r w:rsidRPr="00A235C4">
        <w:rPr>
          <w:rFonts w:cstheme="minorHAnsi"/>
        </w:rPr>
        <w:t>Uma corporação de seguro saúde fechou contrato com a Microsoft, mas antes de autorizar o envio de qualquer dado sensível dos clientes sobre diagnósticos médicos para os servidores na nuvem, uma firma de auditoria terceirizada foi acionada. A firma exige evidências em formato de certificados em PDF demonstrando que a plataforma de hospedagem obedece rigorosamente às diretrizes da norma ISO 27701 e HIPAA no tratamento do sigilo. Como o cliente recupera esses atestados de auditorias independentes sobre a infraestrutura da Microsoft?</w:t>
      </w:r>
      <w:r>
        <w:rPr>
          <w:rFonts w:cstheme="minorHAnsi"/>
        </w:rPr>
        <w:br/>
      </w:r>
    </w:p>
    <w:p w14:paraId="41CEC9BA" w14:textId="155F01F7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t>A) Fazendo download das informações no Centro de Conformidade e portal do Service Health de ocorrências e quedas de serviço.</w:t>
      </w:r>
    </w:p>
    <w:p w14:paraId="351DB6C5" w14:textId="77777777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t xml:space="preserve">B) Consultando individualmente e acionando o suporte pago nível P3 associado ao Azure </w:t>
      </w:r>
      <w:proofErr w:type="spellStart"/>
      <w:r w:rsidRPr="00A235C4">
        <w:rPr>
          <w:rFonts w:cstheme="minorHAnsi"/>
        </w:rPr>
        <w:t>Lighthouse</w:t>
      </w:r>
      <w:proofErr w:type="spellEnd"/>
      <w:r w:rsidRPr="00A235C4">
        <w:rPr>
          <w:rFonts w:cstheme="minorHAnsi"/>
        </w:rPr>
        <w:t xml:space="preserve"> local.</w:t>
      </w:r>
    </w:p>
    <w:p w14:paraId="4FF96102" w14:textId="77777777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t>C) Acessando relatórios e certificações globais disponibilizados abertamente via Microsoft Trust Center (Portal de Confiança).</w:t>
      </w:r>
    </w:p>
    <w:p w14:paraId="34F4F117" w14:textId="69E94728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t>D) Coletando a métrica interna ligada à Calculadora de Retenção e Custo corporativo unificado.</w:t>
      </w:r>
      <w:r w:rsidRPr="00A235C4">
        <w:rPr>
          <w:rFonts w:cstheme="minorHAnsi"/>
        </w:rPr>
        <w:br/>
      </w:r>
      <w:r w:rsidRPr="00A235C4">
        <w:rPr>
          <w:rFonts w:cstheme="minorHAnsi"/>
        </w:rPr>
        <w:br/>
      </w:r>
      <w:r w:rsidRPr="00A235C4">
        <w:rPr>
          <w:rFonts w:cstheme="minorHAnsi"/>
          <w:b/>
          <w:bCs/>
        </w:rPr>
        <w:t xml:space="preserve">Questão </w:t>
      </w:r>
      <w:r w:rsidRPr="00A235C4">
        <w:rPr>
          <w:rFonts w:cstheme="minorHAnsi"/>
          <w:b/>
          <w:bCs/>
        </w:rPr>
        <w:t>6</w:t>
      </w:r>
      <w:r w:rsidRPr="00A235C4">
        <w:rPr>
          <w:rFonts w:cstheme="minorHAnsi"/>
          <w:b/>
          <w:bCs/>
        </w:rPr>
        <w:t xml:space="preserve">: </w:t>
      </w:r>
      <w:r w:rsidRPr="00A235C4">
        <w:rPr>
          <w:rFonts w:cstheme="minorHAnsi"/>
        </w:rPr>
        <w:t>Um aplicativo de comércio eletrônico altamente escalável precisa distribuir o tráfego da internet entre múltiplas máquinas virtuais. A equipe de segurança exige que o balanceador analise o cabeçalho HTTP das requisições e possua um firewall de aplicativo web (WAF) nativo para bloquear injeções de SQL de forma autônoma. Qual serviço de roteamento atende rigorosamente a essas requisições da camada 7 do modelo OSI?</w:t>
      </w:r>
    </w:p>
    <w:p w14:paraId="33D1D261" w14:textId="1A2BF6F8" w:rsidR="00A235C4" w:rsidRPr="00A235C4" w:rsidRDefault="00A235C4" w:rsidP="00A235C4">
      <w:pPr>
        <w:spacing w:after="0" w:line="240" w:lineRule="auto"/>
        <w:rPr>
          <w:rFonts w:cstheme="minorHAnsi"/>
        </w:rPr>
      </w:pPr>
      <w:r w:rsidRPr="00A235C4">
        <w:rPr>
          <w:rFonts w:cstheme="minorHAnsi"/>
        </w:rPr>
        <w:t>A) Gerenciador de Tráfego do Azure (</w:t>
      </w:r>
      <w:proofErr w:type="spellStart"/>
      <w:r w:rsidRPr="00A235C4">
        <w:rPr>
          <w:rFonts w:cstheme="minorHAnsi"/>
        </w:rPr>
        <w:t>Traffic</w:t>
      </w:r>
      <w:proofErr w:type="spellEnd"/>
      <w:r w:rsidRPr="00A235C4">
        <w:rPr>
          <w:rFonts w:cstheme="minorHAnsi"/>
        </w:rPr>
        <w:t xml:space="preserve"> Manager).</w:t>
      </w:r>
    </w:p>
    <w:p w14:paraId="1380909C" w14:textId="77777777" w:rsidR="00A235C4" w:rsidRPr="00A235C4" w:rsidRDefault="00A235C4" w:rsidP="00A235C4">
      <w:pPr>
        <w:spacing w:after="0" w:line="240" w:lineRule="auto"/>
        <w:rPr>
          <w:rFonts w:cstheme="minorHAnsi"/>
        </w:rPr>
      </w:pPr>
      <w:r w:rsidRPr="00A235C4">
        <w:rPr>
          <w:rFonts w:cstheme="minorHAnsi"/>
        </w:rPr>
        <w:t xml:space="preserve">B) Balanceador de Carga do Azure (Azure </w:t>
      </w:r>
      <w:proofErr w:type="spellStart"/>
      <w:r w:rsidRPr="00A235C4">
        <w:rPr>
          <w:rFonts w:cstheme="minorHAnsi"/>
        </w:rPr>
        <w:t>Load</w:t>
      </w:r>
      <w:proofErr w:type="spellEnd"/>
      <w:r w:rsidRPr="00A235C4">
        <w:rPr>
          <w:rFonts w:cstheme="minorHAnsi"/>
        </w:rPr>
        <w:t xml:space="preserve"> </w:t>
      </w:r>
      <w:proofErr w:type="spellStart"/>
      <w:r w:rsidRPr="00A235C4">
        <w:rPr>
          <w:rFonts w:cstheme="minorHAnsi"/>
        </w:rPr>
        <w:t>Balancer</w:t>
      </w:r>
      <w:proofErr w:type="spellEnd"/>
      <w:r w:rsidRPr="00A235C4">
        <w:rPr>
          <w:rFonts w:cstheme="minorHAnsi"/>
        </w:rPr>
        <w:t>) interno.</w:t>
      </w:r>
    </w:p>
    <w:p w14:paraId="46385B15" w14:textId="77777777" w:rsidR="00A235C4" w:rsidRPr="00A235C4" w:rsidRDefault="00A235C4" w:rsidP="00A235C4">
      <w:pPr>
        <w:spacing w:after="0" w:line="240" w:lineRule="auto"/>
        <w:rPr>
          <w:rFonts w:cstheme="minorHAnsi"/>
        </w:rPr>
      </w:pPr>
      <w:r w:rsidRPr="00A235C4">
        <w:rPr>
          <w:rFonts w:cstheme="minorHAnsi"/>
        </w:rPr>
        <w:t xml:space="preserve">C) Gateway de Aplicativo do Azure (Azure </w:t>
      </w:r>
      <w:proofErr w:type="spellStart"/>
      <w:r w:rsidRPr="00A235C4">
        <w:rPr>
          <w:rFonts w:cstheme="minorHAnsi"/>
        </w:rPr>
        <w:t>Application</w:t>
      </w:r>
      <w:proofErr w:type="spellEnd"/>
      <w:r w:rsidRPr="00A235C4">
        <w:rPr>
          <w:rFonts w:cstheme="minorHAnsi"/>
        </w:rPr>
        <w:t xml:space="preserve"> Gateway).</w:t>
      </w:r>
    </w:p>
    <w:p w14:paraId="5E29D948" w14:textId="21F0C1A1" w:rsidR="00175BDE" w:rsidRPr="00175BDE" w:rsidRDefault="00A235C4" w:rsidP="00A235C4">
      <w:pPr>
        <w:spacing w:after="0" w:line="240" w:lineRule="auto"/>
        <w:rPr>
          <w:rFonts w:cstheme="minorHAnsi"/>
        </w:rPr>
      </w:pPr>
      <w:r w:rsidRPr="00A235C4">
        <w:rPr>
          <w:rFonts w:cstheme="minorHAnsi"/>
        </w:rPr>
        <w:t xml:space="preserve">D) Azure Front </w:t>
      </w:r>
      <w:proofErr w:type="spellStart"/>
      <w:r w:rsidRPr="00A235C4">
        <w:rPr>
          <w:rFonts w:cstheme="minorHAnsi"/>
        </w:rPr>
        <w:t>Door</w:t>
      </w:r>
      <w:proofErr w:type="spellEnd"/>
      <w:r w:rsidRPr="00A235C4">
        <w:rPr>
          <w:rFonts w:cstheme="minorHAnsi"/>
        </w:rPr>
        <w:t xml:space="preserve"> operando exclusivamente na camada 4 de transporte.</w:t>
      </w:r>
      <w:r w:rsidRPr="00A235C4">
        <w:rPr>
          <w:rFonts w:cstheme="minorHAnsi"/>
        </w:rPr>
        <w:br/>
      </w:r>
    </w:p>
    <w:p w14:paraId="15A235DD" w14:textId="77777777" w:rsidR="00A235C4" w:rsidRPr="00A235C4" w:rsidRDefault="00A235C4" w:rsidP="00A235C4">
      <w:pPr>
        <w:spacing w:after="0" w:line="240" w:lineRule="auto"/>
        <w:rPr>
          <w:rFonts w:cstheme="minorHAnsi"/>
        </w:rPr>
      </w:pPr>
      <w:r w:rsidRPr="00A235C4">
        <w:rPr>
          <w:rFonts w:cstheme="minorHAnsi"/>
          <w:b/>
          <w:bCs/>
        </w:rPr>
        <w:t xml:space="preserve">Questão </w:t>
      </w:r>
      <w:r w:rsidRPr="00A235C4">
        <w:rPr>
          <w:rFonts w:cstheme="minorHAnsi"/>
          <w:b/>
          <w:bCs/>
        </w:rPr>
        <w:t>7</w:t>
      </w:r>
      <w:r w:rsidRPr="00A235C4">
        <w:rPr>
          <w:rFonts w:cstheme="minorHAnsi"/>
          <w:b/>
          <w:bCs/>
        </w:rPr>
        <w:t xml:space="preserve">: </w:t>
      </w:r>
      <w:r w:rsidRPr="00A235C4">
        <w:rPr>
          <w:rFonts w:cstheme="minorHAnsi"/>
        </w:rPr>
        <w:t xml:space="preserve">O contrato de um aplicativo financeiro no Azure garantia um SLA (Acordo de Nível de Serviço) de 99,99% de tempo de atividade mensal. Devido a uma falha catastrófica prolongada em um datacenter primário, o serviço de banco de dados do cliente ficou offline por oito horas ininterruptas, violando substancialmente a garantia técnica. Qual é o mecanismo de compensação padrão oferecido pela Microsoft quando esses níveis contratuais não são atingidos? </w:t>
      </w:r>
    </w:p>
    <w:p w14:paraId="132BB3AA" w14:textId="6E505078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t xml:space="preserve">A) A Microsoft migra gratuitamente a infraestrutura afetada da empresa para um servidor de computação confidencial premium. </w:t>
      </w:r>
    </w:p>
    <w:p w14:paraId="042384EA" w14:textId="77777777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t xml:space="preserve">B) A devolução direta em conta bancária do valor integral de todos os serviços consumidos na assinatura durante o ano vigente. </w:t>
      </w:r>
    </w:p>
    <w:p w14:paraId="08B9E9C6" w14:textId="77777777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t xml:space="preserve">C) A emissão automática de Créditos de Serviço aplicados na fatura como um desconto correspondente nas faturas futuras do cliente lesado. </w:t>
      </w:r>
    </w:p>
    <w:p w14:paraId="709981FD" w14:textId="77777777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t>D) A renovação compulsória dos Planos de Economia Ativos isentando as cobranças de processamento pelos próximos três trimestres letivos.</w:t>
      </w:r>
    </w:p>
    <w:p w14:paraId="2853089C" w14:textId="77777777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br/>
      </w:r>
      <w:r w:rsidRPr="00A235C4">
        <w:rPr>
          <w:rFonts w:cstheme="minorHAnsi"/>
          <w:b/>
          <w:bCs/>
        </w:rPr>
        <w:t>Questão 8:</w:t>
      </w:r>
      <w:r w:rsidRPr="00A235C4">
        <w:rPr>
          <w:rFonts w:cstheme="minorHAnsi"/>
        </w:rPr>
        <w:t xml:space="preserve"> </w:t>
      </w:r>
      <w:r w:rsidRPr="00A235C4">
        <w:rPr>
          <w:rFonts w:cstheme="minorHAnsi"/>
        </w:rPr>
        <w:t xml:space="preserve">Um aplicativo voltado para o rastreio de entregas precisa de um recurso que transcreva imediatamente as mensagens de áudio do cliente em texto e, usando inteligência artificial, identifique se o sentimento da frase denota frustração para enviar a demanda aos atendentes prioritários. A empresa não conta com cientistas de dados ou capacidade de treinar modelos próprios do zero. Qual serviço PaaS soluciona o obstáculo fornecendo as capacidades prontas em formato de chamadas de API simples? </w:t>
      </w:r>
    </w:p>
    <w:p w14:paraId="43136EE3" w14:textId="77777777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t xml:space="preserve">A) Serviços Cognitivos do Azure (Azure AI Services / </w:t>
      </w:r>
      <w:proofErr w:type="spellStart"/>
      <w:r w:rsidRPr="00A235C4">
        <w:rPr>
          <w:rFonts w:cstheme="minorHAnsi"/>
        </w:rPr>
        <w:t>Cognitive</w:t>
      </w:r>
      <w:proofErr w:type="spellEnd"/>
      <w:r w:rsidRPr="00A235C4">
        <w:rPr>
          <w:rFonts w:cstheme="minorHAnsi"/>
        </w:rPr>
        <w:t xml:space="preserve"> Services). </w:t>
      </w:r>
    </w:p>
    <w:p w14:paraId="0411CB72" w14:textId="77777777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t xml:space="preserve">B) Azure </w:t>
      </w:r>
      <w:proofErr w:type="spellStart"/>
      <w:r w:rsidRPr="00A235C4">
        <w:rPr>
          <w:rFonts w:cstheme="minorHAnsi"/>
        </w:rPr>
        <w:t>Machine</w:t>
      </w:r>
      <w:proofErr w:type="spellEnd"/>
      <w:r w:rsidRPr="00A235C4">
        <w:rPr>
          <w:rFonts w:cstheme="minorHAnsi"/>
        </w:rPr>
        <w:t xml:space="preserve"> Learning </w:t>
      </w:r>
      <w:proofErr w:type="spellStart"/>
      <w:r w:rsidRPr="00A235C4">
        <w:rPr>
          <w:rFonts w:cstheme="minorHAnsi"/>
        </w:rPr>
        <w:t>Workspace</w:t>
      </w:r>
      <w:proofErr w:type="spellEnd"/>
      <w:r w:rsidRPr="00A235C4">
        <w:rPr>
          <w:rFonts w:cstheme="minorHAnsi"/>
        </w:rPr>
        <w:t xml:space="preserve"> exigindo o ajuste de </w:t>
      </w:r>
      <w:proofErr w:type="spellStart"/>
      <w:r w:rsidRPr="00A235C4">
        <w:rPr>
          <w:rFonts w:cstheme="minorHAnsi"/>
        </w:rPr>
        <w:t>hiperparâmetros</w:t>
      </w:r>
      <w:proofErr w:type="spellEnd"/>
      <w:r w:rsidRPr="00A235C4">
        <w:rPr>
          <w:rFonts w:cstheme="minorHAnsi"/>
        </w:rPr>
        <w:t xml:space="preserve"> locais. </w:t>
      </w:r>
    </w:p>
    <w:p w14:paraId="27A8289C" w14:textId="77777777" w:rsidR="00A235C4" w:rsidRPr="00A235C4" w:rsidRDefault="00A235C4" w:rsidP="00A235C4">
      <w:pPr>
        <w:spacing w:after="0" w:line="240" w:lineRule="auto"/>
        <w:jc w:val="both"/>
        <w:rPr>
          <w:rFonts w:cstheme="minorHAnsi"/>
        </w:rPr>
      </w:pPr>
      <w:r w:rsidRPr="00A235C4">
        <w:rPr>
          <w:rFonts w:cstheme="minorHAnsi"/>
        </w:rPr>
        <w:t xml:space="preserve">C) Serviço de </w:t>
      </w:r>
      <w:proofErr w:type="spellStart"/>
      <w:r w:rsidRPr="00A235C4">
        <w:rPr>
          <w:rFonts w:cstheme="minorHAnsi"/>
        </w:rPr>
        <w:t>Kubernetes</w:t>
      </w:r>
      <w:proofErr w:type="spellEnd"/>
      <w:r w:rsidRPr="00A235C4">
        <w:rPr>
          <w:rFonts w:cstheme="minorHAnsi"/>
        </w:rPr>
        <w:t xml:space="preserve"> do Azure (AKS) operando clusters de imagens do </w:t>
      </w:r>
      <w:proofErr w:type="spellStart"/>
      <w:r w:rsidRPr="00A235C4">
        <w:rPr>
          <w:rFonts w:cstheme="minorHAnsi"/>
        </w:rPr>
        <w:t>TensorFlow</w:t>
      </w:r>
      <w:proofErr w:type="spellEnd"/>
      <w:r w:rsidRPr="00A235C4">
        <w:rPr>
          <w:rFonts w:cstheme="minorHAnsi"/>
        </w:rPr>
        <w:t xml:space="preserve">. </w:t>
      </w:r>
    </w:p>
    <w:p w14:paraId="0EA375C0" w14:textId="7583CF24" w:rsidR="0050423D" w:rsidRPr="00A235C4" w:rsidRDefault="00A235C4" w:rsidP="00A235C4">
      <w:pPr>
        <w:ind w:left="708" w:hanging="708"/>
        <w:rPr>
          <w:rFonts w:cstheme="minorHAnsi"/>
        </w:rPr>
      </w:pPr>
      <w:r w:rsidRPr="00A235C4">
        <w:rPr>
          <w:rFonts w:cstheme="minorHAnsi"/>
        </w:rPr>
        <w:t xml:space="preserve">D) Instâncias de Azure </w:t>
      </w:r>
      <w:proofErr w:type="spellStart"/>
      <w:r w:rsidRPr="00A235C4">
        <w:rPr>
          <w:rFonts w:cstheme="minorHAnsi"/>
        </w:rPr>
        <w:t>Bot</w:t>
      </w:r>
      <w:proofErr w:type="spellEnd"/>
      <w:r w:rsidRPr="00A235C4">
        <w:rPr>
          <w:rFonts w:cstheme="minorHAnsi"/>
        </w:rPr>
        <w:t xml:space="preserve"> Service acopladas puramente com o gerenciamento do </w:t>
      </w:r>
      <w:proofErr w:type="spellStart"/>
      <w:r w:rsidRPr="00A235C4">
        <w:rPr>
          <w:rFonts w:cstheme="minorHAnsi"/>
        </w:rPr>
        <w:t>QnA</w:t>
      </w:r>
      <w:proofErr w:type="spellEnd"/>
      <w:r w:rsidRPr="00A235C4">
        <w:rPr>
          <w:rFonts w:cstheme="minorHAnsi"/>
        </w:rPr>
        <w:t xml:space="preserve"> </w:t>
      </w:r>
      <w:proofErr w:type="spellStart"/>
      <w:r w:rsidRPr="00A235C4">
        <w:rPr>
          <w:rFonts w:cstheme="minorHAnsi"/>
        </w:rPr>
        <w:t>Maker</w:t>
      </w:r>
      <w:proofErr w:type="spellEnd"/>
      <w:r w:rsidRPr="00A235C4">
        <w:rPr>
          <w:rFonts w:cstheme="minorHAnsi"/>
        </w:rPr>
        <w:t xml:space="preserve">. </w:t>
      </w:r>
    </w:p>
    <w:sectPr w:rsidR="0050423D" w:rsidRPr="00A235C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0F4CA" w14:textId="77777777" w:rsidR="00CD5059" w:rsidRDefault="00CD5059" w:rsidP="00BC744A">
      <w:pPr>
        <w:spacing w:after="0" w:line="240" w:lineRule="auto"/>
      </w:pPr>
      <w:r>
        <w:separator/>
      </w:r>
    </w:p>
  </w:endnote>
  <w:endnote w:type="continuationSeparator" w:id="0">
    <w:p w14:paraId="07996F8F" w14:textId="77777777" w:rsidR="00CD5059" w:rsidRDefault="00CD5059" w:rsidP="00BC7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80FAA" w14:textId="77777777" w:rsidR="00CD5059" w:rsidRDefault="00CD5059" w:rsidP="00BC744A">
      <w:pPr>
        <w:spacing w:after="0" w:line="240" w:lineRule="auto"/>
      </w:pPr>
      <w:r>
        <w:separator/>
      </w:r>
    </w:p>
  </w:footnote>
  <w:footnote w:type="continuationSeparator" w:id="0">
    <w:p w14:paraId="39CB8D20" w14:textId="77777777" w:rsidR="00CD5059" w:rsidRDefault="00CD5059" w:rsidP="00BC7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D956C" w14:textId="238B5F6F" w:rsidR="00BC744A" w:rsidRPr="00BC744A" w:rsidRDefault="00BC744A" w:rsidP="00BC744A">
    <w:pPr>
      <w:pStyle w:val="Cabealho"/>
      <w:jc w:val="center"/>
      <w:rPr>
        <w:b/>
        <w:bCs/>
        <w:sz w:val="24"/>
        <w:szCs w:val="24"/>
      </w:rPr>
    </w:pPr>
    <w:r w:rsidRPr="00BC744A">
      <w:rPr>
        <w:b/>
        <w:bCs/>
        <w:sz w:val="24"/>
        <w:szCs w:val="24"/>
      </w:rPr>
      <w:t>COMPUTAÇÃO EM NUVEM – 2º BIMESTRE ETEC</w:t>
    </w:r>
  </w:p>
  <w:p w14:paraId="0482A89E" w14:textId="4727197F" w:rsidR="00BC744A" w:rsidRPr="00BC744A" w:rsidRDefault="00BC744A" w:rsidP="00BC744A">
    <w:pPr>
      <w:pStyle w:val="Cabealho"/>
      <w:jc w:val="center"/>
      <w:rPr>
        <w:sz w:val="20"/>
        <w:szCs w:val="20"/>
      </w:rPr>
    </w:pPr>
    <w:r>
      <w:rPr>
        <w:sz w:val="20"/>
        <w:szCs w:val="20"/>
      </w:rPr>
      <w:t>PROVA TIPO -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4BAF"/>
    <w:multiLevelType w:val="hybridMultilevel"/>
    <w:tmpl w:val="80FCCF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D2742"/>
    <w:multiLevelType w:val="multilevel"/>
    <w:tmpl w:val="88D6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61AA4"/>
    <w:multiLevelType w:val="hybridMultilevel"/>
    <w:tmpl w:val="85709F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1320E"/>
    <w:multiLevelType w:val="multilevel"/>
    <w:tmpl w:val="EC2C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D68F7"/>
    <w:multiLevelType w:val="hybridMultilevel"/>
    <w:tmpl w:val="2544F6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D79A4"/>
    <w:multiLevelType w:val="multilevel"/>
    <w:tmpl w:val="B2A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E7275E"/>
    <w:multiLevelType w:val="multilevel"/>
    <w:tmpl w:val="B2A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E496E"/>
    <w:multiLevelType w:val="multilevel"/>
    <w:tmpl w:val="7978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4A"/>
    <w:rsid w:val="00175BDE"/>
    <w:rsid w:val="0050423D"/>
    <w:rsid w:val="00562F92"/>
    <w:rsid w:val="00572B4F"/>
    <w:rsid w:val="007234B9"/>
    <w:rsid w:val="00813016"/>
    <w:rsid w:val="00A235C4"/>
    <w:rsid w:val="00BC744A"/>
    <w:rsid w:val="00BD0915"/>
    <w:rsid w:val="00C23894"/>
    <w:rsid w:val="00CD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A95AF"/>
  <w15:chartTrackingRefBased/>
  <w15:docId w15:val="{88A8DD06-4399-47F6-974B-4ED1DE4C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C74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744A"/>
  </w:style>
  <w:style w:type="paragraph" w:styleId="Rodap">
    <w:name w:val="footer"/>
    <w:basedOn w:val="Normal"/>
    <w:link w:val="RodapChar"/>
    <w:uiPriority w:val="99"/>
    <w:unhideWhenUsed/>
    <w:rsid w:val="00BC74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744A"/>
  </w:style>
  <w:style w:type="paragraph" w:styleId="NormalWeb">
    <w:name w:val="Normal (Web)"/>
    <w:basedOn w:val="Normal"/>
    <w:uiPriority w:val="99"/>
    <w:semiHidden/>
    <w:unhideWhenUsed/>
    <w:rsid w:val="00BC7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C744A"/>
    <w:rPr>
      <w:b/>
      <w:bCs/>
    </w:rPr>
  </w:style>
  <w:style w:type="table" w:styleId="Tabelacomgrade">
    <w:name w:val="Table Grid"/>
    <w:basedOn w:val="Tabelanormal"/>
    <w:uiPriority w:val="39"/>
    <w:rsid w:val="00BC7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23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2671</Words>
  <Characters>14427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</dc:creator>
  <cp:keywords/>
  <dc:description/>
  <cp:lastModifiedBy>TI</cp:lastModifiedBy>
  <cp:revision>1</cp:revision>
  <dcterms:created xsi:type="dcterms:W3CDTF">2026-06-15T13:54:00Z</dcterms:created>
  <dcterms:modified xsi:type="dcterms:W3CDTF">2026-06-15T15:01:00Z</dcterms:modified>
</cp:coreProperties>
</file>