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AB63F" w14:textId="7D8BFC5C" w:rsidR="00C10D20" w:rsidRPr="005A7563" w:rsidRDefault="00C10D20" w:rsidP="0029672B">
      <w:pPr>
        <w:rPr>
          <w:b/>
          <w:color w:val="000000"/>
          <w:sz w:val="28"/>
          <w:szCs w:val="36"/>
        </w:rPr>
      </w:pPr>
      <w:r w:rsidRPr="005A7563">
        <w:rPr>
          <w:b/>
          <w:color w:val="000000"/>
          <w:sz w:val="36"/>
          <w:szCs w:val="36"/>
        </w:rPr>
        <w:t>UNIVERSIDAD SAN FRANCISCO DE QUITO USFQ</w:t>
      </w:r>
    </w:p>
    <w:p w14:paraId="5A4E6953" w14:textId="77777777" w:rsidR="00C10D20" w:rsidRPr="005A7563" w:rsidRDefault="00C10D20" w:rsidP="00C10D20">
      <w:pPr>
        <w:jc w:val="center"/>
        <w:rPr>
          <w:b/>
          <w:sz w:val="28"/>
          <w:szCs w:val="28"/>
        </w:rPr>
      </w:pPr>
    </w:p>
    <w:p w14:paraId="0D2B7836" w14:textId="77777777" w:rsidR="00C10D20" w:rsidRPr="005A7563" w:rsidRDefault="00C10D20" w:rsidP="00C10D20">
      <w:pPr>
        <w:jc w:val="center"/>
        <w:rPr>
          <w:b/>
          <w:sz w:val="28"/>
          <w:szCs w:val="28"/>
        </w:rPr>
      </w:pPr>
    </w:p>
    <w:p w14:paraId="57AF6809" w14:textId="0DACBAC2" w:rsidR="00C10D20" w:rsidRPr="005A7563" w:rsidRDefault="525495BE" w:rsidP="58FA452B">
      <w:pPr>
        <w:jc w:val="center"/>
        <w:rPr>
          <w:b/>
          <w:bCs/>
          <w:sz w:val="28"/>
          <w:szCs w:val="28"/>
          <w:lang w:val="es-ES"/>
        </w:rPr>
      </w:pPr>
      <w:r w:rsidRPr="0B7EA272">
        <w:rPr>
          <w:b/>
          <w:bCs/>
          <w:sz w:val="28"/>
          <w:szCs w:val="28"/>
          <w:lang w:val="es-ES"/>
        </w:rPr>
        <w:t>Colegio de</w:t>
      </w:r>
      <w:r w:rsidR="514786E8" w:rsidRPr="0B7EA272">
        <w:rPr>
          <w:b/>
          <w:bCs/>
          <w:sz w:val="28"/>
          <w:szCs w:val="28"/>
          <w:lang w:val="es-ES"/>
        </w:rPr>
        <w:t xml:space="preserve"> Ciencias e Ingenierías</w:t>
      </w:r>
    </w:p>
    <w:p w14:paraId="7F3718DA" w14:textId="77777777" w:rsidR="00C10D20" w:rsidRPr="005A7563" w:rsidRDefault="00C10D20" w:rsidP="00C10D20">
      <w:pPr>
        <w:jc w:val="center"/>
        <w:rPr>
          <w:b/>
          <w:sz w:val="28"/>
          <w:szCs w:val="28"/>
        </w:rPr>
      </w:pPr>
    </w:p>
    <w:p w14:paraId="7FC15F7F" w14:textId="77777777" w:rsidR="00C10D20" w:rsidRPr="005A7563" w:rsidRDefault="00C10D20" w:rsidP="00C10D20">
      <w:pPr>
        <w:jc w:val="center"/>
        <w:rPr>
          <w:b/>
          <w:sz w:val="28"/>
          <w:szCs w:val="28"/>
        </w:rPr>
      </w:pPr>
    </w:p>
    <w:p w14:paraId="38799887" w14:textId="77777777" w:rsidR="00C10D20" w:rsidRPr="005A7563" w:rsidRDefault="00C10D20" w:rsidP="003216DE">
      <w:pPr>
        <w:rPr>
          <w:b/>
          <w:sz w:val="28"/>
          <w:szCs w:val="28"/>
        </w:rPr>
      </w:pPr>
    </w:p>
    <w:p w14:paraId="2BDD4398" w14:textId="77777777" w:rsidR="00C10D20" w:rsidRPr="005A7563" w:rsidRDefault="00C10D20" w:rsidP="00C10D20">
      <w:pPr>
        <w:rPr>
          <w:b/>
          <w:sz w:val="28"/>
          <w:szCs w:val="28"/>
        </w:rPr>
      </w:pPr>
    </w:p>
    <w:p w14:paraId="6276DBCF" w14:textId="77777777" w:rsidR="00C10D20" w:rsidRPr="005A7563" w:rsidRDefault="00C10D20" w:rsidP="00C10D20">
      <w:pPr>
        <w:jc w:val="center"/>
        <w:rPr>
          <w:b/>
          <w:sz w:val="28"/>
          <w:szCs w:val="28"/>
        </w:rPr>
      </w:pPr>
    </w:p>
    <w:p w14:paraId="04DB79E1" w14:textId="77777777" w:rsidR="00C10D20" w:rsidRPr="005A7563" w:rsidRDefault="00C10D20" w:rsidP="00C10D20">
      <w:pPr>
        <w:jc w:val="center"/>
        <w:rPr>
          <w:b/>
          <w:sz w:val="28"/>
          <w:szCs w:val="28"/>
        </w:rPr>
      </w:pPr>
    </w:p>
    <w:p w14:paraId="72DF72DE" w14:textId="77777777" w:rsidR="00C10D20" w:rsidRPr="005A7563" w:rsidRDefault="00C10D20" w:rsidP="00C10D20">
      <w:pPr>
        <w:jc w:val="center"/>
        <w:rPr>
          <w:rStyle w:val="HTMLTypewriter"/>
          <w:rFonts w:ascii="Times New Roman" w:hAnsi="Times New Roman" w:cs="Times New Roman"/>
          <w:b/>
          <w:sz w:val="28"/>
          <w:szCs w:val="28"/>
        </w:rPr>
      </w:pPr>
    </w:p>
    <w:p w14:paraId="4594EB9A" w14:textId="7B151C4F" w:rsidR="1BDF1BEB" w:rsidRDefault="1BDF1BEB" w:rsidP="0B7EA272">
      <w:pPr>
        <w:spacing w:after="160" w:line="257" w:lineRule="auto"/>
        <w:ind w:left="360"/>
        <w:jc w:val="center"/>
        <w:rPr>
          <w:b/>
          <w:bCs/>
          <w:sz w:val="32"/>
          <w:szCs w:val="32"/>
          <w:lang w:val="es-419"/>
        </w:rPr>
      </w:pPr>
      <w:r w:rsidRPr="0B7EA272">
        <w:rPr>
          <w:b/>
          <w:bCs/>
          <w:sz w:val="32"/>
          <w:szCs w:val="32"/>
          <w:lang w:val="es-419"/>
        </w:rPr>
        <w:t>Orquestador de Agentes de IA para gestión de incidentes de ciberseguridad</w:t>
      </w:r>
    </w:p>
    <w:p w14:paraId="56037970" w14:textId="1CF2BD6B" w:rsidR="0B7EA272" w:rsidRDefault="0B7EA272" w:rsidP="0B7EA272">
      <w:pPr>
        <w:jc w:val="center"/>
        <w:rPr>
          <w:b/>
          <w:bCs/>
          <w:color w:val="FF0000"/>
          <w:sz w:val="32"/>
          <w:szCs w:val="32"/>
        </w:rPr>
      </w:pPr>
    </w:p>
    <w:p w14:paraId="0FC5B1E9" w14:textId="0B048673" w:rsidR="00C10D20" w:rsidRPr="005A7563" w:rsidRDefault="00C10D20" w:rsidP="00C10D20">
      <w:pPr>
        <w:jc w:val="center"/>
        <w:rPr>
          <w:b/>
          <w:color w:val="FF0000"/>
          <w:sz w:val="28"/>
          <w:szCs w:val="28"/>
        </w:rPr>
      </w:pPr>
    </w:p>
    <w:p w14:paraId="2E46F709" w14:textId="77777777" w:rsidR="00C10D20" w:rsidRPr="005A7563" w:rsidRDefault="00C10D20" w:rsidP="00C10D20">
      <w:pPr>
        <w:autoSpaceDE w:val="0"/>
        <w:autoSpaceDN w:val="0"/>
        <w:adjustRightInd w:val="0"/>
        <w:jc w:val="center"/>
        <w:rPr>
          <w:b/>
          <w:sz w:val="28"/>
          <w:szCs w:val="28"/>
        </w:rPr>
      </w:pPr>
      <w:r w:rsidRPr="005A7563">
        <w:rPr>
          <w:color w:val="808080"/>
          <w:sz w:val="20"/>
          <w:szCs w:val="20"/>
        </w:rPr>
        <w:t>.</w:t>
      </w:r>
    </w:p>
    <w:p w14:paraId="737FECDF" w14:textId="77777777" w:rsidR="00C10D20" w:rsidRPr="005A7563" w:rsidRDefault="00C10D20" w:rsidP="00C10D20">
      <w:pPr>
        <w:jc w:val="center"/>
        <w:rPr>
          <w:b/>
          <w:sz w:val="28"/>
          <w:szCs w:val="28"/>
        </w:rPr>
      </w:pPr>
    </w:p>
    <w:p w14:paraId="0DAF0BFB" w14:textId="77777777" w:rsidR="00C10D20" w:rsidRPr="005A7563" w:rsidRDefault="00C10D20" w:rsidP="00C10D20">
      <w:pPr>
        <w:jc w:val="center"/>
        <w:rPr>
          <w:b/>
          <w:sz w:val="28"/>
          <w:szCs w:val="28"/>
        </w:rPr>
      </w:pPr>
    </w:p>
    <w:p w14:paraId="0F6B59B4" w14:textId="77777777" w:rsidR="00C10D20" w:rsidRPr="005A7563" w:rsidRDefault="00C10D20" w:rsidP="00C10D20">
      <w:pPr>
        <w:rPr>
          <w:b/>
          <w:sz w:val="28"/>
          <w:szCs w:val="28"/>
        </w:rPr>
      </w:pPr>
    </w:p>
    <w:p w14:paraId="245D06BD" w14:textId="77777777" w:rsidR="00C10D20" w:rsidRPr="005A7563" w:rsidRDefault="00C10D20" w:rsidP="00C10D20">
      <w:pPr>
        <w:jc w:val="center"/>
        <w:rPr>
          <w:b/>
          <w:sz w:val="28"/>
          <w:szCs w:val="28"/>
        </w:rPr>
      </w:pPr>
    </w:p>
    <w:p w14:paraId="1FD84AEB" w14:textId="111CBE86" w:rsidR="00C10D20" w:rsidRPr="005A7563" w:rsidRDefault="2ED35274" w:rsidP="0B7EA272">
      <w:pPr>
        <w:jc w:val="center"/>
        <w:rPr>
          <w:b/>
          <w:bCs/>
          <w:sz w:val="22"/>
          <w:szCs w:val="22"/>
        </w:rPr>
      </w:pPr>
      <w:r w:rsidRPr="0B7EA272">
        <w:rPr>
          <w:b/>
          <w:bCs/>
          <w:sz w:val="36"/>
          <w:szCs w:val="36"/>
        </w:rPr>
        <w:t xml:space="preserve">José Luis Contreras Parreño </w:t>
      </w:r>
    </w:p>
    <w:p w14:paraId="47BECD12" w14:textId="77777777" w:rsidR="00C10D20" w:rsidRPr="005A7563" w:rsidRDefault="00C10D20" w:rsidP="00C10D20">
      <w:pPr>
        <w:jc w:val="center"/>
        <w:rPr>
          <w:b/>
          <w:sz w:val="28"/>
          <w:szCs w:val="36"/>
        </w:rPr>
      </w:pPr>
    </w:p>
    <w:p w14:paraId="7DCE121D" w14:textId="07B7F68D" w:rsidR="00C10D20" w:rsidRPr="005A7563" w:rsidRDefault="1D5E2BEA" w:rsidP="0B7EA272">
      <w:pPr>
        <w:jc w:val="center"/>
        <w:rPr>
          <w:b/>
          <w:bCs/>
          <w:color w:val="FF0000"/>
          <w:sz w:val="32"/>
          <w:szCs w:val="32"/>
          <w:lang w:val="es-EC"/>
        </w:rPr>
      </w:pPr>
      <w:r w:rsidRPr="0B7EA272">
        <w:rPr>
          <w:b/>
          <w:bCs/>
          <w:sz w:val="32"/>
          <w:szCs w:val="32"/>
          <w:lang w:val="es-EC"/>
        </w:rPr>
        <w:t>Ing. Ciencias de la Computación</w:t>
      </w:r>
      <w:r w:rsidR="525495BE" w:rsidRPr="0B7EA272">
        <w:rPr>
          <w:b/>
          <w:bCs/>
          <w:color w:val="FF0000"/>
          <w:sz w:val="32"/>
          <w:szCs w:val="32"/>
          <w:lang w:val="es-EC"/>
        </w:rPr>
        <w:t xml:space="preserve"> </w:t>
      </w:r>
    </w:p>
    <w:p w14:paraId="6599D5EC" w14:textId="77777777" w:rsidR="00C10D20" w:rsidRPr="005A7563" w:rsidRDefault="00C10D20" w:rsidP="00C10D20">
      <w:pPr>
        <w:jc w:val="center"/>
        <w:rPr>
          <w:b/>
          <w:sz w:val="28"/>
          <w:szCs w:val="36"/>
        </w:rPr>
      </w:pPr>
    </w:p>
    <w:p w14:paraId="59B0B472" w14:textId="77777777" w:rsidR="00C10D20" w:rsidRPr="005A7563" w:rsidRDefault="00C10D20" w:rsidP="00C10D20">
      <w:pPr>
        <w:jc w:val="center"/>
        <w:rPr>
          <w:b/>
          <w:sz w:val="28"/>
          <w:szCs w:val="36"/>
        </w:rPr>
      </w:pPr>
    </w:p>
    <w:p w14:paraId="6B0760F6" w14:textId="77777777" w:rsidR="00C10D20" w:rsidRPr="005A7563" w:rsidRDefault="00C10D20" w:rsidP="00C10D20">
      <w:pPr>
        <w:jc w:val="center"/>
        <w:rPr>
          <w:b/>
          <w:sz w:val="28"/>
          <w:szCs w:val="36"/>
        </w:rPr>
      </w:pPr>
    </w:p>
    <w:p w14:paraId="151FBE9F" w14:textId="30A07DFD" w:rsidR="00C10D20" w:rsidRPr="005A7563" w:rsidRDefault="00C10D20" w:rsidP="00C10D20">
      <w:pPr>
        <w:autoSpaceDE w:val="0"/>
        <w:autoSpaceDN w:val="0"/>
        <w:adjustRightInd w:val="0"/>
        <w:jc w:val="center"/>
        <w:rPr>
          <w:rFonts w:eastAsia="ArialUnicodeMS"/>
          <w:color w:val="000000"/>
          <w:sz w:val="28"/>
          <w:szCs w:val="28"/>
        </w:rPr>
      </w:pPr>
      <w:r w:rsidRPr="005A7563">
        <w:rPr>
          <w:rFonts w:eastAsia="ArialUnicodeMS"/>
          <w:color w:val="000000"/>
          <w:sz w:val="28"/>
          <w:szCs w:val="28"/>
        </w:rPr>
        <w:t xml:space="preserve">Trabajo de </w:t>
      </w:r>
      <w:r w:rsidR="009C3AA6">
        <w:rPr>
          <w:rFonts w:eastAsia="ArialUnicodeMS"/>
          <w:color w:val="000000"/>
          <w:sz w:val="28"/>
          <w:szCs w:val="28"/>
        </w:rPr>
        <w:t>fin de carrera</w:t>
      </w:r>
      <w:r w:rsidRPr="005A7563">
        <w:rPr>
          <w:rFonts w:eastAsia="ArialUnicodeMS"/>
          <w:color w:val="000000"/>
          <w:sz w:val="28"/>
          <w:szCs w:val="28"/>
        </w:rPr>
        <w:t xml:space="preserve"> presentado como requisito </w:t>
      </w:r>
    </w:p>
    <w:p w14:paraId="7DE099F9" w14:textId="77777777" w:rsidR="00C10D20" w:rsidRPr="005A7563" w:rsidRDefault="00C10D20" w:rsidP="00C10D20">
      <w:pPr>
        <w:autoSpaceDE w:val="0"/>
        <w:autoSpaceDN w:val="0"/>
        <w:adjustRightInd w:val="0"/>
        <w:jc w:val="center"/>
        <w:rPr>
          <w:rFonts w:eastAsia="ArialUnicodeMS"/>
          <w:color w:val="000000"/>
          <w:sz w:val="28"/>
          <w:szCs w:val="28"/>
        </w:rPr>
      </w:pPr>
      <w:r w:rsidRPr="005A7563">
        <w:rPr>
          <w:rFonts w:eastAsia="ArialUnicodeMS"/>
          <w:color w:val="000000"/>
          <w:sz w:val="28"/>
          <w:szCs w:val="28"/>
        </w:rPr>
        <w:t xml:space="preserve">para la obtención del título de </w:t>
      </w:r>
    </w:p>
    <w:p w14:paraId="2C7FD8D9" w14:textId="5A7F2266" w:rsidR="00C10D20" w:rsidRPr="005A7563" w:rsidRDefault="182CFA30" w:rsidP="0B7EA272">
      <w:pPr>
        <w:autoSpaceDE w:val="0"/>
        <w:autoSpaceDN w:val="0"/>
        <w:adjustRightInd w:val="0"/>
        <w:jc w:val="center"/>
        <w:rPr>
          <w:rFonts w:eastAsia="ArialUnicodeMS"/>
          <w:sz w:val="28"/>
          <w:szCs w:val="28"/>
        </w:rPr>
      </w:pPr>
      <w:r w:rsidRPr="0B7EA272">
        <w:rPr>
          <w:rFonts w:eastAsia="ArialUnicodeMS"/>
          <w:sz w:val="28"/>
          <w:szCs w:val="28"/>
        </w:rPr>
        <w:t>Ingeniero en Ciencias de la Computación</w:t>
      </w:r>
    </w:p>
    <w:p w14:paraId="3FAECC2E"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2FDBE843"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226A2D3B"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5E55F092"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21FAFD76"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3A54A96B" w14:textId="680D18B6" w:rsidR="00A60337" w:rsidRPr="005A7563" w:rsidRDefault="733F9A56" w:rsidP="0B7EA272">
      <w:pPr>
        <w:jc w:val="center"/>
        <w:rPr>
          <w:color w:val="FF0000"/>
          <w:lang w:val="es-ES"/>
        </w:rPr>
      </w:pPr>
      <w:r w:rsidRPr="4EC46A87">
        <w:rPr>
          <w:lang w:val="es-ES"/>
        </w:rPr>
        <w:t>Quito,</w:t>
      </w:r>
      <w:r w:rsidRPr="4EC46A87">
        <w:rPr>
          <w:color w:val="FF0000"/>
          <w:lang w:val="es-ES"/>
        </w:rPr>
        <w:t xml:space="preserve"> </w:t>
      </w:r>
      <w:r w:rsidRPr="4EC46A87">
        <w:rPr>
          <w:lang w:val="es-ES"/>
        </w:rPr>
        <w:t xml:space="preserve">de </w:t>
      </w:r>
      <w:r w:rsidRPr="4EC46A87">
        <w:rPr>
          <w:color w:val="FF0000"/>
          <w:lang w:val="es-ES"/>
        </w:rPr>
        <w:t>mes</w:t>
      </w:r>
      <w:r w:rsidRPr="4EC46A87">
        <w:rPr>
          <w:lang w:val="es-ES"/>
        </w:rPr>
        <w:t xml:space="preserve"> de</w:t>
      </w:r>
      <w:r w:rsidR="4C0BA348" w:rsidRPr="4EC46A87">
        <w:rPr>
          <w:lang w:val="es-ES"/>
        </w:rPr>
        <w:t xml:space="preserve"> 2025</w:t>
      </w:r>
    </w:p>
    <w:p w14:paraId="3ABA0F27" w14:textId="77777777" w:rsidR="00A60337" w:rsidRPr="005A7563" w:rsidRDefault="00A60337">
      <w:pPr>
        <w:rPr>
          <w:color w:val="FF0000"/>
        </w:rPr>
      </w:pPr>
      <w:r w:rsidRPr="005A7563">
        <w:rPr>
          <w:color w:val="FF0000"/>
        </w:rPr>
        <w:br w:type="page"/>
      </w:r>
    </w:p>
    <w:p w14:paraId="7D75E141" w14:textId="77777777" w:rsidR="00C10D20" w:rsidRPr="005A7563" w:rsidRDefault="00C10D20" w:rsidP="00C10D20">
      <w:pPr>
        <w:jc w:val="center"/>
      </w:pPr>
    </w:p>
    <w:p w14:paraId="5CF44C48" w14:textId="77777777" w:rsidR="00C10D20" w:rsidRPr="005A7563" w:rsidRDefault="525495BE" w:rsidP="00C10D20">
      <w:pPr>
        <w:pStyle w:val="Title"/>
        <w:rPr>
          <w:b/>
        </w:rPr>
      </w:pPr>
      <w:r w:rsidRPr="0B7EA272">
        <w:rPr>
          <w:b/>
          <w:bCs/>
        </w:rPr>
        <w:t>Universidad San Francisco de Quito USFQ</w:t>
      </w:r>
    </w:p>
    <w:p w14:paraId="1E0ACA57" w14:textId="0DACBAC2" w:rsidR="72ABB7BD" w:rsidRDefault="72ABB7BD" w:rsidP="0B7EA272">
      <w:pPr>
        <w:jc w:val="center"/>
        <w:rPr>
          <w:b/>
          <w:bCs/>
          <w:sz w:val="28"/>
          <w:szCs w:val="28"/>
          <w:lang w:val="es-ES"/>
        </w:rPr>
      </w:pPr>
      <w:r w:rsidRPr="0B7EA272">
        <w:rPr>
          <w:b/>
          <w:bCs/>
          <w:sz w:val="28"/>
          <w:szCs w:val="28"/>
          <w:lang w:val="es-ES"/>
        </w:rPr>
        <w:t>Colegio de Ciencias e Ingenierías</w:t>
      </w:r>
    </w:p>
    <w:p w14:paraId="07F7A3D7" w14:textId="59D5934F" w:rsidR="0B7EA272" w:rsidRDefault="0B7EA272" w:rsidP="0B7EA272">
      <w:pPr>
        <w:jc w:val="center"/>
        <w:rPr>
          <w:b/>
          <w:bCs/>
          <w:color w:val="FF0000"/>
          <w:sz w:val="28"/>
          <w:szCs w:val="28"/>
          <w:lang w:val="es-ES"/>
        </w:rPr>
      </w:pPr>
    </w:p>
    <w:p w14:paraId="0023741B" w14:textId="77777777" w:rsidR="00C10D20" w:rsidRPr="005A7563" w:rsidRDefault="00C10D20" w:rsidP="00C10D20">
      <w:pPr>
        <w:pStyle w:val="Ttulo2-14pts"/>
      </w:pPr>
    </w:p>
    <w:p w14:paraId="6B29EE85" w14:textId="77777777" w:rsidR="00C10D20" w:rsidRPr="005A7563" w:rsidRDefault="00C10D20" w:rsidP="00C10D20">
      <w:pPr>
        <w:pStyle w:val="Ttulo2-14pts"/>
      </w:pPr>
    </w:p>
    <w:p w14:paraId="42B065CB" w14:textId="77777777" w:rsidR="00C10D20" w:rsidRPr="005A7563" w:rsidRDefault="00C10D20" w:rsidP="00C10D20">
      <w:pPr>
        <w:pStyle w:val="Ttulo2-14pts"/>
      </w:pPr>
      <w:r w:rsidRPr="005A7563">
        <w:t>HOJA DE CALIFICACIÓN</w:t>
      </w:r>
    </w:p>
    <w:p w14:paraId="043E002E" w14:textId="526E2CF4" w:rsidR="00C10D20" w:rsidRPr="005A7563" w:rsidRDefault="00C10D20" w:rsidP="00C10D20">
      <w:pPr>
        <w:pStyle w:val="Ttulo2-14pts"/>
      </w:pPr>
      <w:r w:rsidRPr="005A7563">
        <w:t xml:space="preserve"> DE TRABAJO DE </w:t>
      </w:r>
      <w:r w:rsidR="009C3AA6">
        <w:t>FIN DE CARRERA</w:t>
      </w:r>
    </w:p>
    <w:p w14:paraId="5999999C" w14:textId="77777777" w:rsidR="00C10D20" w:rsidRPr="005A7563" w:rsidRDefault="00C10D20" w:rsidP="00C10D20">
      <w:pPr>
        <w:pStyle w:val="Ttulo2-14pts"/>
      </w:pPr>
    </w:p>
    <w:p w14:paraId="74A6D8A6" w14:textId="77777777" w:rsidR="00C10D20" w:rsidRPr="005A7563" w:rsidRDefault="00C10D20" w:rsidP="00C10D20">
      <w:pPr>
        <w:pStyle w:val="Ttulo2-14pts"/>
      </w:pPr>
    </w:p>
    <w:p w14:paraId="45E5F6B6" w14:textId="7B151C4F" w:rsidR="72639733" w:rsidRDefault="72639733" w:rsidP="0B7EA272">
      <w:pPr>
        <w:spacing w:after="160" w:line="257" w:lineRule="auto"/>
        <w:ind w:left="360"/>
        <w:jc w:val="center"/>
        <w:rPr>
          <w:b/>
          <w:bCs/>
          <w:sz w:val="32"/>
          <w:szCs w:val="32"/>
          <w:lang w:val="es-419"/>
        </w:rPr>
      </w:pPr>
      <w:r w:rsidRPr="0B7EA272">
        <w:rPr>
          <w:b/>
          <w:bCs/>
          <w:sz w:val="32"/>
          <w:szCs w:val="32"/>
          <w:lang w:val="es-419"/>
        </w:rPr>
        <w:t>Orquestador de Agentes de IA para gestión de incidentes de ciberseguridad</w:t>
      </w:r>
    </w:p>
    <w:p w14:paraId="05136B31" w14:textId="52BD636F" w:rsidR="0B7EA272" w:rsidRDefault="0B7EA272" w:rsidP="0B7EA272">
      <w:pPr>
        <w:pStyle w:val="Ttulo2-14pts"/>
        <w:rPr>
          <w:color w:val="FF0000"/>
        </w:rPr>
      </w:pPr>
    </w:p>
    <w:p w14:paraId="034CA865" w14:textId="77777777" w:rsidR="00C10D20" w:rsidRPr="005A7563" w:rsidRDefault="00C10D20" w:rsidP="00C10D20">
      <w:pPr>
        <w:pStyle w:val="Ttulo2-14pts"/>
        <w:rPr>
          <w:color w:val="FF0000"/>
        </w:rPr>
      </w:pPr>
    </w:p>
    <w:p w14:paraId="2EE4D9E6" w14:textId="4C0ACD21" w:rsidR="00C10D20" w:rsidRPr="005A7563" w:rsidRDefault="081AA978" w:rsidP="0B7EA272">
      <w:pPr>
        <w:pStyle w:val="Ttulo1-18pts"/>
        <w:rPr>
          <w:color w:val="FF0000"/>
          <w:lang w:val="es-ES"/>
        </w:rPr>
      </w:pPr>
      <w:r w:rsidRPr="0B7EA272">
        <w:rPr>
          <w:lang w:val="es-ES"/>
        </w:rPr>
        <w:t>José Luis Contreras Parreño</w:t>
      </w:r>
    </w:p>
    <w:p w14:paraId="6FC05816" w14:textId="77777777" w:rsidR="00B1614A" w:rsidRPr="005A7563" w:rsidRDefault="00B1614A" w:rsidP="00B1614A">
      <w:pPr>
        <w:rPr>
          <w:b/>
        </w:rPr>
      </w:pPr>
    </w:p>
    <w:p w14:paraId="3E5F90B6" w14:textId="77777777" w:rsidR="00B1614A" w:rsidRPr="005A7563" w:rsidRDefault="00B1614A" w:rsidP="00B1614A">
      <w:pPr>
        <w:rPr>
          <w:b/>
        </w:rPr>
      </w:pPr>
    </w:p>
    <w:p w14:paraId="653AEA37" w14:textId="77777777" w:rsidR="00B1614A" w:rsidRPr="005A7563" w:rsidRDefault="00B1614A" w:rsidP="00B1614A">
      <w:pPr>
        <w:rPr>
          <w:b/>
        </w:rPr>
      </w:pPr>
    </w:p>
    <w:p w14:paraId="2611FEA2" w14:textId="77777777" w:rsidR="00B1614A" w:rsidRPr="005A7563" w:rsidRDefault="00B1614A" w:rsidP="00B1614A">
      <w:pPr>
        <w:rPr>
          <w:b/>
        </w:rPr>
      </w:pPr>
    </w:p>
    <w:p w14:paraId="240E1F65" w14:textId="77777777" w:rsidR="00B1614A" w:rsidRPr="005A7563" w:rsidRDefault="00B1614A" w:rsidP="00B1614A">
      <w:pPr>
        <w:rPr>
          <w:b/>
        </w:rPr>
      </w:pPr>
    </w:p>
    <w:p w14:paraId="7A0D42D9" w14:textId="7BE0A4C5" w:rsidR="00B1614A" w:rsidRPr="005A7563" w:rsidRDefault="00B1614A" w:rsidP="00B1614A">
      <w:pPr>
        <w:rPr>
          <w:b/>
          <w:color w:val="FF0000"/>
        </w:rPr>
      </w:pPr>
    </w:p>
    <w:p w14:paraId="1F840D81" w14:textId="77777777" w:rsidR="00B1614A" w:rsidRPr="005A7563" w:rsidRDefault="00B1614A" w:rsidP="00B1614A">
      <w:pPr>
        <w:rPr>
          <w:b/>
        </w:rPr>
      </w:pPr>
    </w:p>
    <w:p w14:paraId="25EC1B83" w14:textId="77777777" w:rsidR="00B1614A" w:rsidRPr="005A7563" w:rsidRDefault="00B1614A" w:rsidP="00B1614A">
      <w:pPr>
        <w:rPr>
          <w:b/>
        </w:rPr>
      </w:pPr>
    </w:p>
    <w:p w14:paraId="69CA71FF" w14:textId="6C94679F" w:rsidR="00B1614A" w:rsidRPr="005A7563" w:rsidRDefault="6A62D890" w:rsidP="0B7EA272">
      <w:pPr>
        <w:rPr>
          <w:lang w:val="es-ES"/>
        </w:rPr>
      </w:pPr>
      <w:r w:rsidRPr="0B7EA272">
        <w:rPr>
          <w:b/>
          <w:bCs/>
          <w:lang w:val="es-ES"/>
        </w:rPr>
        <w:t>Nombre del profesor, Título académico</w:t>
      </w:r>
      <w:r w:rsidR="318C557E" w:rsidRPr="0B7EA272">
        <w:rPr>
          <w:b/>
          <w:bCs/>
          <w:lang w:val="es-ES"/>
        </w:rPr>
        <w:t xml:space="preserve">              </w:t>
      </w:r>
      <w:r w:rsidR="74ECADA0" w:rsidRPr="0B7EA272">
        <w:rPr>
          <w:b/>
          <w:bCs/>
          <w:lang w:val="es-ES"/>
        </w:rPr>
        <w:t>Roberto Andrade</w:t>
      </w:r>
      <w:r w:rsidRPr="0B7EA272">
        <w:rPr>
          <w:b/>
          <w:bCs/>
          <w:lang w:val="es-ES"/>
        </w:rPr>
        <w:t>,</w:t>
      </w:r>
      <w:r w:rsidRPr="0B7EA272">
        <w:rPr>
          <w:b/>
          <w:bCs/>
          <w:color w:val="FF0000"/>
          <w:lang w:val="es-ES"/>
        </w:rPr>
        <w:t xml:space="preserve"> </w:t>
      </w:r>
      <w:r w:rsidR="4D11116A" w:rsidRPr="0B7EA272">
        <w:rPr>
          <w:lang w:val="es-ES"/>
        </w:rPr>
        <w:t>PhD</w:t>
      </w:r>
      <w:r w:rsidR="513B2439" w:rsidRPr="0B7EA272">
        <w:rPr>
          <w:lang w:val="es-ES"/>
        </w:rPr>
        <w:t xml:space="preserve">. in </w:t>
      </w:r>
      <w:proofErr w:type="spellStart"/>
      <w:r w:rsidR="513B2439" w:rsidRPr="0B7EA272">
        <w:rPr>
          <w:lang w:val="es-ES"/>
        </w:rPr>
        <w:t>Informatics</w:t>
      </w:r>
      <w:proofErr w:type="spellEnd"/>
    </w:p>
    <w:p w14:paraId="16842486" w14:textId="77777777" w:rsidR="00B1614A" w:rsidRPr="005A7563" w:rsidRDefault="00B1614A" w:rsidP="00B1614A">
      <w:pPr>
        <w:jc w:val="center"/>
        <w:rPr>
          <w:b/>
          <w:color w:val="FF0000"/>
        </w:rPr>
      </w:pPr>
    </w:p>
    <w:p w14:paraId="6679D6D5" w14:textId="77777777" w:rsidR="00B1614A" w:rsidRPr="005A7563" w:rsidRDefault="00B1614A" w:rsidP="00B1614A">
      <w:pPr>
        <w:jc w:val="center"/>
        <w:rPr>
          <w:b/>
        </w:rPr>
      </w:pPr>
    </w:p>
    <w:p w14:paraId="6B33A562" w14:textId="77777777" w:rsidR="00B1614A" w:rsidRPr="005A7563" w:rsidRDefault="00B1614A" w:rsidP="00B1614A">
      <w:pPr>
        <w:jc w:val="center"/>
        <w:rPr>
          <w:b/>
        </w:rPr>
      </w:pPr>
    </w:p>
    <w:p w14:paraId="43A5B598" w14:textId="77777777" w:rsidR="00C10D20" w:rsidRPr="005A7563" w:rsidRDefault="00C10D20" w:rsidP="00C10D20">
      <w:pPr>
        <w:jc w:val="center"/>
        <w:rPr>
          <w:b/>
        </w:rPr>
      </w:pPr>
    </w:p>
    <w:p w14:paraId="473454B8" w14:textId="77777777" w:rsidR="00C10D20" w:rsidRPr="005A7563" w:rsidRDefault="00C10D20" w:rsidP="00C10D20">
      <w:pPr>
        <w:jc w:val="center"/>
        <w:rPr>
          <w:b/>
        </w:rPr>
      </w:pPr>
    </w:p>
    <w:p w14:paraId="3DA30224" w14:textId="77777777" w:rsidR="00C10D20" w:rsidRPr="005A7563" w:rsidRDefault="00C10D20" w:rsidP="00C10D20">
      <w:pPr>
        <w:jc w:val="center"/>
        <w:rPr>
          <w:b/>
        </w:rPr>
      </w:pPr>
    </w:p>
    <w:p w14:paraId="3195FD1D" w14:textId="77777777" w:rsidR="00C10D20" w:rsidRPr="005A7563" w:rsidRDefault="00C10D20" w:rsidP="00C10D20">
      <w:pPr>
        <w:jc w:val="center"/>
        <w:rPr>
          <w:b/>
        </w:rPr>
      </w:pPr>
    </w:p>
    <w:p w14:paraId="621C19CD" w14:textId="77777777" w:rsidR="00C10D20" w:rsidRPr="005A7563" w:rsidRDefault="00C10D20" w:rsidP="00C10D20">
      <w:pPr>
        <w:jc w:val="center"/>
        <w:rPr>
          <w:b/>
        </w:rPr>
      </w:pPr>
    </w:p>
    <w:p w14:paraId="6B16A643" w14:textId="77777777" w:rsidR="00C10D20" w:rsidRPr="005A7563" w:rsidRDefault="00C10D20" w:rsidP="00C10D20">
      <w:pPr>
        <w:jc w:val="center"/>
        <w:rPr>
          <w:b/>
        </w:rPr>
      </w:pPr>
    </w:p>
    <w:p w14:paraId="5EF53B8B" w14:textId="72830CD2" w:rsidR="00C10D20" w:rsidRPr="005A7563" w:rsidRDefault="00C10D20" w:rsidP="00C10D20">
      <w:pPr>
        <w:jc w:val="center"/>
        <w:rPr>
          <w:color w:val="FF0000"/>
        </w:rPr>
      </w:pPr>
      <w:r>
        <w:t xml:space="preserve">Quito, </w:t>
      </w:r>
      <w:r w:rsidRPr="4EC46A87">
        <w:rPr>
          <w:color w:val="FF0000"/>
        </w:rPr>
        <w:t>día</w:t>
      </w:r>
      <w:r>
        <w:t xml:space="preserve"> de </w:t>
      </w:r>
      <w:r w:rsidRPr="4EC46A87">
        <w:rPr>
          <w:color w:val="FF0000"/>
        </w:rPr>
        <w:t xml:space="preserve">mes </w:t>
      </w:r>
      <w:r>
        <w:t>de</w:t>
      </w:r>
      <w:r w:rsidR="48E28FD5">
        <w:t xml:space="preserve"> 2025</w:t>
      </w:r>
      <w:bookmarkStart w:id="0" w:name="_Toc185063553"/>
      <w:bookmarkStart w:id="1" w:name="_Toc185067734"/>
      <w:bookmarkStart w:id="2" w:name="_Toc198209791"/>
      <w:bookmarkStart w:id="3" w:name="_Toc214030826"/>
      <w:bookmarkStart w:id="4" w:name="_Toc364233657"/>
    </w:p>
    <w:p w14:paraId="00FA3039" w14:textId="77777777" w:rsidR="00C10D20" w:rsidRPr="005A7563" w:rsidRDefault="00C10D20" w:rsidP="00C10D20">
      <w:pPr>
        <w:rPr>
          <w:color w:val="FF0000"/>
        </w:rPr>
      </w:pPr>
      <w:r w:rsidRPr="005A7563">
        <w:rPr>
          <w:color w:val="FF0000"/>
        </w:rPr>
        <w:br w:type="page"/>
      </w:r>
    </w:p>
    <w:p w14:paraId="19189D54" w14:textId="7C0B5BC7" w:rsidR="00C10D20" w:rsidRPr="005A7563" w:rsidRDefault="00057F3F" w:rsidP="00133456">
      <w:pPr>
        <w:pStyle w:val="Title"/>
        <w:rPr>
          <w:b/>
        </w:rPr>
      </w:pPr>
      <w:r>
        <w:rPr>
          <w:b/>
        </w:rPr>
        <w:lastRenderedPageBreak/>
        <w:t xml:space="preserve">© </w:t>
      </w:r>
      <w:r w:rsidR="00133456" w:rsidRPr="005A7563">
        <w:rPr>
          <w:b/>
        </w:rPr>
        <w:t>DERECHOS DE AUTOR</w:t>
      </w:r>
    </w:p>
    <w:p w14:paraId="60584FD8" w14:textId="77777777" w:rsidR="00C10D20" w:rsidRPr="005A7563" w:rsidRDefault="00C10D20" w:rsidP="00C10D20">
      <w:pPr>
        <w:spacing w:before="120" w:line="480" w:lineRule="auto"/>
        <w:ind w:firstLine="720"/>
        <w:jc w:val="both"/>
        <w:rPr>
          <w:lang w:val="es-EC"/>
        </w:rPr>
      </w:pPr>
      <w:r w:rsidRPr="005A7563">
        <w:rPr>
          <w:lang w:val="es-EC"/>
        </w:rPr>
        <w:t>Por medio del presente documento certifico que he leído todas las Políticas y Manuales de la Universidad San Francisco de Quito USFQ, incluyendo la Política de Propiedad Intelectual USFQ, y estoy de acuerdo con su contenido, por lo que los derechos de propiedad intelectual del presente trabajo quedan sujetos a lo dispuesto en esas Políticas.</w:t>
      </w:r>
    </w:p>
    <w:p w14:paraId="36FBFCE1" w14:textId="4A0598CD" w:rsidR="00C10D20" w:rsidRPr="005A7563" w:rsidRDefault="00C10D20" w:rsidP="00C10D20">
      <w:pPr>
        <w:spacing w:before="120" w:line="480" w:lineRule="auto"/>
        <w:ind w:firstLine="720"/>
        <w:jc w:val="both"/>
        <w:rPr>
          <w:lang w:val="es-EC"/>
        </w:rPr>
      </w:pPr>
      <w:r w:rsidRPr="005A7563">
        <w:rPr>
          <w:lang w:val="es-EC"/>
        </w:rPr>
        <w:t xml:space="preserve">Asimismo, autorizo a la USFQ para que realice la digitalización y publicación de este trabajo en el repositorio virtual, de conformidad a lo dispuesto en </w:t>
      </w:r>
      <w:r w:rsidR="002D1B81">
        <w:rPr>
          <w:lang w:val="es-EC"/>
        </w:rPr>
        <w:t>la</w:t>
      </w:r>
      <w:r w:rsidRPr="005A7563">
        <w:rPr>
          <w:lang w:val="es-EC"/>
        </w:rPr>
        <w:t xml:space="preserve"> Ley Orgánica de Educación Superior</w:t>
      </w:r>
      <w:r w:rsidR="005E437E">
        <w:rPr>
          <w:lang w:val="es-EC"/>
        </w:rPr>
        <w:t xml:space="preserve"> del Ecuador</w:t>
      </w:r>
      <w:r w:rsidRPr="005A7563">
        <w:rPr>
          <w:lang w:val="es-EC"/>
        </w:rPr>
        <w:t>.</w:t>
      </w:r>
    </w:p>
    <w:p w14:paraId="7C211901" w14:textId="77777777" w:rsidR="00C10D20" w:rsidRPr="005A7563" w:rsidRDefault="00C10D20" w:rsidP="00C10D20"/>
    <w:p w14:paraId="1CC93054" w14:textId="77777777" w:rsidR="00C10D20" w:rsidRPr="005A7563" w:rsidRDefault="00C10D20" w:rsidP="00C10D20"/>
    <w:p w14:paraId="6D4FCED2" w14:textId="77777777" w:rsidR="00C10D20" w:rsidRPr="005A7563" w:rsidRDefault="00C10D20" w:rsidP="00C10D20"/>
    <w:p w14:paraId="29BE32FF" w14:textId="77777777" w:rsidR="00C10D20" w:rsidRPr="005A7563" w:rsidRDefault="00C10D20" w:rsidP="00C10D20"/>
    <w:p w14:paraId="00B718E9" w14:textId="77777777" w:rsidR="00C10D20" w:rsidRPr="005A7563" w:rsidRDefault="00C10D20" w:rsidP="00C10D20"/>
    <w:p w14:paraId="33AA39A6" w14:textId="46B664B0" w:rsidR="00C10D20" w:rsidRPr="005A7563" w:rsidRDefault="00C10D20" w:rsidP="00C10D20"/>
    <w:p w14:paraId="247260A6" w14:textId="77777777" w:rsidR="00C10D20" w:rsidRPr="005A7563" w:rsidRDefault="00C10D20" w:rsidP="00C10D20"/>
    <w:p w14:paraId="52F27923" w14:textId="77777777" w:rsidR="00C10D20" w:rsidRPr="005A7563" w:rsidRDefault="00C10D20" w:rsidP="00C10D20"/>
    <w:p w14:paraId="3B1E1815" w14:textId="423D8EFF" w:rsidR="00C10D20" w:rsidRPr="005A7563" w:rsidRDefault="525495BE" w:rsidP="0B7EA272">
      <w:pPr>
        <w:rPr>
          <w:color w:val="000000" w:themeColor="text1"/>
          <w:lang w:val="es-ES"/>
        </w:rPr>
      </w:pPr>
      <w:r w:rsidRPr="0B7EA272">
        <w:rPr>
          <w:lang w:val="es-ES"/>
        </w:rPr>
        <w:t xml:space="preserve">Nombres y </w:t>
      </w:r>
      <w:r w:rsidRPr="0B7EA272">
        <w:rPr>
          <w:color w:val="000000" w:themeColor="text1"/>
          <w:lang w:val="es-ES"/>
        </w:rPr>
        <w:t>apellidos</w:t>
      </w:r>
      <w:r w:rsidR="7D8A97E1" w:rsidRPr="0B7EA272">
        <w:rPr>
          <w:color w:val="000000" w:themeColor="text1"/>
          <w:lang w:val="es-ES"/>
        </w:rPr>
        <w:t xml:space="preserve">:                </w:t>
      </w:r>
      <w:r w:rsidR="3F76AF84" w:rsidRPr="0B7EA272">
        <w:rPr>
          <w:color w:val="000000" w:themeColor="text1"/>
          <w:lang w:val="es-ES"/>
        </w:rPr>
        <w:t xml:space="preserve">José Luis Contreras Parreño </w:t>
      </w:r>
    </w:p>
    <w:p w14:paraId="0C8EB00E" w14:textId="77777777" w:rsidR="00C10D20" w:rsidRPr="005A7563" w:rsidRDefault="00C10D20" w:rsidP="00C10D20">
      <w:pPr>
        <w:rPr>
          <w:color w:val="FF0000"/>
        </w:rPr>
      </w:pPr>
    </w:p>
    <w:p w14:paraId="5904B511" w14:textId="77777777" w:rsidR="00C10D20" w:rsidRPr="005A7563" w:rsidRDefault="00C10D20" w:rsidP="00C10D20">
      <w:pPr>
        <w:rPr>
          <w:color w:val="FF0000"/>
        </w:rPr>
      </w:pPr>
    </w:p>
    <w:p w14:paraId="24A33EEB" w14:textId="32E8DA4D" w:rsidR="00C10D20" w:rsidRPr="005A7563" w:rsidRDefault="525495BE" w:rsidP="0B7EA272">
      <w:pPr>
        <w:rPr>
          <w:lang w:val="es-ES"/>
        </w:rPr>
      </w:pPr>
      <w:r w:rsidRPr="0B7EA272">
        <w:rPr>
          <w:lang w:val="es-ES"/>
        </w:rPr>
        <w:t xml:space="preserve">Código:                                         </w:t>
      </w:r>
      <w:r w:rsidR="35AFEABD" w:rsidRPr="0B7EA272">
        <w:rPr>
          <w:lang w:val="es-ES"/>
        </w:rPr>
        <w:t>00203046</w:t>
      </w:r>
    </w:p>
    <w:p w14:paraId="25B18CDF" w14:textId="77777777" w:rsidR="00C10D20" w:rsidRPr="005A7563" w:rsidRDefault="00C10D20" w:rsidP="00C10D20"/>
    <w:p w14:paraId="27761623" w14:textId="77777777" w:rsidR="00C10D20" w:rsidRPr="005A7563" w:rsidRDefault="00C10D20" w:rsidP="00C10D20"/>
    <w:p w14:paraId="783C0F5C" w14:textId="0D29048B" w:rsidR="00C10D20" w:rsidRPr="005A7563" w:rsidRDefault="71A7B18F" w:rsidP="0B7EA272">
      <w:pPr>
        <w:rPr>
          <w:lang w:val="es-ES"/>
        </w:rPr>
      </w:pPr>
      <w:r w:rsidRPr="0B7EA272">
        <w:rPr>
          <w:lang w:val="es-ES"/>
        </w:rPr>
        <w:t>Cédula de i</w:t>
      </w:r>
      <w:r w:rsidR="7D8A97E1" w:rsidRPr="0B7EA272">
        <w:rPr>
          <w:lang w:val="es-ES"/>
        </w:rPr>
        <w:t xml:space="preserve">dentidad:                  </w:t>
      </w:r>
      <w:r w:rsidR="190D8D18" w:rsidRPr="0B7EA272">
        <w:rPr>
          <w:lang w:val="es-ES"/>
        </w:rPr>
        <w:t>1718683863</w:t>
      </w:r>
    </w:p>
    <w:p w14:paraId="332623AD" w14:textId="77777777" w:rsidR="00C10D20" w:rsidRPr="005A7563" w:rsidRDefault="00C10D20" w:rsidP="00C10D20"/>
    <w:p w14:paraId="59336303" w14:textId="77777777" w:rsidR="00C10D20" w:rsidRPr="005A7563" w:rsidRDefault="00C10D20" w:rsidP="00C10D20"/>
    <w:p w14:paraId="236A48A7" w14:textId="381D9D17" w:rsidR="00C10D20" w:rsidRPr="005A7563" w:rsidRDefault="00F86C97" w:rsidP="4EC46A87">
      <w:pPr>
        <w:rPr>
          <w:lang w:val="es-ES"/>
        </w:rPr>
      </w:pPr>
      <w:r w:rsidRPr="4EC46A87">
        <w:rPr>
          <w:lang w:val="es-ES"/>
        </w:rPr>
        <w:t>Lugar y fecha:</w:t>
      </w:r>
      <w:r>
        <w:tab/>
      </w:r>
      <w:r>
        <w:tab/>
      </w:r>
      <w:r w:rsidRPr="4EC46A87">
        <w:rPr>
          <w:lang w:val="es-ES"/>
        </w:rPr>
        <w:t xml:space="preserve"> </w:t>
      </w:r>
      <w:r>
        <w:tab/>
      </w:r>
      <w:r w:rsidRPr="4EC46A87">
        <w:rPr>
          <w:lang w:val="es-ES"/>
        </w:rPr>
        <w:t xml:space="preserve">   </w:t>
      </w:r>
      <w:r w:rsidR="39BD6203" w:rsidRPr="4EC46A87">
        <w:rPr>
          <w:lang w:val="es-ES"/>
        </w:rPr>
        <w:t>Quito</w:t>
      </w:r>
      <w:r w:rsidR="00DA4991" w:rsidRPr="4EC46A87">
        <w:rPr>
          <w:lang w:val="es-ES"/>
        </w:rPr>
        <w:t>,</w:t>
      </w:r>
      <w:r w:rsidR="00C10D20" w:rsidRPr="4EC46A87">
        <w:rPr>
          <w:lang w:val="es-ES"/>
        </w:rPr>
        <w:t xml:space="preserve"> </w:t>
      </w:r>
      <w:r w:rsidR="00FB1BD1" w:rsidRPr="4EC46A87">
        <w:rPr>
          <w:color w:val="FF0000"/>
          <w:lang w:val="es-ES"/>
        </w:rPr>
        <w:t>día</w:t>
      </w:r>
      <w:r w:rsidR="00FB1BD1" w:rsidRPr="4EC46A87">
        <w:rPr>
          <w:lang w:val="es-ES"/>
        </w:rPr>
        <w:t xml:space="preserve"> de </w:t>
      </w:r>
      <w:r w:rsidR="00C10D20" w:rsidRPr="4EC46A87">
        <w:rPr>
          <w:color w:val="FF0000"/>
          <w:lang w:val="es-ES"/>
        </w:rPr>
        <w:t>mes</w:t>
      </w:r>
      <w:r w:rsidR="00C10D20" w:rsidRPr="4EC46A87">
        <w:rPr>
          <w:lang w:val="es-ES"/>
        </w:rPr>
        <w:t xml:space="preserve"> de </w:t>
      </w:r>
      <w:r w:rsidR="1B4FA8C5" w:rsidRPr="4EC46A87">
        <w:rPr>
          <w:lang w:val="es-ES"/>
        </w:rPr>
        <w:t>2025</w:t>
      </w:r>
    </w:p>
    <w:bookmarkEnd w:id="0"/>
    <w:bookmarkEnd w:id="1"/>
    <w:bookmarkEnd w:id="2"/>
    <w:bookmarkEnd w:id="3"/>
    <w:bookmarkEnd w:id="4"/>
    <w:p w14:paraId="49A0E6B0" w14:textId="77777777" w:rsidR="00A240FE" w:rsidRPr="005A7563" w:rsidRDefault="00A240FE">
      <w:pPr>
        <w:sectPr w:rsidR="00A240FE" w:rsidRPr="005A7563" w:rsidSect="00A240FE">
          <w:headerReference w:type="default" r:id="rId12"/>
          <w:footerReference w:type="default" r:id="rId13"/>
          <w:headerReference w:type="first" r:id="rId14"/>
          <w:footerReference w:type="first" r:id="rId15"/>
          <w:pgSz w:w="11899" w:h="16838" w:code="1"/>
          <w:pgMar w:top="1440" w:right="1440" w:bottom="1440" w:left="1440" w:header="720" w:footer="1440" w:gutter="0"/>
          <w:pgNumType w:start="1"/>
          <w:cols w:space="720"/>
          <w:titlePg/>
          <w:docGrid w:linePitch="360"/>
        </w:sectPr>
      </w:pPr>
    </w:p>
    <w:p w14:paraId="3FA14837" w14:textId="5000C9FB" w:rsidR="00CA62BE" w:rsidRPr="005A7563" w:rsidRDefault="00A240FE" w:rsidP="00133456">
      <w:pPr>
        <w:pStyle w:val="Title"/>
        <w:rPr>
          <w:b/>
        </w:rPr>
      </w:pPr>
      <w:r w:rsidRPr="005A7563">
        <w:rPr>
          <w:b/>
        </w:rPr>
        <w:lastRenderedPageBreak/>
        <w:t xml:space="preserve">ACLARACIÓN PARA PUBLICACIÓN </w:t>
      </w:r>
    </w:p>
    <w:p w14:paraId="50DE2E60" w14:textId="55FAAD83" w:rsidR="00FB41B2" w:rsidRPr="005A7563" w:rsidRDefault="00FB41B2" w:rsidP="00FB41B2">
      <w:pPr>
        <w:spacing w:before="120" w:line="480" w:lineRule="auto"/>
        <w:jc w:val="both"/>
        <w:rPr>
          <w:lang w:val="en-US"/>
        </w:rPr>
      </w:pPr>
      <w:r w:rsidRPr="005A7563">
        <w:rPr>
          <w:b/>
          <w:lang w:val="es-EC"/>
        </w:rPr>
        <w:t>Nota:</w:t>
      </w:r>
      <w:r w:rsidRPr="005A7563">
        <w:rPr>
          <w:lang w:val="es-EC"/>
        </w:rPr>
        <w:t xml:space="preserve"> El presente trabajo, en su totalidad o cualquiera de sus partes, no debe ser considerado como una publicación, incluso a pesar de estar disponible sin restricciones a través de un repositorio institucional. Esta declaración se alinea con las prácticas y recomendaciones presentadas por el </w:t>
      </w:r>
      <w:proofErr w:type="spellStart"/>
      <w:r w:rsidRPr="005A7563">
        <w:rPr>
          <w:lang w:val="es-EC"/>
        </w:rPr>
        <w:t>Committee</w:t>
      </w:r>
      <w:proofErr w:type="spellEnd"/>
      <w:r w:rsidRPr="005A7563">
        <w:rPr>
          <w:lang w:val="es-EC"/>
        </w:rPr>
        <w:t xml:space="preserve"> </w:t>
      </w:r>
      <w:proofErr w:type="spellStart"/>
      <w:r w:rsidRPr="005A7563">
        <w:rPr>
          <w:lang w:val="es-EC"/>
        </w:rPr>
        <w:t>on</w:t>
      </w:r>
      <w:proofErr w:type="spellEnd"/>
      <w:r w:rsidRPr="005A7563">
        <w:rPr>
          <w:lang w:val="es-EC"/>
        </w:rPr>
        <w:t xml:space="preserve"> </w:t>
      </w:r>
      <w:proofErr w:type="spellStart"/>
      <w:r w:rsidRPr="005A7563">
        <w:rPr>
          <w:lang w:val="es-EC"/>
        </w:rPr>
        <w:t>Publication</w:t>
      </w:r>
      <w:proofErr w:type="spellEnd"/>
      <w:r w:rsidRPr="005A7563">
        <w:rPr>
          <w:lang w:val="es-EC"/>
        </w:rPr>
        <w:t xml:space="preserve"> </w:t>
      </w:r>
      <w:proofErr w:type="spellStart"/>
      <w:r w:rsidRPr="005A7563">
        <w:rPr>
          <w:lang w:val="es-EC"/>
        </w:rPr>
        <w:t>Ethics</w:t>
      </w:r>
      <w:proofErr w:type="spellEnd"/>
      <w:r w:rsidRPr="005A7563">
        <w:rPr>
          <w:lang w:val="es-EC"/>
        </w:rPr>
        <w:t xml:space="preserve"> COPE descritas por </w:t>
      </w:r>
      <w:proofErr w:type="spellStart"/>
      <w:r w:rsidRPr="005A7563">
        <w:rPr>
          <w:lang w:val="es-EC"/>
        </w:rPr>
        <w:t>Barbour</w:t>
      </w:r>
      <w:proofErr w:type="spellEnd"/>
      <w:r w:rsidRPr="005A7563">
        <w:rPr>
          <w:lang w:val="es-EC"/>
        </w:rPr>
        <w:t xml:space="preserve"> et al. </w:t>
      </w:r>
      <w:r w:rsidRPr="005A7563">
        <w:rPr>
          <w:lang w:val="en-US"/>
        </w:rPr>
        <w:t xml:space="preserve">(2017) Discussion document on best practice for issues around theses publishing, disponible </w:t>
      </w:r>
      <w:proofErr w:type="spellStart"/>
      <w:r w:rsidRPr="005A7563">
        <w:rPr>
          <w:lang w:val="en-US"/>
        </w:rPr>
        <w:t>en</w:t>
      </w:r>
      <w:proofErr w:type="spellEnd"/>
      <w:r w:rsidRPr="005A7563">
        <w:rPr>
          <w:lang w:val="en-US"/>
        </w:rPr>
        <w:t xml:space="preserve"> </w:t>
      </w:r>
      <w:hyperlink r:id="rId16" w:history="1">
        <w:r w:rsidRPr="005A7563">
          <w:rPr>
            <w:lang w:val="en-US"/>
          </w:rPr>
          <w:t>http://bit.ly/COPETheses</w:t>
        </w:r>
      </w:hyperlink>
      <w:r w:rsidRPr="005A7563">
        <w:rPr>
          <w:lang w:val="en-US"/>
        </w:rPr>
        <w:t>.</w:t>
      </w:r>
    </w:p>
    <w:p w14:paraId="0CDF6704" w14:textId="22110050" w:rsidR="00A240FE" w:rsidRPr="005A7563" w:rsidRDefault="00A240FE" w:rsidP="00133456">
      <w:pPr>
        <w:pStyle w:val="Title"/>
        <w:rPr>
          <w:b/>
          <w:lang w:val="en-US"/>
        </w:rPr>
      </w:pPr>
      <w:r w:rsidRPr="005A7563">
        <w:rPr>
          <w:b/>
          <w:lang w:val="en-US"/>
        </w:rPr>
        <w:t>UNPUBLISHED DOCUMENT</w:t>
      </w:r>
    </w:p>
    <w:p w14:paraId="4EA71842" w14:textId="46F1F9D4" w:rsidR="00FB41B2" w:rsidRPr="005A7563" w:rsidRDefault="00FB41B2" w:rsidP="00FB41B2">
      <w:pPr>
        <w:spacing w:before="120" w:line="480" w:lineRule="auto"/>
        <w:jc w:val="both"/>
        <w:rPr>
          <w:lang w:val="en-US"/>
        </w:rPr>
      </w:pPr>
      <w:r w:rsidRPr="005A7563">
        <w:rPr>
          <w:b/>
          <w:lang w:val="en-US"/>
        </w:rPr>
        <w:t>Note:</w:t>
      </w:r>
      <w:r w:rsidRPr="005A7563">
        <w:rPr>
          <w:lang w:val="en-US"/>
        </w:rPr>
        <w:t xml:space="preserve"> The following capstone project is available through Universidad San Francisco de Quito USFQ institutional repository. Nonetheless, this project – in whole or in part – should not be considered a publication. This statement follows the recommendations presented by the Committee on Publication Ethics COPE described by Barbour et al. (2017) Discussion document on best practice for issues around </w:t>
      </w:r>
      <w:proofErr w:type="gramStart"/>
      <w:r w:rsidRPr="005A7563">
        <w:rPr>
          <w:lang w:val="en-US"/>
        </w:rPr>
        <w:t>theses</w:t>
      </w:r>
      <w:proofErr w:type="gramEnd"/>
      <w:r w:rsidRPr="005A7563">
        <w:rPr>
          <w:lang w:val="en-US"/>
        </w:rPr>
        <w:t xml:space="preserve"> publishing available on </w:t>
      </w:r>
      <w:hyperlink r:id="rId17" w:history="1">
        <w:r w:rsidRPr="005A7563">
          <w:rPr>
            <w:lang w:val="en-US"/>
          </w:rPr>
          <w:t>http://bit.ly/COPETheses</w:t>
        </w:r>
      </w:hyperlink>
      <w:r w:rsidRPr="005A7563">
        <w:rPr>
          <w:lang w:val="en-US"/>
        </w:rPr>
        <w:t>.</w:t>
      </w:r>
    </w:p>
    <w:p w14:paraId="30AE0A4F" w14:textId="77777777" w:rsidR="00FB41B2" w:rsidRPr="005A7563" w:rsidRDefault="00FB41B2" w:rsidP="00FB41B2">
      <w:pPr>
        <w:spacing w:before="120" w:line="480" w:lineRule="auto"/>
        <w:ind w:firstLine="720"/>
        <w:jc w:val="both"/>
        <w:rPr>
          <w:lang w:val="en-US"/>
        </w:rPr>
      </w:pPr>
    </w:p>
    <w:p w14:paraId="37FA6733" w14:textId="77777777" w:rsidR="00FB41B2" w:rsidRPr="005A7563" w:rsidRDefault="00FB41B2">
      <w:pPr>
        <w:rPr>
          <w:b/>
          <w:szCs w:val="36"/>
          <w:lang w:val="en-US"/>
        </w:rPr>
      </w:pPr>
      <w:r w:rsidRPr="005A7563">
        <w:rPr>
          <w:lang w:val="en-US"/>
        </w:rPr>
        <w:br w:type="page"/>
      </w:r>
    </w:p>
    <w:p w14:paraId="759C43C4" w14:textId="21864B10" w:rsidR="00166FD5" w:rsidRPr="005A7563" w:rsidRDefault="00166FD5" w:rsidP="00166FD5">
      <w:pPr>
        <w:pStyle w:val="CartulaTesis"/>
        <w:rPr>
          <w:rFonts w:cs="Times New Roman"/>
          <w:sz w:val="24"/>
        </w:rPr>
      </w:pPr>
      <w:r w:rsidRPr="4EC46A87">
        <w:rPr>
          <w:rFonts w:cs="Times New Roman"/>
          <w:sz w:val="24"/>
          <w:szCs w:val="24"/>
        </w:rPr>
        <w:lastRenderedPageBreak/>
        <w:t>RESUMEN</w:t>
      </w:r>
    </w:p>
    <w:p w14:paraId="7BBFE0E3" w14:textId="7C5E3DFC" w:rsidR="5348DA29" w:rsidRDefault="5348DA29" w:rsidP="4EC46A87">
      <w:pPr>
        <w:spacing w:before="120" w:line="480" w:lineRule="auto"/>
        <w:jc w:val="both"/>
        <w:rPr>
          <w:lang w:val="es-EC"/>
        </w:rPr>
      </w:pPr>
      <w:r w:rsidRPr="5B2E654E">
        <w:rPr>
          <w:lang w:val="es-EC"/>
        </w:rPr>
        <w:t xml:space="preserve">Este trabajo presenta el diseño e implementación de un orquestador de agentes de inteligencia artificial (IA) para la gestión de incidentes de ciberseguridad. La investigación parte de las limitaciones de los sistemas tradicionales SIEM y SOAR, los cuales requieren alta intervención humana, integraciones costosas y presentan tiempos elevados de respuesta. El proyecto propone un enfoque </w:t>
      </w:r>
      <w:proofErr w:type="spellStart"/>
      <w:r w:rsidRPr="5B2E654E">
        <w:rPr>
          <w:lang w:val="es-EC"/>
        </w:rPr>
        <w:t>multi-agente</w:t>
      </w:r>
      <w:proofErr w:type="spellEnd"/>
      <w:r w:rsidRPr="5B2E654E">
        <w:rPr>
          <w:lang w:val="es-EC"/>
        </w:rPr>
        <w:t xml:space="preserve"> que combina Modelos de Lenguaje de Gran Escala (</w:t>
      </w:r>
      <w:proofErr w:type="spellStart"/>
      <w:r w:rsidRPr="5B2E654E">
        <w:rPr>
          <w:lang w:val="es-EC"/>
        </w:rPr>
        <w:t>LLMs</w:t>
      </w:r>
      <w:proofErr w:type="spellEnd"/>
      <w:r w:rsidRPr="5B2E654E">
        <w:rPr>
          <w:lang w:val="es-EC"/>
        </w:rPr>
        <w:t>)</w:t>
      </w:r>
      <w:r w:rsidR="5F0F9A93" w:rsidRPr="5B2E654E">
        <w:rPr>
          <w:lang w:val="es-EC"/>
        </w:rPr>
        <w:t xml:space="preserve"> y</w:t>
      </w:r>
      <w:r w:rsidRPr="5B2E654E">
        <w:rPr>
          <w:lang w:val="es-EC"/>
        </w:rPr>
        <w:t xml:space="preserve"> técnicas de Recuperación Aumentada por Generación (RAG). La arquitectura diseñada incluye agentes especializados en monitoreo, análisis y respuesta, coordinados mediante n8n</w:t>
      </w:r>
      <w:r w:rsidR="275DBCF3" w:rsidRPr="5B2E654E">
        <w:rPr>
          <w:lang w:val="es-EC"/>
        </w:rPr>
        <w:t xml:space="preserve"> y </w:t>
      </w:r>
      <w:proofErr w:type="spellStart"/>
      <w:r w:rsidR="275DBCF3" w:rsidRPr="5B2E654E">
        <w:rPr>
          <w:lang w:val="es-EC"/>
        </w:rPr>
        <w:t>LanGraph</w:t>
      </w:r>
      <w:proofErr w:type="spellEnd"/>
      <w:r w:rsidR="275DBCF3" w:rsidRPr="5B2E654E">
        <w:rPr>
          <w:lang w:val="es-EC"/>
        </w:rPr>
        <w:t xml:space="preserve"> si se considera pertinente</w:t>
      </w:r>
      <w:r w:rsidRPr="5B2E654E">
        <w:rPr>
          <w:lang w:val="es-EC"/>
        </w:rPr>
        <w:t xml:space="preserve">. Los resultados esperados incluyen una reducción del MTTR de al menos un </w:t>
      </w:r>
      <w:r w:rsidR="474ED05A" w:rsidRPr="5B2E654E">
        <w:rPr>
          <w:lang w:val="es-EC"/>
        </w:rPr>
        <w:t>2</w:t>
      </w:r>
      <w:r w:rsidRPr="5B2E654E">
        <w:rPr>
          <w:lang w:val="es-EC"/>
        </w:rPr>
        <w:t xml:space="preserve">0% y una disminución de falsos positivos en un </w:t>
      </w:r>
      <w:r w:rsidR="2F549B1A" w:rsidRPr="5B2E654E">
        <w:rPr>
          <w:lang w:val="es-EC"/>
        </w:rPr>
        <w:t>15</w:t>
      </w:r>
      <w:r w:rsidRPr="5B2E654E">
        <w:rPr>
          <w:lang w:val="es-EC"/>
        </w:rPr>
        <w:t>% respecto a la línea base. Este trabajo busca demostrar la viabilidad de soluciones flexibles, escalables y de menor costo operativo para la gestión de incidentes en entornos de seguridad corporativa y de servicios.</w:t>
      </w:r>
    </w:p>
    <w:p w14:paraId="6C86D8B4" w14:textId="5CD570FB" w:rsidR="4EC46A87" w:rsidRDefault="4EC46A87" w:rsidP="4EC46A87">
      <w:pPr>
        <w:spacing w:before="120" w:line="480" w:lineRule="auto"/>
        <w:jc w:val="both"/>
        <w:rPr>
          <w:lang w:val="es-EC"/>
        </w:rPr>
      </w:pPr>
    </w:p>
    <w:p w14:paraId="33C480D4" w14:textId="552193BA" w:rsidR="5348DA29" w:rsidRDefault="5348DA29" w:rsidP="4EC46A87">
      <w:pPr>
        <w:spacing w:before="120" w:line="480" w:lineRule="auto"/>
        <w:jc w:val="both"/>
        <w:rPr>
          <w:lang w:val="es-EC"/>
        </w:rPr>
      </w:pPr>
      <w:r w:rsidRPr="5B2E654E">
        <w:rPr>
          <w:lang w:val="es-EC"/>
        </w:rPr>
        <w:t xml:space="preserve">Palabras clave: ciberseguridad, inteligencia artificial, orquestación </w:t>
      </w:r>
      <w:proofErr w:type="spellStart"/>
      <w:r w:rsidRPr="5B2E654E">
        <w:rPr>
          <w:lang w:val="es-EC"/>
        </w:rPr>
        <w:t>multi-agente</w:t>
      </w:r>
      <w:proofErr w:type="spellEnd"/>
      <w:r w:rsidRPr="5B2E654E">
        <w:rPr>
          <w:lang w:val="es-EC"/>
        </w:rPr>
        <w:t xml:space="preserve">, SIEM, SOAR, LLM, RAG, </w:t>
      </w:r>
      <w:proofErr w:type="spellStart"/>
      <w:r w:rsidR="0F4721C1" w:rsidRPr="5B2E654E">
        <w:rPr>
          <w:lang w:val="es-EC"/>
        </w:rPr>
        <w:t>LanGraph</w:t>
      </w:r>
      <w:proofErr w:type="spellEnd"/>
      <w:r w:rsidR="0F4721C1" w:rsidRPr="5B2E654E">
        <w:rPr>
          <w:lang w:val="es-EC"/>
        </w:rPr>
        <w:t xml:space="preserve">, </w:t>
      </w:r>
      <w:r w:rsidRPr="5B2E654E">
        <w:rPr>
          <w:lang w:val="es-EC"/>
        </w:rPr>
        <w:t>n8n.</w:t>
      </w:r>
    </w:p>
    <w:p w14:paraId="5E1E85E7" w14:textId="3B6E6367" w:rsidR="4EC46A87" w:rsidRDefault="4EC46A87" w:rsidP="4EC46A87">
      <w:pPr>
        <w:spacing w:before="120" w:line="480" w:lineRule="auto"/>
        <w:jc w:val="both"/>
        <w:rPr>
          <w:color w:val="FF0000"/>
          <w:lang w:val="es-EC"/>
        </w:rPr>
      </w:pPr>
    </w:p>
    <w:p w14:paraId="10E0EE63" w14:textId="77777777" w:rsidR="00FB41B2" w:rsidRPr="005A7563" w:rsidRDefault="00FB41B2" w:rsidP="00FB41B2">
      <w:pPr>
        <w:spacing w:before="120" w:line="480" w:lineRule="auto"/>
        <w:jc w:val="both"/>
        <w:rPr>
          <w:lang w:val="es-EC"/>
        </w:rPr>
      </w:pPr>
    </w:p>
    <w:p w14:paraId="2F08193E" w14:textId="77777777" w:rsidR="003D1B2C" w:rsidRPr="005A7563" w:rsidRDefault="003D1B2C" w:rsidP="005A7563">
      <w:pPr>
        <w:rPr>
          <w:color w:val="0070C0"/>
          <w:u w:val="single"/>
        </w:rPr>
      </w:pPr>
      <w:r w:rsidRPr="005A7563">
        <w:rPr>
          <w:b/>
        </w:rPr>
        <w:br w:type="page"/>
      </w:r>
    </w:p>
    <w:p w14:paraId="0AFBA9A3" w14:textId="77777777" w:rsidR="003D1B2C" w:rsidRPr="005A7563" w:rsidRDefault="003D1B2C" w:rsidP="4EC46A87">
      <w:pPr>
        <w:pStyle w:val="CartulaTesis"/>
        <w:rPr>
          <w:rFonts w:cs="Times New Roman"/>
          <w:sz w:val="24"/>
          <w:szCs w:val="24"/>
        </w:rPr>
      </w:pPr>
      <w:r w:rsidRPr="4EC46A87">
        <w:rPr>
          <w:rFonts w:cs="Times New Roman"/>
          <w:sz w:val="24"/>
          <w:szCs w:val="24"/>
        </w:rPr>
        <w:lastRenderedPageBreak/>
        <w:t>ABSTRACT</w:t>
      </w:r>
    </w:p>
    <w:p w14:paraId="78FE6290" w14:textId="048EEDD3" w:rsidR="00B320C3" w:rsidRPr="005A7563" w:rsidRDefault="5B077B4F" w:rsidP="5B2E654E">
      <w:pPr>
        <w:spacing w:before="120" w:line="480" w:lineRule="auto"/>
        <w:jc w:val="both"/>
        <w:rPr>
          <w:lang w:val="en-US"/>
        </w:rPr>
      </w:pPr>
      <w:r w:rsidRPr="5B2E654E">
        <w:rPr>
          <w:lang w:val="en-US"/>
        </w:rPr>
        <w:t xml:space="preserve">This work presents the design and implementation of an AI agent orchestrator for cybersecurity incident management. The research starts from the limitations of traditional SIEM and SOAR systems, which require high human intervention, costly integrations, and elevated response times. The project proposes a multi-agent approach combining Large Language Models (LLMs), Retrieval-Augmented Generation (RAG). The designed architecture includes monitoring, analysis, and response agents, coordinated through </w:t>
      </w:r>
      <w:proofErr w:type="spellStart"/>
      <w:r w:rsidRPr="5B2E654E">
        <w:rPr>
          <w:lang w:val="en-US"/>
        </w:rPr>
        <w:t>LangGraph</w:t>
      </w:r>
      <w:proofErr w:type="spellEnd"/>
      <w:r w:rsidRPr="5B2E654E">
        <w:rPr>
          <w:lang w:val="en-US"/>
        </w:rPr>
        <w:t xml:space="preserve"> and n8n workflows. Expected results include reducing MTTR by at least </w:t>
      </w:r>
      <w:r w:rsidR="55008E9D" w:rsidRPr="5B2E654E">
        <w:rPr>
          <w:lang w:val="en-US"/>
        </w:rPr>
        <w:t>20</w:t>
      </w:r>
      <w:r w:rsidRPr="5B2E654E">
        <w:rPr>
          <w:lang w:val="en-US"/>
        </w:rPr>
        <w:t xml:space="preserve">% and decreasing false positives by </w:t>
      </w:r>
      <w:r w:rsidR="27E06AC9" w:rsidRPr="5B2E654E">
        <w:rPr>
          <w:lang w:val="en-US"/>
        </w:rPr>
        <w:t>15</w:t>
      </w:r>
      <w:r w:rsidRPr="5B2E654E">
        <w:rPr>
          <w:lang w:val="en-US"/>
        </w:rPr>
        <w:t>% compared to the baseline. This project aims to demonstrate the feasibility of flexible, scalable, and cost-effective solutions for incident management in enterprise and service environments.</w:t>
      </w:r>
    </w:p>
    <w:p w14:paraId="40F157F7" w14:textId="25D17BDA" w:rsidR="00B320C3" w:rsidRPr="006B112B" w:rsidRDefault="00B320C3" w:rsidP="4EC46A87">
      <w:pPr>
        <w:spacing w:before="120" w:line="480" w:lineRule="auto"/>
        <w:jc w:val="both"/>
        <w:rPr>
          <w:lang w:val="en-US"/>
        </w:rPr>
      </w:pPr>
    </w:p>
    <w:p w14:paraId="470350B4" w14:textId="377A011B" w:rsidR="00B320C3" w:rsidRPr="006B112B" w:rsidRDefault="5B077B4F" w:rsidP="4EC46A87">
      <w:pPr>
        <w:spacing w:before="120" w:line="480" w:lineRule="auto"/>
        <w:jc w:val="both"/>
        <w:rPr>
          <w:lang w:val="en-US"/>
        </w:rPr>
      </w:pPr>
      <w:r w:rsidRPr="006B112B">
        <w:rPr>
          <w:lang w:val="en-US"/>
        </w:rPr>
        <w:t xml:space="preserve">Key words: cybersecurity, artificial intelligence, multi-agent orchestration, SIEM, SOAR, LLM, RAG, </w:t>
      </w:r>
      <w:proofErr w:type="spellStart"/>
      <w:r w:rsidRPr="006B112B">
        <w:rPr>
          <w:lang w:val="en-US"/>
        </w:rPr>
        <w:t>LangGraph</w:t>
      </w:r>
      <w:proofErr w:type="spellEnd"/>
      <w:r w:rsidRPr="006B112B">
        <w:rPr>
          <w:lang w:val="en-US"/>
        </w:rPr>
        <w:t xml:space="preserve">, n8n. </w:t>
      </w:r>
    </w:p>
    <w:p w14:paraId="752CCD25" w14:textId="202535D9" w:rsidR="00B320C3" w:rsidRPr="006B112B" w:rsidRDefault="00B320C3" w:rsidP="4EC46A87">
      <w:pPr>
        <w:pStyle w:val="CartulaTesis"/>
        <w:rPr>
          <w:rFonts w:cs="Times New Roman"/>
          <w:sz w:val="24"/>
          <w:szCs w:val="24"/>
          <w:lang w:val="en-US"/>
        </w:rPr>
      </w:pPr>
    </w:p>
    <w:p w14:paraId="39189BD0" w14:textId="528DF1B0" w:rsidR="00B320C3" w:rsidRPr="006B112B" w:rsidRDefault="00B320C3" w:rsidP="4EC46A87">
      <w:pPr>
        <w:pStyle w:val="CartulaTesis"/>
        <w:rPr>
          <w:rFonts w:cs="Times New Roman"/>
          <w:sz w:val="24"/>
          <w:szCs w:val="24"/>
          <w:lang w:val="en-US"/>
        </w:rPr>
      </w:pPr>
    </w:p>
    <w:p w14:paraId="59E90D79" w14:textId="771FF6C7" w:rsidR="00B320C3" w:rsidRPr="006B112B" w:rsidRDefault="00B320C3" w:rsidP="4EC46A87">
      <w:pPr>
        <w:pStyle w:val="CartulaTesis"/>
        <w:rPr>
          <w:rFonts w:cs="Times New Roman"/>
          <w:sz w:val="24"/>
          <w:szCs w:val="24"/>
          <w:lang w:val="en-US"/>
        </w:rPr>
      </w:pPr>
    </w:p>
    <w:p w14:paraId="3F722E6D" w14:textId="392AEE4B" w:rsidR="00B320C3" w:rsidRPr="006B112B" w:rsidRDefault="00B320C3" w:rsidP="4EC46A87">
      <w:pPr>
        <w:pStyle w:val="CartulaTesis"/>
        <w:rPr>
          <w:rFonts w:cs="Times New Roman"/>
          <w:sz w:val="24"/>
          <w:szCs w:val="24"/>
          <w:lang w:val="en-US"/>
        </w:rPr>
      </w:pPr>
    </w:p>
    <w:p w14:paraId="6F444EE5" w14:textId="3031D45D" w:rsidR="00B320C3" w:rsidRDefault="00B320C3" w:rsidP="4EC46A87">
      <w:pPr>
        <w:pStyle w:val="CartulaTesis"/>
        <w:rPr>
          <w:rFonts w:cs="Times New Roman"/>
          <w:sz w:val="24"/>
          <w:szCs w:val="24"/>
          <w:lang w:val="en-US"/>
        </w:rPr>
      </w:pPr>
    </w:p>
    <w:p w14:paraId="53994842" w14:textId="77777777" w:rsidR="006B112B" w:rsidRDefault="006B112B" w:rsidP="4EC46A87">
      <w:pPr>
        <w:pStyle w:val="CartulaTesis"/>
        <w:rPr>
          <w:rFonts w:cs="Times New Roman"/>
          <w:sz w:val="24"/>
          <w:szCs w:val="24"/>
          <w:lang w:val="en-US"/>
        </w:rPr>
      </w:pPr>
    </w:p>
    <w:p w14:paraId="58E44A40" w14:textId="77777777" w:rsidR="006B112B" w:rsidRPr="006B112B" w:rsidRDefault="006B112B" w:rsidP="4EC46A87">
      <w:pPr>
        <w:pStyle w:val="CartulaTesis"/>
        <w:rPr>
          <w:rFonts w:cs="Times New Roman"/>
          <w:sz w:val="24"/>
          <w:szCs w:val="24"/>
          <w:lang w:val="en-US"/>
        </w:rPr>
      </w:pPr>
    </w:p>
    <w:p w14:paraId="1118643F" w14:textId="5ED5D655" w:rsidR="4A8230A3" w:rsidRPr="006B112B" w:rsidRDefault="4A8230A3" w:rsidP="4A8230A3">
      <w:pPr>
        <w:pStyle w:val="CartulaTesis"/>
        <w:rPr>
          <w:rFonts w:cs="Times New Roman"/>
          <w:sz w:val="24"/>
          <w:szCs w:val="24"/>
          <w:lang w:val="en-US"/>
        </w:rPr>
      </w:pPr>
    </w:p>
    <w:p w14:paraId="36636236" w14:textId="77777777" w:rsidR="00F22549" w:rsidRDefault="00E2457C" w:rsidP="4A8230A3">
      <w:pPr>
        <w:pStyle w:val="CartulaTesis"/>
        <w:rPr>
          <w:noProof/>
        </w:rPr>
      </w:pPr>
      <w:r w:rsidRPr="4A8230A3">
        <w:rPr>
          <w:rFonts w:cs="Times New Roman"/>
          <w:sz w:val="24"/>
          <w:szCs w:val="24"/>
        </w:rPr>
        <w:lastRenderedPageBreak/>
        <w:t>TABLA DE CONTENIDO</w:t>
      </w:r>
      <w:r w:rsidRPr="005A7563">
        <w:rPr>
          <w:rFonts w:cs="Times New Roman"/>
          <w:b w:val="0"/>
        </w:rPr>
        <w:fldChar w:fldCharType="begin"/>
      </w:r>
      <w:r w:rsidRPr="4A8230A3">
        <w:rPr>
          <w:rFonts w:cs="Times New Roman"/>
          <w:b w:val="0"/>
        </w:rPr>
        <w:instrText xml:space="preserve"> TOC \o "1-3" \t "USFQ APA 1,1,USFQ APA 2,2" </w:instrText>
      </w:r>
      <w:r w:rsidRPr="005A7563">
        <w:rPr>
          <w:rFonts w:cs="Times New Roman"/>
          <w:b w:val="0"/>
        </w:rPr>
        <w:fldChar w:fldCharType="separate"/>
      </w:r>
    </w:p>
    <w:p w14:paraId="1DBB90EE" w14:textId="3AFD61D3" w:rsidR="00F22549" w:rsidRPr="00F22549" w:rsidRDefault="00F22549">
      <w:pPr>
        <w:pStyle w:val="TOC1"/>
        <w:tabs>
          <w:tab w:val="right" w:leader="dot" w:pos="9009"/>
        </w:tabs>
        <w:rPr>
          <w:rFonts w:asciiTheme="minorHAnsi" w:eastAsiaTheme="minorEastAsia" w:hAnsiTheme="minorHAnsi" w:cstheme="minorBidi"/>
          <w:b w:val="0"/>
          <w:noProof/>
          <w:kern w:val="2"/>
          <w:lang w:val="es-419"/>
          <w14:ligatures w14:val="standardContextual"/>
        </w:rPr>
      </w:pPr>
      <w:r w:rsidRPr="00F22549">
        <w:rPr>
          <w:noProof/>
          <w:lang w:val="es-419"/>
        </w:rPr>
        <w:t>Introducción</w:t>
      </w:r>
      <w:r w:rsidRPr="00F22549">
        <w:rPr>
          <w:noProof/>
          <w:lang w:val="es-419"/>
        </w:rPr>
        <w:tab/>
      </w:r>
      <w:r>
        <w:rPr>
          <w:noProof/>
        </w:rPr>
        <w:fldChar w:fldCharType="begin"/>
      </w:r>
      <w:r w:rsidRPr="00F22549">
        <w:rPr>
          <w:noProof/>
          <w:lang w:val="es-419"/>
        </w:rPr>
        <w:instrText xml:space="preserve"> PAGEREF _Toc212408124 \h </w:instrText>
      </w:r>
      <w:r>
        <w:rPr>
          <w:noProof/>
        </w:rPr>
      </w:r>
      <w:r>
        <w:rPr>
          <w:noProof/>
        </w:rPr>
        <w:fldChar w:fldCharType="separate"/>
      </w:r>
      <w:r w:rsidRPr="00F22549">
        <w:rPr>
          <w:noProof/>
          <w:lang w:val="es-419"/>
        </w:rPr>
        <w:t>9</w:t>
      </w:r>
      <w:r>
        <w:rPr>
          <w:noProof/>
        </w:rPr>
        <w:fldChar w:fldCharType="end"/>
      </w:r>
    </w:p>
    <w:p w14:paraId="3FB3AFBC" w14:textId="54BF5348" w:rsidR="00F22549" w:rsidRPr="00F22549" w:rsidRDefault="00F22549">
      <w:pPr>
        <w:pStyle w:val="TOC1"/>
        <w:tabs>
          <w:tab w:val="right" w:leader="dot" w:pos="9009"/>
        </w:tabs>
        <w:rPr>
          <w:rFonts w:asciiTheme="minorHAnsi" w:eastAsiaTheme="minorEastAsia" w:hAnsiTheme="minorHAnsi" w:cstheme="minorBidi"/>
          <w:b w:val="0"/>
          <w:noProof/>
          <w:kern w:val="2"/>
          <w:lang w:val="es-419"/>
          <w14:ligatures w14:val="standardContextual"/>
        </w:rPr>
      </w:pPr>
      <w:r w:rsidRPr="00F22549">
        <w:rPr>
          <w:noProof/>
          <w:lang w:val="es-419"/>
        </w:rPr>
        <w:t>Estado del arte</w:t>
      </w:r>
      <w:r w:rsidRPr="00F22549">
        <w:rPr>
          <w:noProof/>
          <w:lang w:val="es-419"/>
        </w:rPr>
        <w:tab/>
      </w:r>
      <w:r>
        <w:rPr>
          <w:noProof/>
        </w:rPr>
        <w:fldChar w:fldCharType="begin"/>
      </w:r>
      <w:r w:rsidRPr="00F22549">
        <w:rPr>
          <w:noProof/>
          <w:lang w:val="es-419"/>
        </w:rPr>
        <w:instrText xml:space="preserve"> PAGEREF _Toc212408125 \h </w:instrText>
      </w:r>
      <w:r>
        <w:rPr>
          <w:noProof/>
        </w:rPr>
      </w:r>
      <w:r>
        <w:rPr>
          <w:noProof/>
        </w:rPr>
        <w:fldChar w:fldCharType="separate"/>
      </w:r>
      <w:r w:rsidRPr="00F22549">
        <w:rPr>
          <w:noProof/>
          <w:lang w:val="es-419"/>
        </w:rPr>
        <w:t>11</w:t>
      </w:r>
      <w:r>
        <w:rPr>
          <w:noProof/>
        </w:rPr>
        <w:fldChar w:fldCharType="end"/>
      </w:r>
    </w:p>
    <w:p w14:paraId="6B699EC1" w14:textId="2C9A08E3"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Comparación de Esquemas de Eventos</w:t>
      </w:r>
      <w:r>
        <w:rPr>
          <w:noProof/>
        </w:rPr>
        <w:tab/>
      </w:r>
      <w:r>
        <w:rPr>
          <w:noProof/>
        </w:rPr>
        <w:fldChar w:fldCharType="begin"/>
      </w:r>
      <w:r>
        <w:rPr>
          <w:noProof/>
        </w:rPr>
        <w:instrText xml:space="preserve"> PAGEREF _Toc212408126 \h </w:instrText>
      </w:r>
      <w:r>
        <w:rPr>
          <w:noProof/>
        </w:rPr>
      </w:r>
      <w:r>
        <w:rPr>
          <w:noProof/>
        </w:rPr>
        <w:fldChar w:fldCharType="separate"/>
      </w:r>
      <w:r>
        <w:rPr>
          <w:noProof/>
        </w:rPr>
        <w:t>12</w:t>
      </w:r>
      <w:r>
        <w:rPr>
          <w:noProof/>
        </w:rPr>
        <w:fldChar w:fldCharType="end"/>
      </w:r>
    </w:p>
    <w:p w14:paraId="4DFC3BB0" w14:textId="23CEDCD0"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Limitaciones y Capacidades de los Sistemas SIEM y SOAR Tradicionales</w:t>
      </w:r>
      <w:r>
        <w:rPr>
          <w:noProof/>
        </w:rPr>
        <w:tab/>
      </w:r>
      <w:r>
        <w:rPr>
          <w:noProof/>
        </w:rPr>
        <w:fldChar w:fldCharType="begin"/>
      </w:r>
      <w:r>
        <w:rPr>
          <w:noProof/>
        </w:rPr>
        <w:instrText xml:space="preserve"> PAGEREF _Toc212408127 \h </w:instrText>
      </w:r>
      <w:r>
        <w:rPr>
          <w:noProof/>
        </w:rPr>
      </w:r>
      <w:r>
        <w:rPr>
          <w:noProof/>
        </w:rPr>
        <w:fldChar w:fldCharType="separate"/>
      </w:r>
      <w:r>
        <w:rPr>
          <w:noProof/>
        </w:rPr>
        <w:t>13</w:t>
      </w:r>
      <w:r>
        <w:rPr>
          <w:noProof/>
        </w:rPr>
        <w:fldChar w:fldCharType="end"/>
      </w:r>
    </w:p>
    <w:p w14:paraId="608AA63A" w14:textId="7A84070C"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Capacidades Fundamentales de SIEM y SOAR</w:t>
      </w:r>
      <w:r>
        <w:rPr>
          <w:noProof/>
        </w:rPr>
        <w:tab/>
      </w:r>
      <w:r>
        <w:rPr>
          <w:noProof/>
        </w:rPr>
        <w:fldChar w:fldCharType="begin"/>
      </w:r>
      <w:r>
        <w:rPr>
          <w:noProof/>
        </w:rPr>
        <w:instrText xml:space="preserve"> PAGEREF _Toc212408128 \h </w:instrText>
      </w:r>
      <w:r>
        <w:rPr>
          <w:noProof/>
        </w:rPr>
      </w:r>
      <w:r>
        <w:rPr>
          <w:noProof/>
        </w:rPr>
        <w:fldChar w:fldCharType="separate"/>
      </w:r>
      <w:r>
        <w:rPr>
          <w:noProof/>
        </w:rPr>
        <w:t>13</w:t>
      </w:r>
      <w:r>
        <w:rPr>
          <w:noProof/>
        </w:rPr>
        <w:fldChar w:fldCharType="end"/>
      </w:r>
    </w:p>
    <w:p w14:paraId="4217F05D" w14:textId="0403F37B"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Limitaciones en Correlación de Eventos y Reducción de Falsos Positivos</w:t>
      </w:r>
      <w:r>
        <w:rPr>
          <w:noProof/>
        </w:rPr>
        <w:tab/>
      </w:r>
      <w:r>
        <w:rPr>
          <w:noProof/>
        </w:rPr>
        <w:fldChar w:fldCharType="begin"/>
      </w:r>
      <w:r>
        <w:rPr>
          <w:noProof/>
        </w:rPr>
        <w:instrText xml:space="preserve"> PAGEREF _Toc212408129 \h </w:instrText>
      </w:r>
      <w:r>
        <w:rPr>
          <w:noProof/>
        </w:rPr>
      </w:r>
      <w:r>
        <w:rPr>
          <w:noProof/>
        </w:rPr>
        <w:fldChar w:fldCharType="separate"/>
      </w:r>
      <w:r>
        <w:rPr>
          <w:noProof/>
        </w:rPr>
        <w:t>13</w:t>
      </w:r>
      <w:r>
        <w:rPr>
          <w:noProof/>
        </w:rPr>
        <w:fldChar w:fldCharType="end"/>
      </w:r>
    </w:p>
    <w:p w14:paraId="2B6CEBD7" w14:textId="74F1A46A"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Principios y Arquitecturas de Orquestación Multi-Agente Basadas en LLMs y RAG</w:t>
      </w:r>
      <w:r>
        <w:rPr>
          <w:noProof/>
        </w:rPr>
        <w:tab/>
      </w:r>
      <w:r>
        <w:rPr>
          <w:noProof/>
        </w:rPr>
        <w:fldChar w:fldCharType="begin"/>
      </w:r>
      <w:r>
        <w:rPr>
          <w:noProof/>
        </w:rPr>
        <w:instrText xml:space="preserve"> PAGEREF _Toc212408130 \h </w:instrText>
      </w:r>
      <w:r>
        <w:rPr>
          <w:noProof/>
        </w:rPr>
      </w:r>
      <w:r>
        <w:rPr>
          <w:noProof/>
        </w:rPr>
        <w:fldChar w:fldCharType="separate"/>
      </w:r>
      <w:r>
        <w:rPr>
          <w:noProof/>
        </w:rPr>
        <w:t>14</w:t>
      </w:r>
      <w:r>
        <w:rPr>
          <w:noProof/>
        </w:rPr>
        <w:fldChar w:fldCharType="end"/>
      </w:r>
    </w:p>
    <w:p w14:paraId="0CA05899" w14:textId="509E65B2"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Fundamentos de RAG y Orquestación Multi-Agente</w:t>
      </w:r>
      <w:r>
        <w:rPr>
          <w:noProof/>
        </w:rPr>
        <w:tab/>
      </w:r>
      <w:r>
        <w:rPr>
          <w:noProof/>
        </w:rPr>
        <w:fldChar w:fldCharType="begin"/>
      </w:r>
      <w:r>
        <w:rPr>
          <w:noProof/>
        </w:rPr>
        <w:instrText xml:space="preserve"> PAGEREF _Toc212408131 \h </w:instrText>
      </w:r>
      <w:r>
        <w:rPr>
          <w:noProof/>
        </w:rPr>
      </w:r>
      <w:r>
        <w:rPr>
          <w:noProof/>
        </w:rPr>
        <w:fldChar w:fldCharType="separate"/>
      </w:r>
      <w:r>
        <w:rPr>
          <w:noProof/>
        </w:rPr>
        <w:t>14</w:t>
      </w:r>
      <w:r>
        <w:rPr>
          <w:noProof/>
        </w:rPr>
        <w:fldChar w:fldCharType="end"/>
      </w:r>
    </w:p>
    <w:p w14:paraId="7E738F9D" w14:textId="6F791415"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Patrones Arquitectónicos para Respuesta en Tiempo Real</w:t>
      </w:r>
      <w:r>
        <w:rPr>
          <w:noProof/>
        </w:rPr>
        <w:tab/>
      </w:r>
      <w:r>
        <w:rPr>
          <w:noProof/>
        </w:rPr>
        <w:fldChar w:fldCharType="begin"/>
      </w:r>
      <w:r>
        <w:rPr>
          <w:noProof/>
        </w:rPr>
        <w:instrText xml:space="preserve"> PAGEREF _Toc212408132 \h </w:instrText>
      </w:r>
      <w:r>
        <w:rPr>
          <w:noProof/>
        </w:rPr>
      </w:r>
      <w:r>
        <w:rPr>
          <w:noProof/>
        </w:rPr>
        <w:fldChar w:fldCharType="separate"/>
      </w:r>
      <w:r>
        <w:rPr>
          <w:noProof/>
        </w:rPr>
        <w:t>14</w:t>
      </w:r>
      <w:r>
        <w:rPr>
          <w:noProof/>
        </w:rPr>
        <w:fldChar w:fldCharType="end"/>
      </w:r>
    </w:p>
    <w:p w14:paraId="3259766B" w14:textId="2A4EAE49"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color w:val="2E2E2E"/>
          <w:lang w:val="es-ES"/>
        </w:rPr>
        <w:t>Potencial de la Orquestación Multi-Agente Basada en LLMs y RAG para la Gestión de Incidentes de Ciberseguridad: Un Análisis Comparativo con SIEM y SOAR Tradicionales</w:t>
      </w:r>
      <w:r>
        <w:rPr>
          <w:noProof/>
        </w:rPr>
        <w:tab/>
      </w:r>
      <w:r>
        <w:rPr>
          <w:noProof/>
        </w:rPr>
        <w:fldChar w:fldCharType="begin"/>
      </w:r>
      <w:r>
        <w:rPr>
          <w:noProof/>
        </w:rPr>
        <w:instrText xml:space="preserve"> PAGEREF _Toc212408133 \h </w:instrText>
      </w:r>
      <w:r>
        <w:rPr>
          <w:noProof/>
        </w:rPr>
      </w:r>
      <w:r>
        <w:rPr>
          <w:noProof/>
        </w:rPr>
        <w:fldChar w:fldCharType="separate"/>
      </w:r>
      <w:r>
        <w:rPr>
          <w:noProof/>
        </w:rPr>
        <w:t>16</w:t>
      </w:r>
      <w:r>
        <w:rPr>
          <w:noProof/>
        </w:rPr>
        <w:fldChar w:fldCharType="end"/>
      </w:r>
    </w:p>
    <w:p w14:paraId="2D20AE6E" w14:textId="16C1AB98" w:rsidR="00F22549" w:rsidRDefault="00F22549">
      <w:pPr>
        <w:pStyle w:val="TOC1"/>
        <w:tabs>
          <w:tab w:val="right" w:leader="dot" w:pos="9009"/>
        </w:tabs>
        <w:rPr>
          <w:rFonts w:asciiTheme="minorHAnsi" w:eastAsiaTheme="minorEastAsia" w:hAnsiTheme="minorHAnsi" w:cstheme="minorBidi"/>
          <w:b w:val="0"/>
          <w:noProof/>
          <w:kern w:val="2"/>
          <w14:ligatures w14:val="standardContextual"/>
        </w:rPr>
      </w:pPr>
      <w:r w:rsidRPr="003E4932">
        <w:rPr>
          <w:bCs/>
          <w:noProof/>
          <w:color w:val="1F2328"/>
        </w:rPr>
        <w:t>DDoS Attack Incident Response Playbook</w:t>
      </w:r>
      <w:r>
        <w:rPr>
          <w:noProof/>
        </w:rPr>
        <w:tab/>
      </w:r>
      <w:r>
        <w:rPr>
          <w:noProof/>
        </w:rPr>
        <w:fldChar w:fldCharType="begin"/>
      </w:r>
      <w:r>
        <w:rPr>
          <w:noProof/>
        </w:rPr>
        <w:instrText xml:space="preserve"> PAGEREF _Toc212408134 \h </w:instrText>
      </w:r>
      <w:r>
        <w:rPr>
          <w:noProof/>
        </w:rPr>
      </w:r>
      <w:r>
        <w:rPr>
          <w:noProof/>
        </w:rPr>
        <w:fldChar w:fldCharType="separate"/>
      </w:r>
      <w:r>
        <w:rPr>
          <w:noProof/>
        </w:rPr>
        <w:t>23</w:t>
      </w:r>
      <w:r>
        <w:rPr>
          <w:noProof/>
        </w:rPr>
        <w:fldChar w:fldCharType="end"/>
      </w:r>
    </w:p>
    <w:p w14:paraId="59D07758" w14:textId="2B04A15C" w:rsidR="00F22549" w:rsidRDefault="00F22549">
      <w:pPr>
        <w:pStyle w:val="TOC2"/>
        <w:tabs>
          <w:tab w:val="right" w:leader="dot" w:pos="9009"/>
        </w:tabs>
        <w:rPr>
          <w:rFonts w:asciiTheme="minorHAnsi" w:eastAsiaTheme="minorEastAsia" w:hAnsiTheme="minorHAnsi" w:cstheme="minorBidi"/>
          <w:b w:val="0"/>
          <w:noProof/>
          <w:kern w:val="2"/>
          <w:sz w:val="24"/>
          <w:szCs w:val="24"/>
          <w:lang w:val="en-US"/>
          <w14:ligatures w14:val="standardContextual"/>
        </w:rPr>
      </w:pPr>
      <w:r w:rsidRPr="003E4932">
        <w:rPr>
          <w:bCs/>
          <w:noProof/>
          <w:color w:val="1F2328"/>
          <w:lang w:val="en-US"/>
        </w:rPr>
        <w:t>Step 1: Identification</w:t>
      </w:r>
      <w:r w:rsidRPr="00F22549">
        <w:rPr>
          <w:noProof/>
          <w:lang w:val="en-US"/>
        </w:rPr>
        <w:tab/>
      </w:r>
      <w:r>
        <w:rPr>
          <w:noProof/>
        </w:rPr>
        <w:fldChar w:fldCharType="begin"/>
      </w:r>
      <w:r w:rsidRPr="00F22549">
        <w:rPr>
          <w:noProof/>
          <w:lang w:val="en-US"/>
        </w:rPr>
        <w:instrText xml:space="preserve"> PAGEREF _Toc212408135 \h </w:instrText>
      </w:r>
      <w:r>
        <w:rPr>
          <w:noProof/>
        </w:rPr>
      </w:r>
      <w:r>
        <w:rPr>
          <w:noProof/>
        </w:rPr>
        <w:fldChar w:fldCharType="separate"/>
      </w:r>
      <w:r w:rsidRPr="00F22549">
        <w:rPr>
          <w:noProof/>
          <w:lang w:val="en-US"/>
        </w:rPr>
        <w:t>23</w:t>
      </w:r>
      <w:r>
        <w:rPr>
          <w:noProof/>
        </w:rPr>
        <w:fldChar w:fldCharType="end"/>
      </w:r>
    </w:p>
    <w:p w14:paraId="2D7F4C74" w14:textId="38C8D843" w:rsidR="00F22549" w:rsidRDefault="00F22549">
      <w:pPr>
        <w:pStyle w:val="TOC2"/>
        <w:tabs>
          <w:tab w:val="right" w:leader="dot" w:pos="9009"/>
        </w:tabs>
        <w:rPr>
          <w:rFonts w:asciiTheme="minorHAnsi" w:eastAsiaTheme="minorEastAsia" w:hAnsiTheme="minorHAnsi" w:cstheme="minorBidi"/>
          <w:b w:val="0"/>
          <w:noProof/>
          <w:kern w:val="2"/>
          <w:sz w:val="24"/>
          <w:szCs w:val="24"/>
          <w:lang w:val="en-US"/>
          <w14:ligatures w14:val="standardContextual"/>
        </w:rPr>
      </w:pPr>
      <w:r w:rsidRPr="00F22549">
        <w:rPr>
          <w:bCs/>
          <w:noProof/>
          <w:color w:val="1F2328"/>
          <w:lang w:val="en-US"/>
        </w:rPr>
        <w:t>Step 2: Containment</w:t>
      </w:r>
      <w:r w:rsidRPr="00F22549">
        <w:rPr>
          <w:noProof/>
          <w:lang w:val="en-US"/>
        </w:rPr>
        <w:tab/>
      </w:r>
      <w:r>
        <w:rPr>
          <w:noProof/>
        </w:rPr>
        <w:fldChar w:fldCharType="begin"/>
      </w:r>
      <w:r w:rsidRPr="00F22549">
        <w:rPr>
          <w:noProof/>
          <w:lang w:val="en-US"/>
        </w:rPr>
        <w:instrText xml:space="preserve"> PAGEREF _Toc212408136 \h </w:instrText>
      </w:r>
      <w:r>
        <w:rPr>
          <w:noProof/>
        </w:rPr>
      </w:r>
      <w:r>
        <w:rPr>
          <w:noProof/>
        </w:rPr>
        <w:fldChar w:fldCharType="separate"/>
      </w:r>
      <w:r w:rsidRPr="00F22549">
        <w:rPr>
          <w:noProof/>
          <w:lang w:val="en-US"/>
        </w:rPr>
        <w:t>23</w:t>
      </w:r>
      <w:r>
        <w:rPr>
          <w:noProof/>
        </w:rPr>
        <w:fldChar w:fldCharType="end"/>
      </w:r>
    </w:p>
    <w:p w14:paraId="07A4BDAF" w14:textId="5CAE2AA9" w:rsidR="00F22549" w:rsidRDefault="00F22549">
      <w:pPr>
        <w:pStyle w:val="TOC2"/>
        <w:tabs>
          <w:tab w:val="right" w:leader="dot" w:pos="9009"/>
        </w:tabs>
        <w:rPr>
          <w:rFonts w:asciiTheme="minorHAnsi" w:eastAsiaTheme="minorEastAsia" w:hAnsiTheme="minorHAnsi" w:cstheme="minorBidi"/>
          <w:b w:val="0"/>
          <w:noProof/>
          <w:kern w:val="2"/>
          <w:sz w:val="24"/>
          <w:szCs w:val="24"/>
          <w:lang w:val="en-US"/>
          <w14:ligatures w14:val="standardContextual"/>
        </w:rPr>
      </w:pPr>
      <w:r w:rsidRPr="00F22549">
        <w:rPr>
          <w:bCs/>
          <w:noProof/>
          <w:color w:val="1F2328"/>
          <w:lang w:val="en-US"/>
        </w:rPr>
        <w:t>Step 3: Eradication</w:t>
      </w:r>
      <w:r w:rsidRPr="00F22549">
        <w:rPr>
          <w:noProof/>
          <w:lang w:val="en-US"/>
        </w:rPr>
        <w:tab/>
      </w:r>
      <w:r>
        <w:rPr>
          <w:noProof/>
        </w:rPr>
        <w:fldChar w:fldCharType="begin"/>
      </w:r>
      <w:r w:rsidRPr="00F22549">
        <w:rPr>
          <w:noProof/>
          <w:lang w:val="en-US"/>
        </w:rPr>
        <w:instrText xml:space="preserve"> PAGEREF _Toc212408137 \h </w:instrText>
      </w:r>
      <w:r>
        <w:rPr>
          <w:noProof/>
        </w:rPr>
      </w:r>
      <w:r>
        <w:rPr>
          <w:noProof/>
        </w:rPr>
        <w:fldChar w:fldCharType="separate"/>
      </w:r>
      <w:r w:rsidRPr="00F22549">
        <w:rPr>
          <w:noProof/>
          <w:lang w:val="en-US"/>
        </w:rPr>
        <w:t>23</w:t>
      </w:r>
      <w:r>
        <w:rPr>
          <w:noProof/>
        </w:rPr>
        <w:fldChar w:fldCharType="end"/>
      </w:r>
    </w:p>
    <w:p w14:paraId="560D973F" w14:textId="5199EB85" w:rsidR="00F22549" w:rsidRDefault="00F22549">
      <w:pPr>
        <w:pStyle w:val="TOC2"/>
        <w:tabs>
          <w:tab w:val="right" w:leader="dot" w:pos="9009"/>
        </w:tabs>
        <w:rPr>
          <w:rFonts w:asciiTheme="minorHAnsi" w:eastAsiaTheme="minorEastAsia" w:hAnsiTheme="minorHAnsi" w:cstheme="minorBidi"/>
          <w:b w:val="0"/>
          <w:noProof/>
          <w:kern w:val="2"/>
          <w:sz w:val="24"/>
          <w:szCs w:val="24"/>
          <w:lang w:val="en-US"/>
          <w14:ligatures w14:val="standardContextual"/>
        </w:rPr>
      </w:pPr>
      <w:r w:rsidRPr="00F22549">
        <w:rPr>
          <w:bCs/>
          <w:noProof/>
          <w:color w:val="1F2328"/>
          <w:lang w:val="en-US"/>
        </w:rPr>
        <w:t>Step 4: Recovery</w:t>
      </w:r>
      <w:r w:rsidRPr="00F22549">
        <w:rPr>
          <w:noProof/>
          <w:lang w:val="en-US"/>
        </w:rPr>
        <w:tab/>
      </w:r>
      <w:r>
        <w:rPr>
          <w:noProof/>
        </w:rPr>
        <w:fldChar w:fldCharType="begin"/>
      </w:r>
      <w:r w:rsidRPr="00F22549">
        <w:rPr>
          <w:noProof/>
          <w:lang w:val="en-US"/>
        </w:rPr>
        <w:instrText xml:space="preserve"> PAGEREF _Toc212408138 \h </w:instrText>
      </w:r>
      <w:r>
        <w:rPr>
          <w:noProof/>
        </w:rPr>
      </w:r>
      <w:r>
        <w:rPr>
          <w:noProof/>
        </w:rPr>
        <w:fldChar w:fldCharType="separate"/>
      </w:r>
      <w:r w:rsidRPr="00F22549">
        <w:rPr>
          <w:noProof/>
          <w:lang w:val="en-US"/>
        </w:rPr>
        <w:t>23</w:t>
      </w:r>
      <w:r>
        <w:rPr>
          <w:noProof/>
        </w:rPr>
        <w:fldChar w:fldCharType="end"/>
      </w:r>
    </w:p>
    <w:p w14:paraId="62704053" w14:textId="5FEF5994" w:rsidR="00F22549" w:rsidRDefault="00F22549">
      <w:pPr>
        <w:pStyle w:val="TOC2"/>
        <w:tabs>
          <w:tab w:val="right" w:leader="dot" w:pos="9009"/>
        </w:tabs>
        <w:rPr>
          <w:rFonts w:asciiTheme="minorHAnsi" w:eastAsiaTheme="minorEastAsia" w:hAnsiTheme="minorHAnsi" w:cstheme="minorBidi"/>
          <w:b w:val="0"/>
          <w:noProof/>
          <w:kern w:val="2"/>
          <w:sz w:val="24"/>
          <w:szCs w:val="24"/>
          <w:lang w:val="en-US"/>
          <w14:ligatures w14:val="standardContextual"/>
        </w:rPr>
      </w:pPr>
      <w:r w:rsidRPr="00F22549">
        <w:rPr>
          <w:bCs/>
          <w:noProof/>
          <w:color w:val="1F2328"/>
          <w:lang w:val="en-US"/>
        </w:rPr>
        <w:t>Step 5: Lessons Learned</w:t>
      </w:r>
      <w:r w:rsidRPr="00F22549">
        <w:rPr>
          <w:noProof/>
          <w:lang w:val="en-US"/>
        </w:rPr>
        <w:tab/>
      </w:r>
      <w:r>
        <w:rPr>
          <w:noProof/>
        </w:rPr>
        <w:fldChar w:fldCharType="begin"/>
      </w:r>
      <w:r w:rsidRPr="00F22549">
        <w:rPr>
          <w:noProof/>
          <w:lang w:val="en-US"/>
        </w:rPr>
        <w:instrText xml:space="preserve"> PAGEREF _Toc212408139 \h </w:instrText>
      </w:r>
      <w:r>
        <w:rPr>
          <w:noProof/>
        </w:rPr>
      </w:r>
      <w:r>
        <w:rPr>
          <w:noProof/>
        </w:rPr>
        <w:fldChar w:fldCharType="separate"/>
      </w:r>
      <w:r w:rsidRPr="00F22549">
        <w:rPr>
          <w:noProof/>
          <w:lang w:val="en-US"/>
        </w:rPr>
        <w:t>24</w:t>
      </w:r>
      <w:r>
        <w:rPr>
          <w:noProof/>
        </w:rPr>
        <w:fldChar w:fldCharType="end"/>
      </w:r>
    </w:p>
    <w:p w14:paraId="07609456" w14:textId="18DFB41A"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bCs/>
          <w:noProof/>
          <w:lang w:val="es-ES"/>
        </w:rPr>
        <w:t>Diferencias más importantes</w:t>
      </w:r>
      <w:r>
        <w:rPr>
          <w:noProof/>
        </w:rPr>
        <w:tab/>
      </w:r>
      <w:r>
        <w:rPr>
          <w:noProof/>
        </w:rPr>
        <w:fldChar w:fldCharType="begin"/>
      </w:r>
      <w:r>
        <w:rPr>
          <w:noProof/>
        </w:rPr>
        <w:instrText xml:space="preserve"> PAGEREF _Toc212408140 \h </w:instrText>
      </w:r>
      <w:r>
        <w:rPr>
          <w:noProof/>
        </w:rPr>
      </w:r>
      <w:r>
        <w:rPr>
          <w:noProof/>
        </w:rPr>
        <w:fldChar w:fldCharType="separate"/>
      </w:r>
      <w:r>
        <w:rPr>
          <w:noProof/>
        </w:rPr>
        <w:t>29</w:t>
      </w:r>
      <w:r>
        <w:rPr>
          <w:noProof/>
        </w:rPr>
        <w:fldChar w:fldCharType="end"/>
      </w:r>
    </w:p>
    <w:p w14:paraId="1F27551A" w14:textId="66B688B5" w:rsidR="00F22549" w:rsidRPr="00F22549" w:rsidRDefault="00F22549">
      <w:pPr>
        <w:pStyle w:val="TOC3"/>
        <w:tabs>
          <w:tab w:val="right" w:leader="dot" w:pos="9009"/>
        </w:tabs>
        <w:rPr>
          <w:rFonts w:asciiTheme="minorHAnsi" w:eastAsiaTheme="minorEastAsia" w:hAnsiTheme="minorHAnsi" w:cstheme="minorBidi"/>
          <w:noProof/>
          <w:kern w:val="2"/>
          <w:sz w:val="24"/>
          <w:szCs w:val="24"/>
          <w:lang w:val="es-419"/>
          <w14:ligatures w14:val="standardContextual"/>
        </w:rPr>
      </w:pPr>
      <w:r w:rsidRPr="003E4932">
        <w:rPr>
          <w:noProof/>
          <w:lang w:val="es-419"/>
        </w:rPr>
        <w:t>Descripción del flujo por nodo.</w:t>
      </w:r>
      <w:r>
        <w:rPr>
          <w:noProof/>
        </w:rPr>
        <w:tab/>
      </w:r>
      <w:r>
        <w:rPr>
          <w:noProof/>
        </w:rPr>
        <w:fldChar w:fldCharType="begin"/>
      </w:r>
      <w:r>
        <w:rPr>
          <w:noProof/>
        </w:rPr>
        <w:instrText xml:space="preserve"> PAGEREF _Toc212408141 \h </w:instrText>
      </w:r>
      <w:r>
        <w:rPr>
          <w:noProof/>
        </w:rPr>
      </w:r>
      <w:r>
        <w:rPr>
          <w:noProof/>
        </w:rPr>
        <w:fldChar w:fldCharType="separate"/>
      </w:r>
      <w:r>
        <w:rPr>
          <w:noProof/>
        </w:rPr>
        <w:t>31</w:t>
      </w:r>
      <w:r>
        <w:rPr>
          <w:noProof/>
        </w:rPr>
        <w:fldChar w:fldCharType="end"/>
      </w:r>
    </w:p>
    <w:p w14:paraId="42F88037" w14:textId="4C655BB2" w:rsidR="00F22549" w:rsidRPr="00F22549" w:rsidRDefault="00F22549">
      <w:pPr>
        <w:pStyle w:val="TOC1"/>
        <w:tabs>
          <w:tab w:val="right" w:leader="dot" w:pos="9009"/>
        </w:tabs>
        <w:rPr>
          <w:rFonts w:asciiTheme="minorHAnsi" w:eastAsiaTheme="minorEastAsia" w:hAnsiTheme="minorHAnsi" w:cstheme="minorBidi"/>
          <w:b w:val="0"/>
          <w:noProof/>
          <w:kern w:val="2"/>
          <w:lang w:val="pt-BR"/>
          <w14:ligatures w14:val="standardContextual"/>
        </w:rPr>
      </w:pPr>
      <w:r w:rsidRPr="00F22549">
        <w:rPr>
          <w:noProof/>
          <w:lang w:val="pt-BR"/>
        </w:rPr>
        <w:t>Conclusiones</w:t>
      </w:r>
      <w:r w:rsidRPr="00F22549">
        <w:rPr>
          <w:noProof/>
          <w:lang w:val="pt-BR"/>
        </w:rPr>
        <w:tab/>
      </w:r>
      <w:r>
        <w:rPr>
          <w:noProof/>
        </w:rPr>
        <w:fldChar w:fldCharType="begin"/>
      </w:r>
      <w:r w:rsidRPr="00F22549">
        <w:rPr>
          <w:noProof/>
          <w:lang w:val="pt-BR"/>
        </w:rPr>
        <w:instrText xml:space="preserve"> PAGEREF _Toc212408142 \h </w:instrText>
      </w:r>
      <w:r>
        <w:rPr>
          <w:noProof/>
        </w:rPr>
      </w:r>
      <w:r>
        <w:rPr>
          <w:noProof/>
        </w:rPr>
        <w:fldChar w:fldCharType="separate"/>
      </w:r>
      <w:r w:rsidRPr="00F22549">
        <w:rPr>
          <w:noProof/>
          <w:lang w:val="pt-BR"/>
        </w:rPr>
        <w:t>45</w:t>
      </w:r>
      <w:r>
        <w:rPr>
          <w:noProof/>
        </w:rPr>
        <w:fldChar w:fldCharType="end"/>
      </w:r>
    </w:p>
    <w:p w14:paraId="525B998B" w14:textId="091DDED1" w:rsidR="00F22549" w:rsidRPr="00F22549" w:rsidRDefault="00F22549">
      <w:pPr>
        <w:pStyle w:val="TOC1"/>
        <w:tabs>
          <w:tab w:val="right" w:leader="dot" w:pos="9009"/>
        </w:tabs>
        <w:rPr>
          <w:rFonts w:asciiTheme="minorHAnsi" w:eastAsiaTheme="minorEastAsia" w:hAnsiTheme="minorHAnsi" w:cstheme="minorBidi"/>
          <w:b w:val="0"/>
          <w:noProof/>
          <w:kern w:val="2"/>
          <w:lang w:val="pt-BR"/>
          <w14:ligatures w14:val="standardContextual"/>
        </w:rPr>
      </w:pPr>
      <w:r w:rsidRPr="003E4932">
        <w:rPr>
          <w:noProof/>
          <w:lang w:val="pt-BR"/>
        </w:rPr>
        <w:t>Referencias bibliográficas</w:t>
      </w:r>
      <w:r w:rsidRPr="00F22549">
        <w:rPr>
          <w:noProof/>
          <w:lang w:val="pt-BR"/>
        </w:rPr>
        <w:tab/>
      </w:r>
      <w:r>
        <w:rPr>
          <w:noProof/>
        </w:rPr>
        <w:fldChar w:fldCharType="begin"/>
      </w:r>
      <w:r w:rsidRPr="00F22549">
        <w:rPr>
          <w:noProof/>
          <w:lang w:val="pt-BR"/>
        </w:rPr>
        <w:instrText xml:space="preserve"> PAGEREF _Toc212408143 \h </w:instrText>
      </w:r>
      <w:r>
        <w:rPr>
          <w:noProof/>
        </w:rPr>
      </w:r>
      <w:r>
        <w:rPr>
          <w:noProof/>
        </w:rPr>
        <w:fldChar w:fldCharType="separate"/>
      </w:r>
      <w:r w:rsidRPr="00F22549">
        <w:rPr>
          <w:noProof/>
          <w:lang w:val="pt-BR"/>
        </w:rPr>
        <w:t>46</w:t>
      </w:r>
      <w:r>
        <w:rPr>
          <w:noProof/>
        </w:rPr>
        <w:fldChar w:fldCharType="end"/>
      </w:r>
    </w:p>
    <w:p w14:paraId="1F1E41FD" w14:textId="5C0E8A9F" w:rsidR="00F22549" w:rsidRPr="00F22549" w:rsidRDefault="00F22549">
      <w:pPr>
        <w:pStyle w:val="TOC1"/>
        <w:tabs>
          <w:tab w:val="right" w:leader="dot" w:pos="9009"/>
        </w:tabs>
        <w:rPr>
          <w:rFonts w:asciiTheme="minorHAnsi" w:eastAsiaTheme="minorEastAsia" w:hAnsiTheme="minorHAnsi" w:cstheme="minorBidi"/>
          <w:b w:val="0"/>
          <w:noProof/>
          <w:kern w:val="2"/>
          <w:lang w:val="pt-BR"/>
          <w14:ligatures w14:val="standardContextual"/>
        </w:rPr>
      </w:pPr>
      <w:r w:rsidRPr="00F22549">
        <w:rPr>
          <w:noProof/>
          <w:lang w:val="pt-BR"/>
        </w:rPr>
        <w:t xml:space="preserve">Anexo A: </w:t>
      </w:r>
      <w:r w:rsidRPr="00F22549">
        <w:rPr>
          <w:noProof/>
          <w:color w:val="FF0000"/>
          <w:lang w:val="pt-BR"/>
        </w:rPr>
        <w:t>Título</w:t>
      </w:r>
      <w:r w:rsidRPr="00F22549">
        <w:rPr>
          <w:noProof/>
          <w:lang w:val="pt-BR"/>
        </w:rPr>
        <w:tab/>
      </w:r>
      <w:r>
        <w:rPr>
          <w:noProof/>
        </w:rPr>
        <w:fldChar w:fldCharType="begin"/>
      </w:r>
      <w:r w:rsidRPr="00F22549">
        <w:rPr>
          <w:noProof/>
          <w:lang w:val="pt-BR"/>
        </w:rPr>
        <w:instrText xml:space="preserve"> PAGEREF _Toc212408144 \h </w:instrText>
      </w:r>
      <w:r>
        <w:rPr>
          <w:noProof/>
        </w:rPr>
      </w:r>
      <w:r>
        <w:rPr>
          <w:noProof/>
        </w:rPr>
        <w:fldChar w:fldCharType="separate"/>
      </w:r>
      <w:r w:rsidRPr="00F22549">
        <w:rPr>
          <w:noProof/>
          <w:lang w:val="pt-BR"/>
        </w:rPr>
        <w:t>47</w:t>
      </w:r>
      <w:r>
        <w:rPr>
          <w:noProof/>
        </w:rPr>
        <w:fldChar w:fldCharType="end"/>
      </w:r>
    </w:p>
    <w:p w14:paraId="66D64E3D" w14:textId="63570E45" w:rsidR="00F22549" w:rsidRPr="00F22549" w:rsidRDefault="00F22549">
      <w:pPr>
        <w:pStyle w:val="TOC1"/>
        <w:tabs>
          <w:tab w:val="right" w:leader="dot" w:pos="9009"/>
        </w:tabs>
        <w:rPr>
          <w:rFonts w:asciiTheme="minorHAnsi" w:eastAsiaTheme="minorEastAsia" w:hAnsiTheme="minorHAnsi" w:cstheme="minorBidi"/>
          <w:b w:val="0"/>
          <w:noProof/>
          <w:kern w:val="2"/>
          <w:lang w:val="pt-BR"/>
          <w14:ligatures w14:val="standardContextual"/>
        </w:rPr>
      </w:pPr>
      <w:r w:rsidRPr="00F22549">
        <w:rPr>
          <w:noProof/>
          <w:lang w:val="pt-BR"/>
        </w:rPr>
        <w:t xml:space="preserve">Anexo B: </w:t>
      </w:r>
      <w:r w:rsidRPr="00F22549">
        <w:rPr>
          <w:noProof/>
          <w:color w:val="FF0000"/>
          <w:lang w:val="pt-BR"/>
        </w:rPr>
        <w:t>Título</w:t>
      </w:r>
      <w:r w:rsidRPr="00F22549">
        <w:rPr>
          <w:noProof/>
          <w:lang w:val="pt-BR"/>
        </w:rPr>
        <w:tab/>
      </w:r>
      <w:r>
        <w:rPr>
          <w:noProof/>
        </w:rPr>
        <w:fldChar w:fldCharType="begin"/>
      </w:r>
      <w:r w:rsidRPr="00F22549">
        <w:rPr>
          <w:noProof/>
          <w:lang w:val="pt-BR"/>
        </w:rPr>
        <w:instrText xml:space="preserve"> PAGEREF _Toc212408145 \h </w:instrText>
      </w:r>
      <w:r>
        <w:rPr>
          <w:noProof/>
        </w:rPr>
      </w:r>
      <w:r>
        <w:rPr>
          <w:noProof/>
        </w:rPr>
        <w:fldChar w:fldCharType="separate"/>
      </w:r>
      <w:r w:rsidRPr="00F22549">
        <w:rPr>
          <w:noProof/>
          <w:lang w:val="pt-BR"/>
        </w:rPr>
        <w:t>47</w:t>
      </w:r>
      <w:r>
        <w:rPr>
          <w:noProof/>
        </w:rPr>
        <w:fldChar w:fldCharType="end"/>
      </w:r>
    </w:p>
    <w:p w14:paraId="4684775E" w14:textId="1CB0A9D5" w:rsidR="00F22549" w:rsidRPr="00F22549" w:rsidRDefault="00F22549">
      <w:pPr>
        <w:pStyle w:val="TOC1"/>
        <w:tabs>
          <w:tab w:val="right" w:leader="dot" w:pos="9009"/>
        </w:tabs>
        <w:rPr>
          <w:rFonts w:asciiTheme="minorHAnsi" w:eastAsiaTheme="minorEastAsia" w:hAnsiTheme="minorHAnsi" w:cstheme="minorBidi"/>
          <w:b w:val="0"/>
          <w:noProof/>
          <w:kern w:val="2"/>
          <w:lang w:val="pt-BR"/>
          <w14:ligatures w14:val="standardContextual"/>
        </w:rPr>
      </w:pPr>
      <w:r w:rsidRPr="00F22549">
        <w:rPr>
          <w:noProof/>
          <w:lang w:val="pt-BR"/>
        </w:rPr>
        <w:t xml:space="preserve">Anexo C: </w:t>
      </w:r>
      <w:r w:rsidRPr="00F22549">
        <w:rPr>
          <w:noProof/>
          <w:color w:val="FF0000"/>
          <w:lang w:val="pt-BR"/>
        </w:rPr>
        <w:t>Título</w:t>
      </w:r>
      <w:r w:rsidRPr="00F22549">
        <w:rPr>
          <w:noProof/>
          <w:lang w:val="pt-BR"/>
        </w:rPr>
        <w:tab/>
      </w:r>
      <w:r>
        <w:rPr>
          <w:noProof/>
        </w:rPr>
        <w:fldChar w:fldCharType="begin"/>
      </w:r>
      <w:r w:rsidRPr="00F22549">
        <w:rPr>
          <w:noProof/>
          <w:lang w:val="pt-BR"/>
        </w:rPr>
        <w:instrText xml:space="preserve"> PAGEREF _Toc212408146 \h </w:instrText>
      </w:r>
      <w:r>
        <w:rPr>
          <w:noProof/>
        </w:rPr>
      </w:r>
      <w:r>
        <w:rPr>
          <w:noProof/>
        </w:rPr>
        <w:fldChar w:fldCharType="separate"/>
      </w:r>
      <w:r w:rsidRPr="00F22549">
        <w:rPr>
          <w:noProof/>
          <w:lang w:val="pt-BR"/>
        </w:rPr>
        <w:t>48</w:t>
      </w:r>
      <w:r>
        <w:rPr>
          <w:noProof/>
        </w:rPr>
        <w:fldChar w:fldCharType="end"/>
      </w:r>
    </w:p>
    <w:p w14:paraId="24489A15" w14:textId="780E0226" w:rsidR="00E2457C" w:rsidRPr="006B112B" w:rsidRDefault="00E2457C" w:rsidP="00E2457C">
      <w:pPr>
        <w:pStyle w:val="USFQAPA1"/>
        <w:rPr>
          <w:rFonts w:cs="Times New Roman"/>
          <w:lang w:val="pt-BR"/>
        </w:rPr>
      </w:pPr>
      <w:r w:rsidRPr="005A7563">
        <w:rPr>
          <w:rFonts w:cs="Times New Roman"/>
          <w:b w:val="0"/>
        </w:rPr>
        <w:fldChar w:fldCharType="end"/>
      </w:r>
    </w:p>
    <w:p w14:paraId="4C755FF1" w14:textId="23101B0F" w:rsidR="00D670EE" w:rsidRPr="006B112B" w:rsidRDefault="00D670EE">
      <w:pPr>
        <w:rPr>
          <w:b/>
          <w:caps/>
          <w:sz w:val="36"/>
          <w:szCs w:val="36"/>
          <w:lang w:val="pt-BR"/>
        </w:rPr>
      </w:pPr>
      <w:r w:rsidRPr="006B112B">
        <w:rPr>
          <w:lang w:val="pt-BR"/>
        </w:rPr>
        <w:br w:type="page"/>
      </w:r>
    </w:p>
    <w:p w14:paraId="252B265B" w14:textId="77777777" w:rsidR="00D670EE" w:rsidRPr="005A7563" w:rsidRDefault="00D670EE" w:rsidP="00D670EE">
      <w:pPr>
        <w:pStyle w:val="CartulaTesis"/>
        <w:rPr>
          <w:rFonts w:cs="Times New Roman"/>
          <w:sz w:val="24"/>
        </w:rPr>
      </w:pPr>
      <w:r w:rsidRPr="005A7563">
        <w:rPr>
          <w:rFonts w:cs="Times New Roman"/>
          <w:sz w:val="24"/>
        </w:rPr>
        <w:lastRenderedPageBreak/>
        <w:t>ÍNDICE DE TABLAS</w:t>
      </w:r>
    </w:p>
    <w:p w14:paraId="036B43EF" w14:textId="77777777" w:rsidR="00D670EE" w:rsidRPr="006B52AE" w:rsidRDefault="00D670EE" w:rsidP="00FB41B2">
      <w:pPr>
        <w:spacing w:before="120" w:line="480" w:lineRule="auto"/>
        <w:jc w:val="both"/>
        <w:rPr>
          <w:color w:val="FF0000"/>
          <w:lang w:val="es-EC"/>
        </w:rPr>
      </w:pPr>
      <w:r w:rsidRPr="006B52AE">
        <w:rPr>
          <w:color w:val="FF0000"/>
          <w:lang w:val="es-EC"/>
        </w:rPr>
        <w:t>(Este índice se incluye únicamente si el estudiante utiliza tablas en el contenido)</w:t>
      </w:r>
    </w:p>
    <w:p w14:paraId="707274F7" w14:textId="366889F8" w:rsidR="00F82C29" w:rsidRPr="006B52AE" w:rsidRDefault="002D0B59" w:rsidP="00FB41B2">
      <w:pPr>
        <w:spacing w:before="120" w:line="480" w:lineRule="auto"/>
        <w:jc w:val="both"/>
        <w:rPr>
          <w:color w:val="FF0000"/>
          <w:lang w:val="es-EC"/>
        </w:rPr>
      </w:pPr>
      <w:r w:rsidRPr="006B52AE">
        <w:rPr>
          <w:color w:val="FF0000"/>
          <w:lang w:val="es-EC"/>
        </w:rPr>
        <w:t>En el cuerpo del documento, los títulos de las tablas deben utilizar el formato:</w:t>
      </w:r>
    </w:p>
    <w:p w14:paraId="4519D741" w14:textId="3002D607" w:rsidR="00D670EE" w:rsidRPr="006B52AE" w:rsidRDefault="00D670EE" w:rsidP="00FB41B2">
      <w:pPr>
        <w:spacing w:before="120" w:line="480" w:lineRule="auto"/>
        <w:jc w:val="both"/>
        <w:rPr>
          <w:color w:val="FF0000"/>
          <w:lang w:val="es-EC"/>
        </w:rPr>
      </w:pPr>
      <w:r w:rsidRPr="006B52AE">
        <w:rPr>
          <w:color w:val="FF0000"/>
          <w:lang w:val="es-EC"/>
        </w:rPr>
        <w:t xml:space="preserve">Tabla #. Título de la tabla (debe ser autodescriptivo y no debe depender del </w:t>
      </w:r>
      <w:proofErr w:type="gramStart"/>
      <w:r w:rsidRPr="006B52AE">
        <w:rPr>
          <w:color w:val="FF0000"/>
          <w:lang w:val="es-EC"/>
        </w:rPr>
        <w:t xml:space="preserve">texto) </w:t>
      </w:r>
      <w:r w:rsidR="00FB41B2" w:rsidRPr="006B52AE">
        <w:rPr>
          <w:color w:val="FF0000"/>
          <w:lang w:val="es-EC"/>
        </w:rPr>
        <w:t>….</w:t>
      </w:r>
      <w:proofErr w:type="gramEnd"/>
      <w:r w:rsidR="000A2B00" w:rsidRPr="006B52AE">
        <w:rPr>
          <w:color w:val="FF0000"/>
          <w:lang w:val="es-EC"/>
        </w:rPr>
        <w:t>.1</w:t>
      </w:r>
      <w:r w:rsidR="00F82C29" w:rsidRPr="006B52AE">
        <w:rPr>
          <w:color w:val="FF0000"/>
          <w:lang w:val="es-EC"/>
        </w:rPr>
        <w:t>2</w:t>
      </w:r>
    </w:p>
    <w:p w14:paraId="148207BF" w14:textId="55C374F2" w:rsidR="00DF32A6" w:rsidRDefault="00DF32A6" w:rsidP="00FB41B2">
      <w:pPr>
        <w:spacing w:before="120" w:line="480" w:lineRule="auto"/>
        <w:jc w:val="both"/>
        <w:rPr>
          <w:lang w:val="es-EC"/>
        </w:rPr>
      </w:pPr>
    </w:p>
    <w:p w14:paraId="4EAF4291" w14:textId="77777777" w:rsidR="00F22549" w:rsidRDefault="00F22549" w:rsidP="00FB41B2">
      <w:pPr>
        <w:spacing w:before="120" w:line="480" w:lineRule="auto"/>
        <w:jc w:val="both"/>
        <w:rPr>
          <w:lang w:val="es-EC"/>
        </w:rPr>
      </w:pPr>
    </w:p>
    <w:p w14:paraId="757582F1" w14:textId="77777777" w:rsidR="00F22549" w:rsidRDefault="00F22549" w:rsidP="00FB41B2">
      <w:pPr>
        <w:spacing w:before="120" w:line="480" w:lineRule="auto"/>
        <w:jc w:val="both"/>
        <w:rPr>
          <w:lang w:val="es-EC"/>
        </w:rPr>
      </w:pPr>
    </w:p>
    <w:p w14:paraId="3E081ECF" w14:textId="77777777" w:rsidR="00F22549" w:rsidRDefault="00F22549" w:rsidP="00FB41B2">
      <w:pPr>
        <w:spacing w:before="120" w:line="480" w:lineRule="auto"/>
        <w:jc w:val="both"/>
        <w:rPr>
          <w:lang w:val="es-EC"/>
        </w:rPr>
      </w:pPr>
    </w:p>
    <w:p w14:paraId="1241BAF0" w14:textId="77777777" w:rsidR="00F22549" w:rsidRDefault="00F22549" w:rsidP="00FB41B2">
      <w:pPr>
        <w:spacing w:before="120" w:line="480" w:lineRule="auto"/>
        <w:jc w:val="both"/>
        <w:rPr>
          <w:lang w:val="es-EC"/>
        </w:rPr>
      </w:pPr>
    </w:p>
    <w:p w14:paraId="5636C05A" w14:textId="77777777" w:rsidR="00F22549" w:rsidRDefault="00F22549" w:rsidP="00FB41B2">
      <w:pPr>
        <w:spacing w:before="120" w:line="480" w:lineRule="auto"/>
        <w:jc w:val="both"/>
        <w:rPr>
          <w:lang w:val="es-EC"/>
        </w:rPr>
      </w:pPr>
    </w:p>
    <w:p w14:paraId="3B837CCD" w14:textId="77777777" w:rsidR="00F22549" w:rsidRDefault="00F22549" w:rsidP="00FB41B2">
      <w:pPr>
        <w:spacing w:before="120" w:line="480" w:lineRule="auto"/>
        <w:jc w:val="both"/>
        <w:rPr>
          <w:lang w:val="es-EC"/>
        </w:rPr>
      </w:pPr>
    </w:p>
    <w:p w14:paraId="41923E0C" w14:textId="77777777" w:rsidR="00F22549" w:rsidRDefault="00F22549" w:rsidP="00FB41B2">
      <w:pPr>
        <w:spacing w:before="120" w:line="480" w:lineRule="auto"/>
        <w:jc w:val="both"/>
        <w:rPr>
          <w:lang w:val="es-EC"/>
        </w:rPr>
      </w:pPr>
    </w:p>
    <w:p w14:paraId="500B4490" w14:textId="77777777" w:rsidR="00F22549" w:rsidRDefault="00F22549" w:rsidP="00FB41B2">
      <w:pPr>
        <w:spacing w:before="120" w:line="480" w:lineRule="auto"/>
        <w:jc w:val="both"/>
        <w:rPr>
          <w:lang w:val="es-EC"/>
        </w:rPr>
      </w:pPr>
    </w:p>
    <w:p w14:paraId="7A5973CD" w14:textId="77777777" w:rsidR="00F22549" w:rsidRDefault="00F22549" w:rsidP="00FB41B2">
      <w:pPr>
        <w:spacing w:before="120" w:line="480" w:lineRule="auto"/>
        <w:jc w:val="both"/>
        <w:rPr>
          <w:lang w:val="es-EC"/>
        </w:rPr>
      </w:pPr>
    </w:p>
    <w:p w14:paraId="5C923794" w14:textId="77777777" w:rsidR="00F22549" w:rsidRDefault="00F22549" w:rsidP="00FB41B2">
      <w:pPr>
        <w:spacing w:before="120" w:line="480" w:lineRule="auto"/>
        <w:jc w:val="both"/>
        <w:rPr>
          <w:lang w:val="es-EC"/>
        </w:rPr>
      </w:pPr>
    </w:p>
    <w:p w14:paraId="56CB0966" w14:textId="77777777" w:rsidR="00F22549" w:rsidRDefault="00F22549" w:rsidP="00FB41B2">
      <w:pPr>
        <w:spacing w:before="120" w:line="480" w:lineRule="auto"/>
        <w:jc w:val="both"/>
        <w:rPr>
          <w:lang w:val="es-EC"/>
        </w:rPr>
      </w:pPr>
    </w:p>
    <w:p w14:paraId="64F27D4F" w14:textId="77777777" w:rsidR="00F22549" w:rsidRDefault="00F22549" w:rsidP="00FB41B2">
      <w:pPr>
        <w:spacing w:before="120" w:line="480" w:lineRule="auto"/>
        <w:jc w:val="both"/>
        <w:rPr>
          <w:lang w:val="es-EC"/>
        </w:rPr>
      </w:pPr>
    </w:p>
    <w:p w14:paraId="2A454507" w14:textId="77777777" w:rsidR="00F22549" w:rsidRDefault="00F22549" w:rsidP="00FB41B2">
      <w:pPr>
        <w:spacing w:before="120" w:line="480" w:lineRule="auto"/>
        <w:jc w:val="both"/>
        <w:rPr>
          <w:lang w:val="es-EC"/>
        </w:rPr>
      </w:pPr>
    </w:p>
    <w:p w14:paraId="4DF3C408" w14:textId="77777777" w:rsidR="00F22549" w:rsidRDefault="00F22549" w:rsidP="00FB41B2">
      <w:pPr>
        <w:spacing w:before="120" w:line="480" w:lineRule="auto"/>
        <w:jc w:val="both"/>
        <w:rPr>
          <w:lang w:val="es-EC"/>
        </w:rPr>
      </w:pPr>
    </w:p>
    <w:p w14:paraId="6FA2D458" w14:textId="77777777" w:rsidR="00F22549" w:rsidRPr="005A7563" w:rsidRDefault="00F22549" w:rsidP="00FB41B2">
      <w:pPr>
        <w:spacing w:before="120" w:line="480" w:lineRule="auto"/>
        <w:jc w:val="both"/>
        <w:rPr>
          <w:lang w:val="es-EC"/>
        </w:rPr>
      </w:pPr>
    </w:p>
    <w:p w14:paraId="49943CB6" w14:textId="77777777" w:rsidR="00DF32A6" w:rsidRPr="005A7563" w:rsidRDefault="00DF32A6" w:rsidP="00DF32A6">
      <w:pPr>
        <w:pStyle w:val="CartulaTesis"/>
        <w:rPr>
          <w:rFonts w:cs="Times New Roman"/>
          <w:sz w:val="24"/>
        </w:rPr>
      </w:pPr>
      <w:r w:rsidRPr="005A7563">
        <w:rPr>
          <w:rFonts w:cs="Times New Roman"/>
          <w:sz w:val="24"/>
        </w:rPr>
        <w:lastRenderedPageBreak/>
        <w:t>ÍNDICE DE F</w:t>
      </w:r>
      <w:bookmarkStart w:id="5" w:name="_Toc214030833"/>
      <w:bookmarkStart w:id="6" w:name="_Toc364233664"/>
      <w:r w:rsidRPr="005A7563">
        <w:rPr>
          <w:rFonts w:cs="Times New Roman"/>
          <w:sz w:val="24"/>
        </w:rPr>
        <w:t>IGURAS</w:t>
      </w:r>
      <w:bookmarkEnd w:id="5"/>
      <w:bookmarkEnd w:id="6"/>
    </w:p>
    <w:p w14:paraId="4E3D8712" w14:textId="77777777" w:rsidR="00FB41B2" w:rsidRPr="006B52AE" w:rsidRDefault="00DF32A6" w:rsidP="00FB41B2">
      <w:pPr>
        <w:spacing w:before="120" w:line="480" w:lineRule="auto"/>
        <w:jc w:val="both"/>
        <w:rPr>
          <w:color w:val="FF0000"/>
          <w:lang w:val="es-EC"/>
        </w:rPr>
      </w:pPr>
      <w:r w:rsidRPr="006B52AE">
        <w:rPr>
          <w:color w:val="FF0000"/>
          <w:lang w:val="es-EC"/>
        </w:rPr>
        <w:t>(Este índice se incluye únicamente si el estudiante utiliza figuras en el contenido)</w:t>
      </w:r>
    </w:p>
    <w:p w14:paraId="75DE74EA" w14:textId="6E79B5BA" w:rsidR="00F82C29" w:rsidRPr="006B52AE" w:rsidRDefault="00DF32A6" w:rsidP="00FB41B2">
      <w:pPr>
        <w:spacing w:before="120" w:line="480" w:lineRule="auto"/>
        <w:jc w:val="both"/>
        <w:rPr>
          <w:color w:val="FF0000"/>
          <w:lang w:val="es-EC"/>
        </w:rPr>
      </w:pPr>
      <w:r w:rsidRPr="006B52AE">
        <w:rPr>
          <w:color w:val="FF0000"/>
          <w:lang w:val="es-EC"/>
        </w:rPr>
        <w:t>En el cuerpo del documento, los títulos de las tablas deben utilizar el formato:</w:t>
      </w:r>
    </w:p>
    <w:p w14:paraId="66A0AC97" w14:textId="7FCFC3CA" w:rsidR="00DF32A6" w:rsidRPr="006B52AE" w:rsidRDefault="00DF32A6" w:rsidP="58FA452B">
      <w:pPr>
        <w:spacing w:before="120" w:line="480" w:lineRule="auto"/>
        <w:rPr>
          <w:color w:val="FF0000"/>
          <w:lang w:val="es-ES"/>
        </w:rPr>
      </w:pPr>
      <w:r w:rsidRPr="58FA452B">
        <w:rPr>
          <w:color w:val="FF0000"/>
          <w:lang w:val="es-ES"/>
        </w:rPr>
        <w:t>Figura #. Título de la figura (debe ser autodes</w:t>
      </w:r>
      <w:r w:rsidR="00FB41B2" w:rsidRPr="58FA452B">
        <w:rPr>
          <w:color w:val="FF0000"/>
          <w:lang w:val="es-ES"/>
        </w:rPr>
        <w:t xml:space="preserve">criptivo y no debe depender del </w:t>
      </w:r>
      <w:r w:rsidRPr="58FA452B">
        <w:rPr>
          <w:color w:val="FF0000"/>
          <w:lang w:val="es-ES"/>
        </w:rPr>
        <w:t>texto</w:t>
      </w:r>
      <w:proofErr w:type="gramStart"/>
      <w:r w:rsidRPr="58FA452B">
        <w:rPr>
          <w:color w:val="FF0000"/>
          <w:lang w:val="es-ES"/>
        </w:rPr>
        <w:t>)</w:t>
      </w:r>
      <w:r w:rsidR="00FB41B2" w:rsidRPr="58FA452B">
        <w:rPr>
          <w:color w:val="FF0000"/>
          <w:lang w:val="es-ES"/>
        </w:rPr>
        <w:t>….</w:t>
      </w:r>
      <w:proofErr w:type="gramEnd"/>
      <w:r w:rsidR="00FB41B2" w:rsidRPr="58FA452B">
        <w:rPr>
          <w:color w:val="FF0000"/>
          <w:lang w:val="es-ES"/>
        </w:rPr>
        <w:t xml:space="preserve">. </w:t>
      </w:r>
      <w:r w:rsidR="00F82C29" w:rsidRPr="58FA452B">
        <w:rPr>
          <w:color w:val="FF0000"/>
          <w:lang w:val="es-ES"/>
        </w:rPr>
        <w:t>12</w:t>
      </w:r>
    </w:p>
    <w:p w14:paraId="3D09F964" w14:textId="77777777" w:rsidR="00DF32A6" w:rsidRPr="005A7563" w:rsidRDefault="00DF32A6" w:rsidP="00DF32A6">
      <w:pPr>
        <w:pStyle w:val="CartulaTesis"/>
        <w:rPr>
          <w:rFonts w:cs="Times New Roman"/>
        </w:rPr>
      </w:pPr>
    </w:p>
    <w:p w14:paraId="5B8CF4B2" w14:textId="7D13C5FB" w:rsidR="0025590F" w:rsidRPr="005A7563" w:rsidRDefault="0025590F">
      <w:pPr>
        <w:rPr>
          <w:b/>
          <w:caps/>
          <w:sz w:val="36"/>
          <w:szCs w:val="36"/>
        </w:rPr>
      </w:pPr>
      <w:r w:rsidRPr="005A7563">
        <w:br w:type="page"/>
      </w:r>
    </w:p>
    <w:p w14:paraId="20C668F2" w14:textId="77777777" w:rsidR="0025590F" w:rsidRPr="005A7563" w:rsidRDefault="0025590F" w:rsidP="000A5FA0">
      <w:pPr>
        <w:pStyle w:val="Heading1"/>
      </w:pPr>
      <w:bookmarkStart w:id="7" w:name="_Toc212408124"/>
      <w:r w:rsidRPr="005A7563">
        <w:lastRenderedPageBreak/>
        <w:t>Introducción</w:t>
      </w:r>
      <w:bookmarkEnd w:id="7"/>
    </w:p>
    <w:p w14:paraId="673B34B9" w14:textId="56DB4B0C" w:rsidR="007016B0" w:rsidRPr="005A7563" w:rsidRDefault="2ADF9ED4" w:rsidP="4EC46A87">
      <w:pPr>
        <w:spacing w:before="120" w:line="480" w:lineRule="auto"/>
        <w:jc w:val="both"/>
        <w:rPr>
          <w:lang w:val="es-EC"/>
        </w:rPr>
      </w:pPr>
      <w:r w:rsidRPr="6BD3B70C">
        <w:rPr>
          <w:lang w:val="es-EC"/>
        </w:rPr>
        <w:t xml:space="preserve">La gestión de incidentes de ciberseguridad se ha convertido en un desafío crítico en un contexto donde la complejidad de las infraestructuras tecnológicas y la sofisticación de los ataques avanzan a un ritmo sin precedentes. Informes recientes de la </w:t>
      </w:r>
      <w:proofErr w:type="spellStart"/>
      <w:r w:rsidRPr="6BD3B70C">
        <w:rPr>
          <w:lang w:val="es-EC"/>
        </w:rPr>
        <w:t>Cybersecurity</w:t>
      </w:r>
      <w:proofErr w:type="spellEnd"/>
      <w:r w:rsidRPr="6BD3B70C">
        <w:rPr>
          <w:lang w:val="es-EC"/>
        </w:rPr>
        <w:t xml:space="preserve"> and </w:t>
      </w:r>
      <w:proofErr w:type="spellStart"/>
      <w:r w:rsidRPr="6BD3B70C">
        <w:rPr>
          <w:lang w:val="es-EC"/>
        </w:rPr>
        <w:t>Infrastructure</w:t>
      </w:r>
      <w:proofErr w:type="spellEnd"/>
      <w:r w:rsidRPr="6BD3B70C">
        <w:rPr>
          <w:lang w:val="es-EC"/>
        </w:rPr>
        <w:t xml:space="preserve"> Security Agency (CISA, 2024) y de la </w:t>
      </w:r>
      <w:proofErr w:type="spellStart"/>
      <w:r w:rsidRPr="6BD3B70C">
        <w:rPr>
          <w:lang w:val="es-EC"/>
        </w:rPr>
        <w:t>European</w:t>
      </w:r>
      <w:proofErr w:type="spellEnd"/>
      <w:r w:rsidRPr="6BD3B70C">
        <w:rPr>
          <w:lang w:val="es-EC"/>
        </w:rPr>
        <w:t xml:space="preserve"> </w:t>
      </w:r>
      <w:proofErr w:type="spellStart"/>
      <w:r w:rsidRPr="6BD3B70C">
        <w:rPr>
          <w:lang w:val="es-EC"/>
        </w:rPr>
        <w:t>Union</w:t>
      </w:r>
      <w:proofErr w:type="spellEnd"/>
      <w:r w:rsidRPr="6BD3B70C">
        <w:rPr>
          <w:lang w:val="es-EC"/>
        </w:rPr>
        <w:t xml:space="preserve"> Agency </w:t>
      </w:r>
      <w:proofErr w:type="spellStart"/>
      <w:r w:rsidRPr="6BD3B70C">
        <w:rPr>
          <w:lang w:val="es-EC"/>
        </w:rPr>
        <w:t>for</w:t>
      </w:r>
      <w:proofErr w:type="spellEnd"/>
      <w:r w:rsidRPr="6BD3B70C">
        <w:rPr>
          <w:lang w:val="es-EC"/>
        </w:rPr>
        <w:t xml:space="preserve"> </w:t>
      </w:r>
      <w:proofErr w:type="spellStart"/>
      <w:r w:rsidRPr="6BD3B70C">
        <w:rPr>
          <w:lang w:val="es-EC"/>
        </w:rPr>
        <w:t>Cybersecurity</w:t>
      </w:r>
      <w:proofErr w:type="spellEnd"/>
      <w:r w:rsidRPr="6BD3B70C">
        <w:rPr>
          <w:lang w:val="es-EC"/>
        </w:rPr>
        <w:t xml:space="preserve"> (ENISA, 2023) destacan que el volumen de incidentes de seguridad gestionados por centros de operaciones de seguridad (SOC) ha incrementado</w:t>
      </w:r>
      <w:r w:rsidR="2EE2A272" w:rsidRPr="6BD3B70C">
        <w:rPr>
          <w:lang w:val="es-EC"/>
        </w:rPr>
        <w:t xml:space="preserve"> en alrededor</w:t>
      </w:r>
      <w:r w:rsidR="16ABECD6" w:rsidRPr="6BD3B70C">
        <w:rPr>
          <w:lang w:val="es-EC"/>
        </w:rPr>
        <w:t xml:space="preserve"> </w:t>
      </w:r>
      <w:r w:rsidRPr="6BD3B70C">
        <w:rPr>
          <w:lang w:val="es-EC"/>
        </w:rPr>
        <w:t>de</w:t>
      </w:r>
      <w:r w:rsidR="1416E71B" w:rsidRPr="6BD3B70C">
        <w:rPr>
          <w:lang w:val="es-EC"/>
        </w:rPr>
        <w:t>l</w:t>
      </w:r>
      <w:r w:rsidRPr="6BD3B70C">
        <w:rPr>
          <w:lang w:val="es-EC"/>
        </w:rPr>
        <w:t xml:space="preserve"> 3</w:t>
      </w:r>
      <w:r w:rsidR="0DEDBBD5" w:rsidRPr="6BD3B70C">
        <w:rPr>
          <w:lang w:val="es-EC"/>
        </w:rPr>
        <w:t>0</w:t>
      </w:r>
      <w:r w:rsidRPr="6BD3B70C">
        <w:rPr>
          <w:lang w:val="es-EC"/>
        </w:rPr>
        <w:t>% anual. Este crecimiento genera una sobrecarga para analistas humanos, quienes deben filtrar, clasificar y priorizar cientos o miles de alertas diarias.</w:t>
      </w:r>
    </w:p>
    <w:p w14:paraId="3081B96E" w14:textId="7A8C5DBE" w:rsidR="007016B0" w:rsidRPr="005A7563" w:rsidRDefault="086D4F9A" w:rsidP="4EC46A87">
      <w:pPr>
        <w:spacing w:before="120" w:line="480" w:lineRule="auto"/>
        <w:jc w:val="both"/>
        <w:rPr>
          <w:lang w:val="es-EC"/>
        </w:rPr>
      </w:pPr>
      <w:r w:rsidRPr="4EC46A87">
        <w:rPr>
          <w:lang w:val="es-EC"/>
        </w:rPr>
        <w:t xml:space="preserve">Los sistemas tradicionales SIEM (Security </w:t>
      </w:r>
      <w:proofErr w:type="spellStart"/>
      <w:r w:rsidRPr="4EC46A87">
        <w:rPr>
          <w:lang w:val="es-EC"/>
        </w:rPr>
        <w:t>Information</w:t>
      </w:r>
      <w:proofErr w:type="spellEnd"/>
      <w:r w:rsidRPr="4EC46A87">
        <w:rPr>
          <w:lang w:val="es-EC"/>
        </w:rPr>
        <w:t xml:space="preserve"> and </w:t>
      </w:r>
      <w:proofErr w:type="spellStart"/>
      <w:r w:rsidRPr="4EC46A87">
        <w:rPr>
          <w:lang w:val="es-EC"/>
        </w:rPr>
        <w:t>Event</w:t>
      </w:r>
      <w:proofErr w:type="spellEnd"/>
      <w:r w:rsidRPr="4EC46A87">
        <w:rPr>
          <w:lang w:val="es-EC"/>
        </w:rPr>
        <w:t xml:space="preserve"> Management) centralizan registros y correlacionan eventos de distintas fuentes, brindando una primera capa de visibilidad. Sin embargo, sus limitaciones son claras: requieren intervención humana constante, sus correlaciones se basan en reglas estáticas, y presentan dificultades para adaptarse a amenazas emergentes (</w:t>
      </w:r>
      <w:proofErr w:type="gramStart"/>
      <w:r w:rsidRPr="4EC46A87">
        <w:rPr>
          <w:lang w:val="es-EC"/>
        </w:rPr>
        <w:t>Islam</w:t>
      </w:r>
      <w:proofErr w:type="gramEnd"/>
      <w:r w:rsidRPr="4EC46A87">
        <w:rPr>
          <w:lang w:val="es-EC"/>
        </w:rPr>
        <w:t xml:space="preserve">, Babar &amp; Nepal, 2019). Por su parte, las plataformas SOAR (Security </w:t>
      </w:r>
      <w:proofErr w:type="spellStart"/>
      <w:r w:rsidRPr="4EC46A87">
        <w:rPr>
          <w:lang w:val="es-EC"/>
        </w:rPr>
        <w:t>Orchestration</w:t>
      </w:r>
      <w:proofErr w:type="spellEnd"/>
      <w:r w:rsidRPr="4EC46A87">
        <w:rPr>
          <w:lang w:val="es-EC"/>
        </w:rPr>
        <w:t xml:space="preserve">, </w:t>
      </w:r>
      <w:proofErr w:type="spellStart"/>
      <w:r w:rsidRPr="4EC46A87">
        <w:rPr>
          <w:lang w:val="es-EC"/>
        </w:rPr>
        <w:t>Automation</w:t>
      </w:r>
      <w:proofErr w:type="spellEnd"/>
      <w:r w:rsidRPr="4EC46A87">
        <w:rPr>
          <w:lang w:val="es-EC"/>
        </w:rPr>
        <w:t xml:space="preserve"> and Response) incorporan flujos de automatización con “</w:t>
      </w:r>
      <w:proofErr w:type="spellStart"/>
      <w:r w:rsidRPr="4EC46A87">
        <w:rPr>
          <w:lang w:val="es-EC"/>
        </w:rPr>
        <w:t>playbooks</w:t>
      </w:r>
      <w:proofErr w:type="spellEnd"/>
      <w:r w:rsidRPr="4EC46A87">
        <w:rPr>
          <w:lang w:val="es-EC"/>
        </w:rPr>
        <w:t>” predefinidos, mejorando los tiempos de reacción, pero su efectividad depende de integraciones costosas y rígidas (</w:t>
      </w:r>
      <w:proofErr w:type="spellStart"/>
      <w:r w:rsidRPr="4EC46A87">
        <w:rPr>
          <w:lang w:val="es-EC"/>
        </w:rPr>
        <w:t>Kremer</w:t>
      </w:r>
      <w:proofErr w:type="spellEnd"/>
      <w:r w:rsidRPr="4EC46A87">
        <w:rPr>
          <w:lang w:val="es-EC"/>
        </w:rPr>
        <w:t xml:space="preserve"> et al., 2023).</w:t>
      </w:r>
    </w:p>
    <w:p w14:paraId="7B81A335" w14:textId="698050CF" w:rsidR="007016B0" w:rsidRPr="005A7563" w:rsidRDefault="086D4F9A" w:rsidP="4EC46A87">
      <w:pPr>
        <w:spacing w:before="120" w:line="480" w:lineRule="auto"/>
        <w:jc w:val="both"/>
        <w:rPr>
          <w:lang w:val="es-EC"/>
        </w:rPr>
      </w:pPr>
      <w:r w:rsidRPr="4EC46A87">
        <w:rPr>
          <w:lang w:val="es-EC"/>
        </w:rPr>
        <w:t xml:space="preserve">En este contexto surge la propuesta de diseñar un orquestador de agentes de inteligencia artificial (IA), donde múltiples agentes especializados en monitoreo, análisis y respuesta colaboran entre sí bajo mecanismos de coordinación estructurados. El presente trabajo busca demostrar que un enfoque </w:t>
      </w:r>
      <w:proofErr w:type="spellStart"/>
      <w:r w:rsidRPr="4EC46A87">
        <w:rPr>
          <w:lang w:val="es-EC"/>
        </w:rPr>
        <w:t>multi-agente</w:t>
      </w:r>
      <w:proofErr w:type="spellEnd"/>
      <w:r w:rsidRPr="4EC46A87">
        <w:rPr>
          <w:lang w:val="es-EC"/>
        </w:rPr>
        <w:t xml:space="preserve"> puede:</w:t>
      </w:r>
    </w:p>
    <w:p w14:paraId="2A21246A" w14:textId="03EDA4D3" w:rsidR="007016B0" w:rsidRPr="005A7563" w:rsidRDefault="086D4F9A" w:rsidP="003F5193">
      <w:pPr>
        <w:pStyle w:val="ListParagraph"/>
        <w:numPr>
          <w:ilvl w:val="0"/>
          <w:numId w:val="25"/>
        </w:numPr>
        <w:spacing w:before="120" w:line="480" w:lineRule="auto"/>
        <w:jc w:val="both"/>
        <w:rPr>
          <w:lang w:val="es-EC"/>
        </w:rPr>
      </w:pPr>
      <w:r w:rsidRPr="5B2E654E">
        <w:rPr>
          <w:lang w:val="es-EC"/>
        </w:rPr>
        <w:t xml:space="preserve">Reducir el MTTR (Mean Time </w:t>
      </w:r>
      <w:proofErr w:type="spellStart"/>
      <w:r w:rsidRPr="5B2E654E">
        <w:rPr>
          <w:lang w:val="es-EC"/>
        </w:rPr>
        <w:t>to</w:t>
      </w:r>
      <w:proofErr w:type="spellEnd"/>
      <w:r w:rsidRPr="5B2E654E">
        <w:rPr>
          <w:lang w:val="es-EC"/>
        </w:rPr>
        <w:t xml:space="preserve"> </w:t>
      </w:r>
      <w:proofErr w:type="spellStart"/>
      <w:r w:rsidRPr="5B2E654E">
        <w:rPr>
          <w:lang w:val="es-EC"/>
        </w:rPr>
        <w:t>Resolution</w:t>
      </w:r>
      <w:proofErr w:type="spellEnd"/>
      <w:r w:rsidRPr="5B2E654E">
        <w:rPr>
          <w:lang w:val="es-EC"/>
        </w:rPr>
        <w:t xml:space="preserve">) en al menos un </w:t>
      </w:r>
      <w:r w:rsidR="67BEACB5" w:rsidRPr="5B2E654E">
        <w:rPr>
          <w:lang w:val="es-EC"/>
        </w:rPr>
        <w:t>2</w:t>
      </w:r>
      <w:r w:rsidRPr="5B2E654E">
        <w:rPr>
          <w:lang w:val="es-EC"/>
        </w:rPr>
        <w:t>0%.</w:t>
      </w:r>
    </w:p>
    <w:p w14:paraId="384574D2" w14:textId="58090CBF" w:rsidR="007016B0" w:rsidRPr="005A7563" w:rsidRDefault="086D4F9A" w:rsidP="003F5193">
      <w:pPr>
        <w:pStyle w:val="ListParagraph"/>
        <w:numPr>
          <w:ilvl w:val="0"/>
          <w:numId w:val="25"/>
        </w:numPr>
        <w:spacing w:before="120" w:line="480" w:lineRule="auto"/>
        <w:jc w:val="both"/>
        <w:rPr>
          <w:lang w:val="es-EC"/>
        </w:rPr>
      </w:pPr>
      <w:r w:rsidRPr="4EC46A87">
        <w:rPr>
          <w:lang w:val="es-EC"/>
        </w:rPr>
        <w:t>Disminuir falsos positivos en un 20% frente a una línea base.</w:t>
      </w:r>
    </w:p>
    <w:p w14:paraId="2133BF91" w14:textId="7B893FD8" w:rsidR="007016B0" w:rsidRPr="005A7563" w:rsidRDefault="086D4F9A" w:rsidP="003F5193">
      <w:pPr>
        <w:pStyle w:val="ListParagraph"/>
        <w:numPr>
          <w:ilvl w:val="0"/>
          <w:numId w:val="25"/>
        </w:numPr>
        <w:spacing w:before="120" w:line="480" w:lineRule="auto"/>
        <w:jc w:val="both"/>
        <w:rPr>
          <w:lang w:val="es-EC"/>
        </w:rPr>
      </w:pPr>
      <w:r w:rsidRPr="4EC46A87">
        <w:rPr>
          <w:lang w:val="es-EC"/>
        </w:rPr>
        <w:t>Ofrecer explicaciones trazables para cada decisión de análisis y respuesta.</w:t>
      </w:r>
    </w:p>
    <w:p w14:paraId="30D43436" w14:textId="1261FA1D" w:rsidR="007016B0" w:rsidRPr="005A7563" w:rsidRDefault="2ADF9ED4" w:rsidP="6BD3B70C">
      <w:pPr>
        <w:spacing w:before="120" w:line="480" w:lineRule="auto"/>
        <w:jc w:val="both"/>
        <w:rPr>
          <w:lang w:val="es-EC"/>
        </w:rPr>
      </w:pPr>
      <w:r w:rsidRPr="6BD3B70C">
        <w:rPr>
          <w:lang w:val="es-EC"/>
        </w:rPr>
        <w:lastRenderedPageBreak/>
        <w:t>La relevancia del proyecto es doble: por un lado,</w:t>
      </w:r>
      <w:r w:rsidR="45EAC989" w:rsidRPr="6BD3B70C">
        <w:rPr>
          <w:lang w:val="es-EC"/>
        </w:rPr>
        <w:t xml:space="preserve"> podría</w:t>
      </w:r>
      <w:r w:rsidRPr="6BD3B70C">
        <w:rPr>
          <w:lang w:val="es-EC"/>
        </w:rPr>
        <w:t xml:space="preserve"> </w:t>
      </w:r>
      <w:r w:rsidR="66F17204" w:rsidRPr="6BD3B70C">
        <w:rPr>
          <w:lang w:val="es-EC"/>
        </w:rPr>
        <w:t>significar una a</w:t>
      </w:r>
      <w:r w:rsidR="329F9B05" w:rsidRPr="6BD3B70C">
        <w:rPr>
          <w:lang w:val="es-EC"/>
        </w:rPr>
        <w:t>yuda</w:t>
      </w:r>
      <w:r w:rsidR="66F17204" w:rsidRPr="6BD3B70C">
        <w:rPr>
          <w:lang w:val="es-EC"/>
        </w:rPr>
        <w:t xml:space="preserve"> en respuesta </w:t>
      </w:r>
      <w:r w:rsidRPr="6BD3B70C">
        <w:rPr>
          <w:lang w:val="es-EC"/>
        </w:rPr>
        <w:t>a la necesidad</w:t>
      </w:r>
      <w:r w:rsidR="4FCED2D7" w:rsidRPr="6BD3B70C">
        <w:rPr>
          <w:lang w:val="es-EC"/>
        </w:rPr>
        <w:t xml:space="preserve"> </w:t>
      </w:r>
      <w:r w:rsidRPr="6BD3B70C">
        <w:rPr>
          <w:lang w:val="es-EC"/>
        </w:rPr>
        <w:t>de soluciones escalables y adaptables frente a la evolución constante de ciberataques; por otro, plantea una alternativa viable para contextos corporativos y de servicios en países en desarrollo, donde el acceso a licencias propietarias resulta limitado</w:t>
      </w:r>
      <w:r w:rsidR="49E9BEF8" w:rsidRPr="6BD3B70C">
        <w:rPr>
          <w:lang w:val="es-EC"/>
        </w:rPr>
        <w:t xml:space="preserve"> debido al alto costo</w:t>
      </w:r>
      <w:r w:rsidRPr="6BD3B70C">
        <w:rPr>
          <w:lang w:val="es-EC"/>
        </w:rPr>
        <w:t xml:space="preserve">. </w:t>
      </w:r>
    </w:p>
    <w:p w14:paraId="6ED52D07" w14:textId="2A8BB35C" w:rsidR="007016B0" w:rsidRPr="005A7563" w:rsidRDefault="007016B0" w:rsidP="000A5FA0">
      <w:pPr>
        <w:pStyle w:val="Heading1"/>
      </w:pPr>
    </w:p>
    <w:p w14:paraId="3EBB93D2" w14:textId="3447C1AB" w:rsidR="007016B0" w:rsidRPr="005A7563" w:rsidRDefault="007016B0" w:rsidP="000A5FA0">
      <w:pPr>
        <w:pStyle w:val="Heading1"/>
      </w:pPr>
    </w:p>
    <w:p w14:paraId="75729AEC" w14:textId="02EA1A93" w:rsidR="007016B0" w:rsidRPr="005A7563" w:rsidRDefault="007016B0" w:rsidP="000A5FA0">
      <w:pPr>
        <w:pStyle w:val="Heading1"/>
      </w:pPr>
    </w:p>
    <w:p w14:paraId="41CD5C7F" w14:textId="70CDDBEA" w:rsidR="007016B0" w:rsidRPr="005A7563" w:rsidRDefault="007016B0" w:rsidP="000A5FA0">
      <w:pPr>
        <w:pStyle w:val="Heading1"/>
      </w:pPr>
    </w:p>
    <w:p w14:paraId="61CAF46F" w14:textId="59CE1D30" w:rsidR="007016B0" w:rsidRPr="005A7563" w:rsidRDefault="007016B0" w:rsidP="000A5FA0">
      <w:pPr>
        <w:pStyle w:val="Heading1"/>
      </w:pPr>
    </w:p>
    <w:p w14:paraId="1CEE3B45" w14:textId="1317E4BE" w:rsidR="007016B0" w:rsidRPr="005A7563" w:rsidRDefault="007016B0" w:rsidP="000A5FA0">
      <w:pPr>
        <w:pStyle w:val="Heading1"/>
      </w:pPr>
    </w:p>
    <w:p w14:paraId="162B8D7F" w14:textId="00849CDE" w:rsidR="007016B0" w:rsidRPr="005A7563" w:rsidRDefault="007016B0" w:rsidP="000A5FA0">
      <w:pPr>
        <w:pStyle w:val="Heading1"/>
      </w:pPr>
    </w:p>
    <w:p w14:paraId="4E56770F" w14:textId="11E5363D" w:rsidR="007016B0" w:rsidRPr="005A7563" w:rsidRDefault="007016B0" w:rsidP="000A5FA0">
      <w:pPr>
        <w:pStyle w:val="Heading1"/>
      </w:pPr>
    </w:p>
    <w:p w14:paraId="208DF11A" w14:textId="3F3D3409" w:rsidR="7AD6F0FF" w:rsidRDefault="7AD6F0FF" w:rsidP="7AD6F0FF">
      <w:pPr>
        <w:pStyle w:val="Heading1"/>
      </w:pPr>
    </w:p>
    <w:p w14:paraId="1C79A30F" w14:textId="7ED4CC7C" w:rsidR="4A8230A3" w:rsidRDefault="4A8230A3" w:rsidP="4A8230A3">
      <w:pPr>
        <w:pStyle w:val="Heading1"/>
      </w:pPr>
    </w:p>
    <w:p w14:paraId="1C01A035" w14:textId="77777777" w:rsidR="00C37917" w:rsidRDefault="00C37917" w:rsidP="4A8230A3">
      <w:pPr>
        <w:pStyle w:val="Heading1"/>
      </w:pPr>
    </w:p>
    <w:p w14:paraId="3420A650" w14:textId="77777777" w:rsidR="00C37917" w:rsidRDefault="00C37917" w:rsidP="4A8230A3">
      <w:pPr>
        <w:pStyle w:val="Heading1"/>
      </w:pPr>
    </w:p>
    <w:p w14:paraId="3DD2EFF7" w14:textId="77777777" w:rsidR="00C37917" w:rsidRDefault="00C37917" w:rsidP="4A8230A3">
      <w:pPr>
        <w:pStyle w:val="Heading1"/>
      </w:pPr>
    </w:p>
    <w:p w14:paraId="28FFB272" w14:textId="77777777" w:rsidR="00C37917" w:rsidRDefault="00C37917" w:rsidP="4A8230A3">
      <w:pPr>
        <w:pStyle w:val="Heading1"/>
      </w:pPr>
    </w:p>
    <w:p w14:paraId="4E6CDADE" w14:textId="77777777" w:rsidR="00C37917" w:rsidRDefault="00C37917" w:rsidP="4A8230A3">
      <w:pPr>
        <w:pStyle w:val="Heading1"/>
      </w:pPr>
    </w:p>
    <w:p w14:paraId="2752A02E" w14:textId="567CC604" w:rsidR="4FFD0935" w:rsidRDefault="5523649C" w:rsidP="767FE807">
      <w:pPr>
        <w:pStyle w:val="Heading1"/>
        <w:spacing w:line="259" w:lineRule="auto"/>
      </w:pPr>
      <w:bookmarkStart w:id="8" w:name="_Toc212408125"/>
      <w:r>
        <w:lastRenderedPageBreak/>
        <w:t>Estado del arte</w:t>
      </w:r>
      <w:bookmarkEnd w:id="8"/>
    </w:p>
    <w:p w14:paraId="64AC3F67" w14:textId="43765A74" w:rsidR="4FFD0935" w:rsidRDefault="2970C0DC" w:rsidP="00C37917">
      <w:pPr>
        <w:pStyle w:val="APANIVEL2"/>
        <w:spacing w:line="360" w:lineRule="auto"/>
        <w:jc w:val="both"/>
        <w:rPr>
          <w:b w:val="0"/>
          <w:lang w:val="es-ES"/>
        </w:rPr>
      </w:pPr>
      <w:r w:rsidRPr="7AD6F0FF">
        <w:rPr>
          <w:b w:val="0"/>
          <w:lang w:val="es-ES"/>
        </w:rPr>
        <w:t xml:space="preserve">La gestión de incidentes de ciberseguridad ha evolucionado de manera significativa en las últimas dos décadas. El crecimiento exponencial de los ataques dirigidos y la complejidad de las infraestructuras tecnológicas obligaron a pasar de enfoques manuales a plataformas centralizadas y posteriormente a sistemas automatizados. </w:t>
      </w:r>
    </w:p>
    <w:p w14:paraId="68C2772D" w14:textId="3A795A2E" w:rsidR="4FFD0935" w:rsidRDefault="12B10484" w:rsidP="00C37917">
      <w:pPr>
        <w:pStyle w:val="APANIVEL2"/>
        <w:spacing w:line="360" w:lineRule="auto"/>
        <w:jc w:val="both"/>
        <w:rPr>
          <w:b w:val="0"/>
          <w:color w:val="2E2E2E"/>
          <w:lang w:val="es-ES"/>
        </w:rPr>
      </w:pPr>
      <w:r w:rsidRPr="6BD3B70C">
        <w:rPr>
          <w:b w:val="0"/>
          <w:color w:val="2E2E2E"/>
          <w:lang w:val="es-ES"/>
        </w:rPr>
        <w:t xml:space="preserve">La creciente sofisticación y volumen de los incidentes de ciberseguridad ha puesto en evidencia las limitaciones de los sistemas tradicionales de gestión de eventos e información de seguridad (SIEM) y de orquestación, automatización y respuesta de seguridad (SOAR). Estos sistemas, aunque fundamentales, enfrentan retos significativos en la correlación de eventos, reducción de falsos positivos y adaptación a amenazas emergentes. La necesidad de enfoques más adaptativos, escalables y automatizados es cada vez más </w:t>
      </w:r>
      <w:r w:rsidR="48733B8D" w:rsidRPr="6BD3B70C">
        <w:rPr>
          <w:b w:val="0"/>
          <w:color w:val="2E2E2E"/>
          <w:lang w:val="es-ES"/>
        </w:rPr>
        <w:t>indispensable</w:t>
      </w:r>
      <w:r w:rsidRPr="6BD3B70C">
        <w:rPr>
          <w:b w:val="0"/>
          <w:color w:val="2E2E2E"/>
          <w:lang w:val="es-ES"/>
        </w:rPr>
        <w:t>.</w:t>
      </w:r>
    </w:p>
    <w:p w14:paraId="6DF15195" w14:textId="57A47817" w:rsidR="6427F7E6" w:rsidRDefault="6427F7E6" w:rsidP="00C37917">
      <w:pPr>
        <w:pStyle w:val="APANIVEL2"/>
        <w:spacing w:line="360" w:lineRule="auto"/>
        <w:jc w:val="both"/>
        <w:rPr>
          <w:b w:val="0"/>
          <w:color w:val="2E2E2E"/>
          <w:lang w:val="es-ES"/>
        </w:rPr>
      </w:pPr>
      <w:r w:rsidRPr="52CB034D">
        <w:rPr>
          <w:b w:val="0"/>
          <w:color w:val="2E2E2E"/>
          <w:lang w:val="es-ES"/>
        </w:rPr>
        <w:t>Mientras que SIEM y SOAR han sido la columna vertebral de los centros de operaciones de seguridad (SOC), la irrupción de modelos de lenguaje de gran escala (</w:t>
      </w:r>
      <w:proofErr w:type="spellStart"/>
      <w:r w:rsidRPr="52CB034D">
        <w:rPr>
          <w:b w:val="0"/>
          <w:color w:val="2E2E2E"/>
          <w:lang w:val="es-ES"/>
        </w:rPr>
        <w:t>LLMs</w:t>
      </w:r>
      <w:proofErr w:type="spellEnd"/>
      <w:r w:rsidRPr="52CB034D">
        <w:rPr>
          <w:b w:val="0"/>
          <w:color w:val="2E2E2E"/>
          <w:lang w:val="es-ES"/>
        </w:rPr>
        <w:t xml:space="preserve">) y arquitecturas de generación aumentada por recuperación (RAG) ha abierto nuevas posibilidades. La orquestación </w:t>
      </w:r>
      <w:proofErr w:type="spellStart"/>
      <w:r w:rsidRPr="52CB034D">
        <w:rPr>
          <w:b w:val="0"/>
          <w:color w:val="2E2E2E"/>
          <w:lang w:val="es-ES"/>
        </w:rPr>
        <w:t>multi-agente</w:t>
      </w:r>
      <w:proofErr w:type="spellEnd"/>
      <w:r w:rsidRPr="52CB034D">
        <w:rPr>
          <w:b w:val="0"/>
          <w:color w:val="2E2E2E"/>
          <w:lang w:val="es-ES"/>
        </w:rPr>
        <w:t xml:space="preserve"> basada en </w:t>
      </w:r>
      <w:proofErr w:type="spellStart"/>
      <w:r w:rsidRPr="52CB034D">
        <w:rPr>
          <w:b w:val="0"/>
          <w:color w:val="2E2E2E"/>
          <w:lang w:val="es-ES"/>
        </w:rPr>
        <w:t>LLMs</w:t>
      </w:r>
      <w:proofErr w:type="spellEnd"/>
      <w:r w:rsidRPr="52CB034D">
        <w:rPr>
          <w:b w:val="0"/>
          <w:color w:val="2E2E2E"/>
          <w:lang w:val="es-ES"/>
        </w:rPr>
        <w:t xml:space="preserve"> y RAG promete superar las limitaciones de los sistemas tradicionales, integrando razonamiento contextual, aprendizaje continuo y respuesta autónoma.</w:t>
      </w:r>
      <w:r w:rsidR="002EE2AB" w:rsidRPr="52CB034D">
        <w:rPr>
          <w:b w:val="0"/>
          <w:color w:val="2E2E2E"/>
          <w:lang w:val="es-ES"/>
        </w:rPr>
        <w:t xml:space="preserve"> </w:t>
      </w:r>
    </w:p>
    <w:p w14:paraId="4D787808" w14:textId="01BB0258" w:rsidR="51C597E3" w:rsidRDefault="67E7ED6C" w:rsidP="00C37917">
      <w:pPr>
        <w:pStyle w:val="APANIVEL2"/>
        <w:spacing w:line="360" w:lineRule="auto"/>
        <w:jc w:val="both"/>
        <w:rPr>
          <w:b w:val="0"/>
          <w:color w:val="2E2E2E"/>
          <w:lang w:val="es-ES"/>
        </w:rPr>
      </w:pPr>
      <w:r w:rsidRPr="6BD3B70C">
        <w:rPr>
          <w:b w:val="0"/>
          <w:color w:val="2E2E2E"/>
          <w:lang w:val="es-ES"/>
        </w:rPr>
        <w:t xml:space="preserve">Un Centro de Operaciones de Seguridad (SOC) es una unidad centralizada responsable de monitorear, analizar y defender la postura de seguridad de una organización. Los SOC desempeñan un papel fundamental en la protección de los activos digitales, como los datos, las aplicaciones y la infraestructura, frente a las </w:t>
      </w:r>
      <w:proofErr w:type="spellStart"/>
      <w:r w:rsidRPr="6BD3B70C">
        <w:rPr>
          <w:b w:val="0"/>
          <w:color w:val="2E2E2E"/>
          <w:lang w:val="es-ES"/>
        </w:rPr>
        <w:t>ciberamenazas</w:t>
      </w:r>
      <w:proofErr w:type="spellEnd"/>
      <w:r w:rsidRPr="6BD3B70C">
        <w:rPr>
          <w:b w:val="0"/>
          <w:color w:val="2E2E2E"/>
          <w:lang w:val="es-ES"/>
        </w:rPr>
        <w:t>. L</w:t>
      </w:r>
      <w:r w:rsidR="6B13BEB4" w:rsidRPr="6BD3B70C">
        <w:rPr>
          <w:b w:val="0"/>
          <w:color w:val="2E2E2E"/>
          <w:lang w:val="es-ES"/>
        </w:rPr>
        <w:t>a cual es realizada</w:t>
      </w:r>
      <w:r w:rsidRPr="6BD3B70C">
        <w:rPr>
          <w:b w:val="0"/>
          <w:color w:val="2E2E2E"/>
          <w:lang w:val="es-ES"/>
        </w:rPr>
        <w:t xml:space="preserve"> a través de una combinación de personas, procesos y tecnologías, inclu</w:t>
      </w:r>
      <w:r w:rsidR="4D7F25F6" w:rsidRPr="6BD3B70C">
        <w:rPr>
          <w:b w:val="0"/>
          <w:color w:val="2E2E2E"/>
          <w:lang w:val="es-ES"/>
        </w:rPr>
        <w:t>yendo</w:t>
      </w:r>
      <w:r w:rsidRPr="6BD3B70C">
        <w:rPr>
          <w:b w:val="0"/>
          <w:color w:val="2E2E2E"/>
          <w:lang w:val="es-ES"/>
        </w:rPr>
        <w:t xml:space="preserve"> herramientas sofisticadas como sistemas de gestión de eventos e información de seguridad (SIEM), firewalls, sistemas de detección de intrusos y algoritmos de aprendizaje automático.</w:t>
      </w:r>
    </w:p>
    <w:p w14:paraId="233735D5" w14:textId="24DE6F73" w:rsidR="376B7A3D" w:rsidRDefault="376B7A3D" w:rsidP="00C37917">
      <w:pPr>
        <w:spacing w:line="360" w:lineRule="auto"/>
        <w:jc w:val="both"/>
        <w:rPr>
          <w:b/>
          <w:bCs/>
          <w:color w:val="2E2E2E"/>
          <w:lang w:val="es-ES"/>
        </w:rPr>
      </w:pPr>
      <w:r w:rsidRPr="7AD6F0FF">
        <w:rPr>
          <w:b/>
          <w:bCs/>
          <w:color w:val="2E2E2E"/>
          <w:lang w:val="es-ES"/>
        </w:rPr>
        <w:t>Esquema Canónico de Eventos (CEC) y Comparación con Otros Esquemas</w:t>
      </w:r>
    </w:p>
    <w:p w14:paraId="7259A417" w14:textId="7FDB168C" w:rsidR="00925954" w:rsidRDefault="59F571FF" w:rsidP="00C37917">
      <w:pPr>
        <w:shd w:val="clear" w:color="auto" w:fill="FFFFFF" w:themeFill="background1"/>
        <w:spacing w:before="240" w:after="240" w:line="360" w:lineRule="auto"/>
        <w:jc w:val="both"/>
        <w:rPr>
          <w:color w:val="2E2E2E"/>
          <w:lang w:val="es-ES"/>
        </w:rPr>
      </w:pPr>
      <w:r w:rsidRPr="6BD3B70C">
        <w:rPr>
          <w:color w:val="2E2E2E"/>
          <w:lang w:val="es-ES"/>
        </w:rPr>
        <w:t xml:space="preserve">El Esquema Canónico de Eventos (CEC) es una representación estructurada de eventos que permite modelar el conocimiento del mundo sobre la progresión típica de eventos. Este esquema se puede inducir utilizando modelos de lenguaje </w:t>
      </w:r>
      <w:proofErr w:type="spellStart"/>
      <w:r w:rsidRPr="6BD3B70C">
        <w:rPr>
          <w:color w:val="2E2E2E"/>
          <w:lang w:val="es-ES"/>
        </w:rPr>
        <w:t>preentrenados</w:t>
      </w:r>
      <w:proofErr w:type="spellEnd"/>
      <w:r w:rsidRPr="6BD3B70C">
        <w:rPr>
          <w:color w:val="2E2E2E"/>
          <w:lang w:val="es-ES"/>
        </w:rPr>
        <w:t xml:space="preserve"> (</w:t>
      </w:r>
      <w:proofErr w:type="spellStart"/>
      <w:r w:rsidRPr="6BD3B70C">
        <w:rPr>
          <w:color w:val="2E2E2E"/>
          <w:lang w:val="es-ES"/>
        </w:rPr>
        <w:t>LLMs</w:t>
      </w:r>
      <w:proofErr w:type="spellEnd"/>
      <w:r w:rsidRPr="6BD3B70C">
        <w:rPr>
          <w:color w:val="2E2E2E"/>
          <w:lang w:val="es-ES"/>
        </w:rPr>
        <w:t xml:space="preserve">), lo que </w:t>
      </w:r>
      <w:r w:rsidRPr="6BD3B70C">
        <w:rPr>
          <w:color w:val="2E2E2E"/>
          <w:lang w:val="es-ES"/>
        </w:rPr>
        <w:lastRenderedPageBreak/>
        <w:t xml:space="preserve">simplifica el proceso de inducción y permite manejar relaciones jerárquicas y temporales de manera eficiente. A continuación, se presenta una comparación del CEC con otros esquemas de eventos como CEF de </w:t>
      </w:r>
      <w:proofErr w:type="spellStart"/>
      <w:r w:rsidRPr="6BD3B70C">
        <w:rPr>
          <w:color w:val="2E2E2E"/>
          <w:lang w:val="es-ES"/>
        </w:rPr>
        <w:t>ArcSight</w:t>
      </w:r>
      <w:proofErr w:type="spellEnd"/>
      <w:r w:rsidRPr="6BD3B70C">
        <w:rPr>
          <w:color w:val="2E2E2E"/>
          <w:lang w:val="es-ES"/>
        </w:rPr>
        <w:t xml:space="preserve">, </w:t>
      </w:r>
      <w:proofErr w:type="spellStart"/>
      <w:r w:rsidRPr="6BD3B70C">
        <w:rPr>
          <w:color w:val="2E2E2E"/>
          <w:lang w:val="es-ES"/>
        </w:rPr>
        <w:t>Syslog</w:t>
      </w:r>
      <w:proofErr w:type="spellEnd"/>
      <w:r w:rsidRPr="6BD3B70C">
        <w:rPr>
          <w:color w:val="2E2E2E"/>
          <w:lang w:val="es-ES"/>
        </w:rPr>
        <w:t xml:space="preserve"> y STIX.</w:t>
      </w:r>
    </w:p>
    <w:p w14:paraId="5DA52DB1" w14:textId="1C210882" w:rsidR="376B7A3D" w:rsidRDefault="376B7A3D" w:rsidP="00C37917">
      <w:pPr>
        <w:pStyle w:val="Heading3"/>
        <w:shd w:val="clear" w:color="auto" w:fill="FFFFFF" w:themeFill="background1"/>
        <w:spacing w:before="0" w:after="0" w:line="360" w:lineRule="auto"/>
        <w:rPr>
          <w:rFonts w:eastAsia="Times New Roman"/>
          <w:bCs/>
          <w:i w:val="0"/>
          <w:color w:val="2E2E2E"/>
          <w:lang w:val="es-ES"/>
        </w:rPr>
      </w:pPr>
      <w:bookmarkStart w:id="9" w:name="_Toc212408126"/>
      <w:r w:rsidRPr="7AD6F0FF">
        <w:rPr>
          <w:rFonts w:eastAsia="Times New Roman"/>
          <w:bCs/>
          <w:i w:val="0"/>
          <w:color w:val="2E2E2E"/>
          <w:lang w:val="es-ES"/>
        </w:rPr>
        <w:t>Comparación de Esquemas de Eventos</w:t>
      </w:r>
      <w:bookmarkEnd w:id="9"/>
    </w:p>
    <w:tbl>
      <w:tblPr>
        <w:tblW w:w="908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1310"/>
        <w:gridCol w:w="2217"/>
        <w:gridCol w:w="2848"/>
        <w:gridCol w:w="2711"/>
      </w:tblGrid>
      <w:tr w:rsidR="7AD6F0FF" w14:paraId="795ED1FD" w14:textId="77777777" w:rsidTr="00B76573">
        <w:trPr>
          <w:trHeight w:val="301"/>
        </w:trPr>
        <w:tc>
          <w:tcPr>
            <w:tcW w:w="1310" w:type="dxa"/>
            <w:shd w:val="clear" w:color="auto" w:fill="DBE5F1" w:themeFill="accent1" w:themeFillTint="33"/>
            <w:vAlign w:val="center"/>
          </w:tcPr>
          <w:p w14:paraId="7A6CE750" w14:textId="064D23C2" w:rsidR="7AD6F0FF" w:rsidRDefault="7AD6F0FF" w:rsidP="00C37917">
            <w:pPr>
              <w:spacing w:line="360" w:lineRule="auto"/>
              <w:jc w:val="center"/>
              <w:rPr>
                <w:b/>
                <w:bCs/>
                <w:color w:val="2E2E2E"/>
              </w:rPr>
            </w:pPr>
            <w:r w:rsidRPr="7AD6F0FF">
              <w:rPr>
                <w:b/>
                <w:bCs/>
                <w:color w:val="2E2E2E"/>
              </w:rPr>
              <w:t>Esquema</w:t>
            </w:r>
          </w:p>
        </w:tc>
        <w:tc>
          <w:tcPr>
            <w:tcW w:w="2217" w:type="dxa"/>
            <w:shd w:val="clear" w:color="auto" w:fill="DBE5F1" w:themeFill="accent1" w:themeFillTint="33"/>
            <w:vAlign w:val="center"/>
          </w:tcPr>
          <w:p w14:paraId="0BCF7923" w14:textId="434E7695" w:rsidR="7AD6F0FF" w:rsidRDefault="7AD6F0FF" w:rsidP="00C37917">
            <w:pPr>
              <w:spacing w:line="360" w:lineRule="auto"/>
              <w:jc w:val="center"/>
              <w:rPr>
                <w:b/>
                <w:bCs/>
                <w:color w:val="2E2E2E"/>
              </w:rPr>
            </w:pPr>
            <w:r w:rsidRPr="7AD6F0FF">
              <w:rPr>
                <w:b/>
                <w:bCs/>
                <w:color w:val="2E2E2E"/>
              </w:rPr>
              <w:t>Descripción</w:t>
            </w:r>
          </w:p>
        </w:tc>
        <w:tc>
          <w:tcPr>
            <w:tcW w:w="2848" w:type="dxa"/>
            <w:shd w:val="clear" w:color="auto" w:fill="DBE5F1" w:themeFill="accent1" w:themeFillTint="33"/>
            <w:vAlign w:val="center"/>
          </w:tcPr>
          <w:p w14:paraId="62AAA807" w14:textId="31B60194" w:rsidR="7AD6F0FF" w:rsidRDefault="7AD6F0FF" w:rsidP="00C37917">
            <w:pPr>
              <w:spacing w:line="360" w:lineRule="auto"/>
              <w:jc w:val="center"/>
              <w:rPr>
                <w:b/>
                <w:bCs/>
                <w:color w:val="2E2E2E"/>
              </w:rPr>
            </w:pPr>
            <w:r w:rsidRPr="7AD6F0FF">
              <w:rPr>
                <w:b/>
                <w:bCs/>
                <w:color w:val="2E2E2E"/>
              </w:rPr>
              <w:t>Ventajas</w:t>
            </w:r>
          </w:p>
        </w:tc>
        <w:tc>
          <w:tcPr>
            <w:tcW w:w="2711" w:type="dxa"/>
            <w:shd w:val="clear" w:color="auto" w:fill="DBE5F1" w:themeFill="accent1" w:themeFillTint="33"/>
            <w:vAlign w:val="center"/>
          </w:tcPr>
          <w:p w14:paraId="0726745A" w14:textId="1CFA29BB" w:rsidR="7AD6F0FF" w:rsidRDefault="7AD6F0FF" w:rsidP="00C37917">
            <w:pPr>
              <w:spacing w:line="360" w:lineRule="auto"/>
              <w:jc w:val="center"/>
              <w:rPr>
                <w:b/>
                <w:bCs/>
                <w:color w:val="2E2E2E"/>
              </w:rPr>
            </w:pPr>
            <w:r w:rsidRPr="7AD6F0FF">
              <w:rPr>
                <w:b/>
                <w:bCs/>
                <w:color w:val="2E2E2E"/>
              </w:rPr>
              <w:t>Desventajas</w:t>
            </w:r>
          </w:p>
        </w:tc>
      </w:tr>
      <w:tr w:rsidR="7AD6F0FF" w14:paraId="05B37870" w14:textId="77777777" w:rsidTr="00B76573">
        <w:trPr>
          <w:trHeight w:val="301"/>
        </w:trPr>
        <w:tc>
          <w:tcPr>
            <w:tcW w:w="1310" w:type="dxa"/>
            <w:shd w:val="clear" w:color="auto" w:fill="FFFFFF" w:themeFill="background1"/>
            <w:vAlign w:val="center"/>
          </w:tcPr>
          <w:p w14:paraId="4F1FD140" w14:textId="5AB167C2" w:rsidR="7AD6F0FF" w:rsidRDefault="7AD6F0FF" w:rsidP="00C37917">
            <w:pPr>
              <w:spacing w:line="360" w:lineRule="auto"/>
              <w:jc w:val="center"/>
              <w:rPr>
                <w:b/>
                <w:bCs/>
                <w:color w:val="2E2E2E"/>
              </w:rPr>
            </w:pPr>
            <w:r w:rsidRPr="7AD6F0FF">
              <w:rPr>
                <w:b/>
                <w:bCs/>
                <w:color w:val="2E2E2E"/>
              </w:rPr>
              <w:t>CEC</w:t>
            </w:r>
          </w:p>
        </w:tc>
        <w:tc>
          <w:tcPr>
            <w:tcW w:w="2217" w:type="dxa"/>
            <w:shd w:val="clear" w:color="auto" w:fill="FFFFFF" w:themeFill="background1"/>
            <w:vAlign w:val="center"/>
          </w:tcPr>
          <w:p w14:paraId="46855738" w14:textId="4B7CD1E7" w:rsidR="7AD6F0FF" w:rsidRDefault="7AD6F0FF" w:rsidP="00C37917">
            <w:pPr>
              <w:spacing w:line="360" w:lineRule="auto"/>
              <w:jc w:val="center"/>
              <w:rPr>
                <w:color w:val="2E2E2E"/>
                <w:lang w:val="es-ES"/>
              </w:rPr>
            </w:pPr>
            <w:r w:rsidRPr="7AD6F0FF">
              <w:rPr>
                <w:color w:val="2E2E2E"/>
                <w:lang w:val="es-ES"/>
              </w:rPr>
              <w:t xml:space="preserve">Utiliza </w:t>
            </w:r>
            <w:proofErr w:type="spellStart"/>
            <w:r w:rsidRPr="7AD6F0FF">
              <w:rPr>
                <w:color w:val="2E2E2E"/>
                <w:lang w:val="es-ES"/>
              </w:rPr>
              <w:t>LLMs</w:t>
            </w:r>
            <w:proofErr w:type="spellEnd"/>
            <w:r w:rsidRPr="7AD6F0FF">
              <w:rPr>
                <w:color w:val="2E2E2E"/>
                <w:lang w:val="es-ES"/>
              </w:rPr>
              <w:t xml:space="preserve"> para inducir esquemas de eventos a partir de texto no etiquetado.</w:t>
            </w:r>
          </w:p>
        </w:tc>
        <w:tc>
          <w:tcPr>
            <w:tcW w:w="2848" w:type="dxa"/>
            <w:shd w:val="clear" w:color="auto" w:fill="FFFFFF" w:themeFill="background1"/>
            <w:vAlign w:val="center"/>
          </w:tcPr>
          <w:p w14:paraId="0BC6CEE4" w14:textId="145F7262" w:rsidR="7AD6F0FF" w:rsidRDefault="7AD6F0FF" w:rsidP="00C37917">
            <w:pPr>
              <w:spacing w:line="360" w:lineRule="auto"/>
              <w:jc w:val="center"/>
              <w:rPr>
                <w:color w:val="2E2E2E"/>
                <w:lang w:val="es-ES"/>
              </w:rPr>
            </w:pPr>
            <w:r w:rsidRPr="7AD6F0FF">
              <w:rPr>
                <w:color w:val="2E2E2E"/>
                <w:lang w:val="es-ES"/>
              </w:rPr>
              <w:t>- Simplificación del proceso de inducción. &lt;</w:t>
            </w:r>
            <w:proofErr w:type="spellStart"/>
            <w:r w:rsidRPr="7AD6F0FF">
              <w:rPr>
                <w:color w:val="2E2E2E"/>
                <w:lang w:val="es-ES"/>
              </w:rPr>
              <w:t>br</w:t>
            </w:r>
            <w:proofErr w:type="spellEnd"/>
            <w:r w:rsidRPr="7AD6F0FF">
              <w:rPr>
                <w:color w:val="2E2E2E"/>
                <w:lang w:val="es-ES"/>
              </w:rPr>
              <w:t>&gt; - Manejo eficiente de relaciones jerárquicas y temporales. &lt;</w:t>
            </w:r>
            <w:proofErr w:type="spellStart"/>
            <w:r w:rsidRPr="7AD6F0FF">
              <w:rPr>
                <w:color w:val="2E2E2E"/>
                <w:lang w:val="es-ES"/>
              </w:rPr>
              <w:t>br</w:t>
            </w:r>
            <w:proofErr w:type="spellEnd"/>
            <w:r w:rsidRPr="7AD6F0FF">
              <w:rPr>
                <w:color w:val="2E2E2E"/>
                <w:lang w:val="es-ES"/>
              </w:rPr>
              <w:t>&gt; - Alta calidad y cobertura de esquemas.</w:t>
            </w:r>
          </w:p>
        </w:tc>
        <w:tc>
          <w:tcPr>
            <w:tcW w:w="2711" w:type="dxa"/>
            <w:shd w:val="clear" w:color="auto" w:fill="FFFFFF" w:themeFill="background1"/>
            <w:vAlign w:val="center"/>
          </w:tcPr>
          <w:p w14:paraId="6B25F749" w14:textId="3C94ABBE" w:rsidR="7AD6F0FF" w:rsidRDefault="7AD6F0FF" w:rsidP="00C37917">
            <w:pPr>
              <w:spacing w:line="360" w:lineRule="auto"/>
              <w:jc w:val="center"/>
              <w:rPr>
                <w:color w:val="2E2E2E"/>
                <w:lang w:val="es-ES"/>
              </w:rPr>
            </w:pPr>
            <w:r w:rsidRPr="7AD6F0FF">
              <w:rPr>
                <w:color w:val="2E2E2E"/>
                <w:lang w:val="es-ES"/>
              </w:rPr>
              <w:t xml:space="preserve">- Dependencia de modelos de lenguaje </w:t>
            </w:r>
            <w:proofErr w:type="spellStart"/>
            <w:r w:rsidRPr="7AD6F0FF">
              <w:rPr>
                <w:color w:val="2E2E2E"/>
                <w:lang w:val="es-ES"/>
              </w:rPr>
              <w:t>preentrenados</w:t>
            </w:r>
            <w:proofErr w:type="spellEnd"/>
            <w:r w:rsidRPr="7AD6F0FF">
              <w:rPr>
                <w:color w:val="2E2E2E"/>
                <w:lang w:val="es-ES"/>
              </w:rPr>
              <w:t>.</w:t>
            </w:r>
          </w:p>
        </w:tc>
      </w:tr>
      <w:tr w:rsidR="7AD6F0FF" w14:paraId="3209AFC5" w14:textId="77777777" w:rsidTr="00B76573">
        <w:trPr>
          <w:trHeight w:val="301"/>
        </w:trPr>
        <w:tc>
          <w:tcPr>
            <w:tcW w:w="1310" w:type="dxa"/>
            <w:shd w:val="clear" w:color="auto" w:fill="FFFFFF" w:themeFill="background1"/>
            <w:vAlign w:val="center"/>
          </w:tcPr>
          <w:p w14:paraId="53448C30" w14:textId="523011CE" w:rsidR="7AD6F0FF" w:rsidRDefault="7AD6F0FF" w:rsidP="00C37917">
            <w:pPr>
              <w:spacing w:line="360" w:lineRule="auto"/>
              <w:jc w:val="center"/>
              <w:rPr>
                <w:b/>
                <w:bCs/>
                <w:color w:val="2E2E2E"/>
                <w:lang w:val="es-ES"/>
              </w:rPr>
            </w:pPr>
            <w:r w:rsidRPr="7AD6F0FF">
              <w:rPr>
                <w:b/>
                <w:bCs/>
                <w:color w:val="2E2E2E"/>
                <w:lang w:val="es-ES"/>
              </w:rPr>
              <w:t>CEF (</w:t>
            </w:r>
            <w:proofErr w:type="spellStart"/>
            <w:r w:rsidRPr="7AD6F0FF">
              <w:rPr>
                <w:b/>
                <w:bCs/>
                <w:color w:val="2E2E2E"/>
                <w:lang w:val="es-ES"/>
              </w:rPr>
              <w:t>ArcSight</w:t>
            </w:r>
            <w:proofErr w:type="spellEnd"/>
            <w:r w:rsidRPr="7AD6F0FF">
              <w:rPr>
                <w:b/>
                <w:bCs/>
                <w:color w:val="2E2E2E"/>
                <w:lang w:val="es-ES"/>
              </w:rPr>
              <w:t>)</w:t>
            </w:r>
          </w:p>
        </w:tc>
        <w:tc>
          <w:tcPr>
            <w:tcW w:w="2217" w:type="dxa"/>
            <w:shd w:val="clear" w:color="auto" w:fill="FFFFFF" w:themeFill="background1"/>
            <w:vAlign w:val="center"/>
          </w:tcPr>
          <w:p w14:paraId="2C3DA609" w14:textId="733191F5" w:rsidR="7AD6F0FF" w:rsidRDefault="7AD6F0FF" w:rsidP="00C37917">
            <w:pPr>
              <w:spacing w:line="360" w:lineRule="auto"/>
              <w:jc w:val="center"/>
              <w:rPr>
                <w:color w:val="2E2E2E"/>
              </w:rPr>
            </w:pPr>
            <w:r w:rsidRPr="7AD6F0FF">
              <w:rPr>
                <w:color w:val="2E2E2E"/>
              </w:rPr>
              <w:t>Formato de evento común utilizado para la normalización de eventos de seguridad.</w:t>
            </w:r>
          </w:p>
        </w:tc>
        <w:tc>
          <w:tcPr>
            <w:tcW w:w="2848" w:type="dxa"/>
            <w:shd w:val="clear" w:color="auto" w:fill="FFFFFF" w:themeFill="background1"/>
            <w:vAlign w:val="center"/>
          </w:tcPr>
          <w:p w14:paraId="4CA01029" w14:textId="34A02E26" w:rsidR="7AD6F0FF" w:rsidRDefault="7AD6F0FF" w:rsidP="00C37917">
            <w:pPr>
              <w:spacing w:line="360" w:lineRule="auto"/>
              <w:jc w:val="center"/>
              <w:rPr>
                <w:color w:val="2E2E2E"/>
                <w:lang w:val="es-ES"/>
              </w:rPr>
            </w:pPr>
            <w:r w:rsidRPr="7AD6F0FF">
              <w:rPr>
                <w:color w:val="2E2E2E"/>
                <w:lang w:val="es-ES"/>
              </w:rPr>
              <w:t>- Estandarización en la industria de seguridad. &lt;</w:t>
            </w:r>
            <w:proofErr w:type="spellStart"/>
            <w:r w:rsidRPr="7AD6F0FF">
              <w:rPr>
                <w:color w:val="2E2E2E"/>
                <w:lang w:val="es-ES"/>
              </w:rPr>
              <w:t>br</w:t>
            </w:r>
            <w:proofErr w:type="spellEnd"/>
            <w:r w:rsidRPr="7AD6F0FF">
              <w:rPr>
                <w:color w:val="2E2E2E"/>
                <w:lang w:val="es-ES"/>
              </w:rPr>
              <w:t>&gt; - Facilita la integración con múltiples sistemas de seguridad.</w:t>
            </w:r>
          </w:p>
        </w:tc>
        <w:tc>
          <w:tcPr>
            <w:tcW w:w="2711" w:type="dxa"/>
            <w:shd w:val="clear" w:color="auto" w:fill="FFFFFF" w:themeFill="background1"/>
            <w:vAlign w:val="center"/>
          </w:tcPr>
          <w:p w14:paraId="5ADEBC5A" w14:textId="573E18D1" w:rsidR="7AD6F0FF" w:rsidRDefault="7AD6F0FF" w:rsidP="00C37917">
            <w:pPr>
              <w:spacing w:line="360" w:lineRule="auto"/>
              <w:jc w:val="center"/>
              <w:rPr>
                <w:color w:val="2E2E2E"/>
                <w:lang w:val="es-ES"/>
              </w:rPr>
            </w:pPr>
            <w:r w:rsidRPr="7AD6F0FF">
              <w:rPr>
                <w:color w:val="2E2E2E"/>
                <w:lang w:val="es-ES"/>
              </w:rPr>
              <w:t>- Limitado a eventos de seguridad. &lt;</w:t>
            </w:r>
            <w:proofErr w:type="spellStart"/>
            <w:r w:rsidRPr="7AD6F0FF">
              <w:rPr>
                <w:color w:val="2E2E2E"/>
                <w:lang w:val="es-ES"/>
              </w:rPr>
              <w:t>br</w:t>
            </w:r>
            <w:proofErr w:type="spellEnd"/>
            <w:r w:rsidRPr="7AD6F0FF">
              <w:rPr>
                <w:color w:val="2E2E2E"/>
                <w:lang w:val="es-ES"/>
              </w:rPr>
              <w:t>&gt; - Menos flexible para otros tipos de eventos.</w:t>
            </w:r>
          </w:p>
        </w:tc>
      </w:tr>
      <w:tr w:rsidR="7AD6F0FF" w14:paraId="0E207E91" w14:textId="77777777" w:rsidTr="00B76573">
        <w:trPr>
          <w:trHeight w:val="301"/>
        </w:trPr>
        <w:tc>
          <w:tcPr>
            <w:tcW w:w="1310" w:type="dxa"/>
            <w:shd w:val="clear" w:color="auto" w:fill="FFFFFF" w:themeFill="background1"/>
            <w:vAlign w:val="center"/>
          </w:tcPr>
          <w:p w14:paraId="7219DCC2" w14:textId="5BECA2B6" w:rsidR="7AD6F0FF" w:rsidRDefault="7AD6F0FF" w:rsidP="00C37917">
            <w:pPr>
              <w:spacing w:line="360" w:lineRule="auto"/>
              <w:jc w:val="center"/>
              <w:rPr>
                <w:b/>
                <w:bCs/>
                <w:color w:val="2E2E2E"/>
                <w:lang w:val="es-ES"/>
              </w:rPr>
            </w:pPr>
            <w:proofErr w:type="spellStart"/>
            <w:r w:rsidRPr="7AD6F0FF">
              <w:rPr>
                <w:b/>
                <w:bCs/>
                <w:color w:val="2E2E2E"/>
                <w:lang w:val="es-ES"/>
              </w:rPr>
              <w:t>Syslog</w:t>
            </w:r>
            <w:proofErr w:type="spellEnd"/>
          </w:p>
        </w:tc>
        <w:tc>
          <w:tcPr>
            <w:tcW w:w="2217" w:type="dxa"/>
            <w:shd w:val="clear" w:color="auto" w:fill="FFFFFF" w:themeFill="background1"/>
            <w:vAlign w:val="center"/>
          </w:tcPr>
          <w:p w14:paraId="7E2432AD" w14:textId="780C4A24" w:rsidR="7AD6F0FF" w:rsidRDefault="7AD6F0FF" w:rsidP="00C37917">
            <w:pPr>
              <w:spacing w:line="360" w:lineRule="auto"/>
              <w:jc w:val="center"/>
              <w:rPr>
                <w:color w:val="2E2E2E"/>
              </w:rPr>
            </w:pPr>
            <w:r w:rsidRPr="7AD6F0FF">
              <w:rPr>
                <w:color w:val="2E2E2E"/>
              </w:rPr>
              <w:t>Protocolo estándar para el envío de mensajes de registro en una red IP.</w:t>
            </w:r>
          </w:p>
        </w:tc>
        <w:tc>
          <w:tcPr>
            <w:tcW w:w="2848" w:type="dxa"/>
            <w:shd w:val="clear" w:color="auto" w:fill="FFFFFF" w:themeFill="background1"/>
            <w:vAlign w:val="center"/>
          </w:tcPr>
          <w:p w14:paraId="1CCA709C" w14:textId="79B88C7D" w:rsidR="7AD6F0FF" w:rsidRDefault="7AD6F0FF" w:rsidP="00C37917">
            <w:pPr>
              <w:spacing w:line="360" w:lineRule="auto"/>
              <w:jc w:val="center"/>
              <w:rPr>
                <w:color w:val="2E2E2E"/>
                <w:lang w:val="es-ES"/>
              </w:rPr>
            </w:pPr>
            <w:r w:rsidRPr="7AD6F0FF">
              <w:rPr>
                <w:color w:val="2E2E2E"/>
                <w:lang w:val="es-ES"/>
              </w:rPr>
              <w:t>- Amplia adopción y soporte en sistemas operativos y dispositivos de red. &lt;</w:t>
            </w:r>
            <w:proofErr w:type="spellStart"/>
            <w:r w:rsidRPr="7AD6F0FF">
              <w:rPr>
                <w:color w:val="2E2E2E"/>
                <w:lang w:val="es-ES"/>
              </w:rPr>
              <w:t>br</w:t>
            </w:r>
            <w:proofErr w:type="spellEnd"/>
            <w:r w:rsidRPr="7AD6F0FF">
              <w:rPr>
                <w:color w:val="2E2E2E"/>
                <w:lang w:val="es-ES"/>
              </w:rPr>
              <w:t>&gt; - Simplicidad y eficiencia en la transmisión de mensajes.</w:t>
            </w:r>
          </w:p>
        </w:tc>
        <w:tc>
          <w:tcPr>
            <w:tcW w:w="2711" w:type="dxa"/>
            <w:shd w:val="clear" w:color="auto" w:fill="FFFFFF" w:themeFill="background1"/>
            <w:vAlign w:val="center"/>
          </w:tcPr>
          <w:p w14:paraId="11B66C90" w14:textId="7FFC45DF" w:rsidR="7AD6F0FF" w:rsidRDefault="7AD6F0FF" w:rsidP="00C37917">
            <w:pPr>
              <w:spacing w:line="360" w:lineRule="auto"/>
              <w:jc w:val="center"/>
              <w:rPr>
                <w:color w:val="2E2E2E"/>
                <w:lang w:val="es-ES"/>
              </w:rPr>
            </w:pPr>
            <w:r w:rsidRPr="7AD6F0FF">
              <w:rPr>
                <w:color w:val="2E2E2E"/>
                <w:lang w:val="es-ES"/>
              </w:rPr>
              <w:t>- Formato de mensaje limitado. &lt;</w:t>
            </w:r>
            <w:proofErr w:type="spellStart"/>
            <w:r w:rsidRPr="7AD6F0FF">
              <w:rPr>
                <w:color w:val="2E2E2E"/>
                <w:lang w:val="es-ES"/>
              </w:rPr>
              <w:t>br</w:t>
            </w:r>
            <w:proofErr w:type="spellEnd"/>
            <w:r w:rsidRPr="7AD6F0FF">
              <w:rPr>
                <w:color w:val="2E2E2E"/>
                <w:lang w:val="es-ES"/>
              </w:rPr>
              <w:t>&gt; - Falta de estructura para eventos complejos.</w:t>
            </w:r>
          </w:p>
        </w:tc>
      </w:tr>
      <w:tr w:rsidR="7AD6F0FF" w14:paraId="17793BB9" w14:textId="77777777" w:rsidTr="00B76573">
        <w:trPr>
          <w:trHeight w:val="301"/>
        </w:trPr>
        <w:tc>
          <w:tcPr>
            <w:tcW w:w="1310" w:type="dxa"/>
            <w:shd w:val="clear" w:color="auto" w:fill="FFFFFF" w:themeFill="background1"/>
            <w:vAlign w:val="center"/>
          </w:tcPr>
          <w:p w14:paraId="1D87682B" w14:textId="2F3426C8" w:rsidR="7AD6F0FF" w:rsidRDefault="7AD6F0FF" w:rsidP="00C37917">
            <w:pPr>
              <w:spacing w:line="360" w:lineRule="auto"/>
              <w:jc w:val="center"/>
              <w:rPr>
                <w:b/>
                <w:bCs/>
                <w:color w:val="2E2E2E"/>
              </w:rPr>
            </w:pPr>
            <w:r w:rsidRPr="7AD6F0FF">
              <w:rPr>
                <w:b/>
                <w:bCs/>
                <w:color w:val="2E2E2E"/>
              </w:rPr>
              <w:t>STIX</w:t>
            </w:r>
          </w:p>
        </w:tc>
        <w:tc>
          <w:tcPr>
            <w:tcW w:w="2217" w:type="dxa"/>
            <w:shd w:val="clear" w:color="auto" w:fill="FFFFFF" w:themeFill="background1"/>
            <w:vAlign w:val="center"/>
          </w:tcPr>
          <w:p w14:paraId="71425A2A" w14:textId="0359E650" w:rsidR="7AD6F0FF" w:rsidRDefault="7AD6F0FF" w:rsidP="00C37917">
            <w:pPr>
              <w:spacing w:line="360" w:lineRule="auto"/>
              <w:jc w:val="center"/>
              <w:rPr>
                <w:color w:val="2E2E2E"/>
              </w:rPr>
            </w:pPr>
            <w:r w:rsidRPr="7AD6F0FF">
              <w:rPr>
                <w:color w:val="2E2E2E"/>
              </w:rPr>
              <w:t>Estandarización para el intercambio de información sobre amenazas cibernéticas.</w:t>
            </w:r>
          </w:p>
        </w:tc>
        <w:tc>
          <w:tcPr>
            <w:tcW w:w="2848" w:type="dxa"/>
            <w:shd w:val="clear" w:color="auto" w:fill="FFFFFF" w:themeFill="background1"/>
            <w:vAlign w:val="center"/>
          </w:tcPr>
          <w:p w14:paraId="4C3B7FCC" w14:textId="07632768" w:rsidR="7AD6F0FF" w:rsidRDefault="7AD6F0FF" w:rsidP="00C37917">
            <w:pPr>
              <w:spacing w:line="360" w:lineRule="auto"/>
              <w:jc w:val="center"/>
              <w:rPr>
                <w:color w:val="2E2E2E"/>
                <w:lang w:val="es-ES"/>
              </w:rPr>
            </w:pPr>
            <w:r w:rsidRPr="7AD6F0FF">
              <w:rPr>
                <w:color w:val="2E2E2E"/>
                <w:lang w:val="es-ES"/>
              </w:rPr>
              <w:t>- Estructura detallada y rica en contexto. &lt;</w:t>
            </w:r>
            <w:proofErr w:type="spellStart"/>
            <w:r w:rsidRPr="7AD6F0FF">
              <w:rPr>
                <w:color w:val="2E2E2E"/>
                <w:lang w:val="es-ES"/>
              </w:rPr>
              <w:t>br</w:t>
            </w:r>
            <w:proofErr w:type="spellEnd"/>
            <w:r w:rsidRPr="7AD6F0FF">
              <w:rPr>
                <w:color w:val="2E2E2E"/>
                <w:lang w:val="es-ES"/>
              </w:rPr>
              <w:t>&gt; - Facilita el intercambio de información entre organizaciones.</w:t>
            </w:r>
          </w:p>
        </w:tc>
        <w:tc>
          <w:tcPr>
            <w:tcW w:w="2711" w:type="dxa"/>
            <w:shd w:val="clear" w:color="auto" w:fill="FFFFFF" w:themeFill="background1"/>
            <w:vAlign w:val="center"/>
          </w:tcPr>
          <w:p w14:paraId="12077057" w14:textId="1DD6EC83" w:rsidR="7AD6F0FF" w:rsidRDefault="7AD6F0FF" w:rsidP="00C37917">
            <w:pPr>
              <w:spacing w:line="360" w:lineRule="auto"/>
              <w:jc w:val="center"/>
              <w:rPr>
                <w:color w:val="2E2E2E"/>
                <w:lang w:val="es-ES"/>
              </w:rPr>
            </w:pPr>
            <w:r w:rsidRPr="7AD6F0FF">
              <w:rPr>
                <w:color w:val="2E2E2E"/>
                <w:lang w:val="es-ES"/>
              </w:rPr>
              <w:t>- Complejidad en la implementación. &lt;</w:t>
            </w:r>
            <w:proofErr w:type="spellStart"/>
            <w:r w:rsidRPr="7AD6F0FF">
              <w:rPr>
                <w:color w:val="2E2E2E"/>
                <w:lang w:val="es-ES"/>
              </w:rPr>
              <w:t>br</w:t>
            </w:r>
            <w:proofErr w:type="spellEnd"/>
            <w:r w:rsidRPr="7AD6F0FF">
              <w:rPr>
                <w:color w:val="2E2E2E"/>
                <w:lang w:val="es-ES"/>
              </w:rPr>
              <w:t>&gt; - Enfoque específico en ciberseguridad.</w:t>
            </w:r>
          </w:p>
        </w:tc>
      </w:tr>
    </w:tbl>
    <w:p w14:paraId="0EA1FA18" w14:textId="341EE631" w:rsidR="33EA2EF0" w:rsidRDefault="33EA2EF0" w:rsidP="00164FB6">
      <w:pPr>
        <w:pStyle w:val="Tabletext"/>
        <w:rPr>
          <w:i/>
          <w:lang w:val="es-ES"/>
        </w:rPr>
      </w:pPr>
      <w:r w:rsidRPr="7AD6F0FF">
        <w:rPr>
          <w:lang w:val="es-ES"/>
        </w:rPr>
        <w:t>Tabla 1. Comparación CEC</w:t>
      </w:r>
    </w:p>
    <w:p w14:paraId="0D884F3C" w14:textId="0A72BD73" w:rsidR="7AD6F0FF" w:rsidRDefault="7AD6F0FF" w:rsidP="00C37917">
      <w:pPr>
        <w:spacing w:line="360" w:lineRule="auto"/>
        <w:rPr>
          <w:lang w:val="es-ES"/>
        </w:rPr>
      </w:pPr>
    </w:p>
    <w:p w14:paraId="514AACA8" w14:textId="1349C6DD" w:rsidR="376B7A3D" w:rsidRDefault="376B7A3D" w:rsidP="003F5193">
      <w:pPr>
        <w:pStyle w:val="ListParagraph"/>
        <w:numPr>
          <w:ilvl w:val="0"/>
          <w:numId w:val="10"/>
        </w:numPr>
        <w:shd w:val="clear" w:color="auto" w:fill="FFFFFF" w:themeFill="background1"/>
        <w:spacing w:line="360" w:lineRule="auto"/>
        <w:jc w:val="both"/>
        <w:rPr>
          <w:color w:val="2E2E2E"/>
          <w:lang w:val="es-ES"/>
        </w:rPr>
      </w:pPr>
      <w:r w:rsidRPr="52CB034D">
        <w:rPr>
          <w:b/>
          <w:bCs/>
          <w:color w:val="2E2E2E"/>
          <w:lang w:val="es-ES"/>
        </w:rPr>
        <w:lastRenderedPageBreak/>
        <w:t>Calidad y Cobertura</w:t>
      </w:r>
      <w:r w:rsidRPr="52CB034D">
        <w:rPr>
          <w:color w:val="2E2E2E"/>
          <w:lang w:val="es-ES"/>
        </w:rPr>
        <w:t xml:space="preserve">: El CEC, al utilizar </w:t>
      </w:r>
      <w:proofErr w:type="spellStart"/>
      <w:r w:rsidRPr="52CB034D">
        <w:rPr>
          <w:color w:val="2E2E2E"/>
          <w:lang w:val="es-ES"/>
        </w:rPr>
        <w:t>LLMs</w:t>
      </w:r>
      <w:proofErr w:type="spellEnd"/>
      <w:r w:rsidRPr="52CB034D">
        <w:rPr>
          <w:color w:val="2E2E2E"/>
          <w:lang w:val="es-ES"/>
        </w:rPr>
        <w:t>, puede inducir esquemas de alta calidad y cobertura en diversos dominios, superando las limitaciones de esquemas específicos como CEF y STIX que están más enfocados en la seguridad.</w:t>
      </w:r>
    </w:p>
    <w:p w14:paraId="021F57C6" w14:textId="3E588240" w:rsidR="376B7A3D" w:rsidRDefault="376B7A3D" w:rsidP="003F5193">
      <w:pPr>
        <w:pStyle w:val="ListParagraph"/>
        <w:numPr>
          <w:ilvl w:val="0"/>
          <w:numId w:val="10"/>
        </w:numPr>
        <w:shd w:val="clear" w:color="auto" w:fill="FFFFFF" w:themeFill="background1"/>
        <w:spacing w:line="360" w:lineRule="auto"/>
        <w:jc w:val="both"/>
        <w:rPr>
          <w:color w:val="2E2E2E"/>
          <w:lang w:val="es-ES"/>
        </w:rPr>
      </w:pPr>
      <w:r w:rsidRPr="52CB034D">
        <w:rPr>
          <w:b/>
          <w:bCs/>
          <w:color w:val="2E2E2E"/>
          <w:lang w:val="es-ES"/>
        </w:rPr>
        <w:t>Flexibilidad</w:t>
      </w:r>
      <w:r w:rsidRPr="52CB034D">
        <w:rPr>
          <w:color w:val="2E2E2E"/>
          <w:lang w:val="es-ES"/>
        </w:rPr>
        <w:t xml:space="preserve">: A diferencia de </w:t>
      </w:r>
      <w:proofErr w:type="spellStart"/>
      <w:r w:rsidRPr="52CB034D">
        <w:rPr>
          <w:color w:val="2E2E2E"/>
          <w:lang w:val="es-ES"/>
        </w:rPr>
        <w:t>Syslog</w:t>
      </w:r>
      <w:proofErr w:type="spellEnd"/>
      <w:r w:rsidRPr="52CB034D">
        <w:rPr>
          <w:color w:val="2E2E2E"/>
          <w:lang w:val="es-ES"/>
        </w:rPr>
        <w:t xml:space="preserve"> y CEF, que tienen formatos más rígidos y específicos, el CEC ofrece una mayor flexibilidad para representar eventos complejos y sus relaciones.</w:t>
      </w:r>
    </w:p>
    <w:p w14:paraId="7A6F1C63" w14:textId="2A1DB0C0" w:rsidR="7AD6F0FF" w:rsidRPr="00A815D0" w:rsidRDefault="376B7A3D" w:rsidP="003F5193">
      <w:pPr>
        <w:pStyle w:val="ListParagraph"/>
        <w:numPr>
          <w:ilvl w:val="0"/>
          <w:numId w:val="10"/>
        </w:numPr>
        <w:shd w:val="clear" w:color="auto" w:fill="FFFFFF" w:themeFill="background1"/>
        <w:spacing w:line="360" w:lineRule="auto"/>
        <w:jc w:val="both"/>
        <w:rPr>
          <w:color w:val="2E2E2E"/>
          <w:lang w:val="es-ES"/>
        </w:rPr>
      </w:pPr>
      <w:r w:rsidRPr="52CB034D">
        <w:rPr>
          <w:b/>
          <w:bCs/>
          <w:color w:val="2E2E2E"/>
          <w:lang w:val="es-ES"/>
        </w:rPr>
        <w:t>Eficiencia</w:t>
      </w:r>
      <w:r w:rsidRPr="52CB034D">
        <w:rPr>
          <w:color w:val="2E2E2E"/>
          <w:lang w:val="es-ES"/>
        </w:rPr>
        <w:t xml:space="preserve">: El uso de </w:t>
      </w:r>
      <w:proofErr w:type="spellStart"/>
      <w:r w:rsidRPr="52CB034D">
        <w:rPr>
          <w:color w:val="2E2E2E"/>
          <w:lang w:val="es-ES"/>
        </w:rPr>
        <w:t>LLMs</w:t>
      </w:r>
      <w:proofErr w:type="spellEnd"/>
      <w:r w:rsidRPr="52CB034D">
        <w:rPr>
          <w:color w:val="2E2E2E"/>
          <w:lang w:val="es-ES"/>
        </w:rPr>
        <w:t xml:space="preserve"> en el CEC permite una inducción más eficiente y precisa de esquemas de eventos, mejorando la calidad de las relaciones temporales y jerárquicas en comparación con métodos tradicionales.</w:t>
      </w:r>
    </w:p>
    <w:p w14:paraId="18E390D0" w14:textId="7219B95B" w:rsidR="002EE2AB" w:rsidRDefault="2A55DACF" w:rsidP="00C37917">
      <w:pPr>
        <w:pStyle w:val="APANIVEL2"/>
        <w:shd w:val="clear" w:color="auto" w:fill="FFFFFF" w:themeFill="background1"/>
        <w:spacing w:before="0" w:after="0" w:line="360" w:lineRule="auto"/>
        <w:ind w:left="708"/>
        <w:jc w:val="both"/>
        <w:rPr>
          <w:b w:val="0"/>
          <w:color w:val="2E2E2E"/>
          <w:lang w:val="es-ES"/>
        </w:rPr>
      </w:pPr>
      <w:r w:rsidRPr="6BD3B70C">
        <w:rPr>
          <w:b w:val="0"/>
          <w:color w:val="2E2E2E"/>
          <w:lang w:val="es-ES"/>
        </w:rPr>
        <w:t>A continuación</w:t>
      </w:r>
      <w:r w:rsidR="5335D96B" w:rsidRPr="6BD3B70C">
        <w:rPr>
          <w:b w:val="0"/>
          <w:color w:val="2E2E2E"/>
          <w:lang w:val="es-ES"/>
        </w:rPr>
        <w:t xml:space="preserve">, </w:t>
      </w:r>
      <w:r w:rsidRPr="6BD3B70C">
        <w:rPr>
          <w:b w:val="0"/>
          <w:color w:val="2E2E2E"/>
          <w:lang w:val="es-ES"/>
        </w:rPr>
        <w:t>se</w:t>
      </w:r>
      <w:r w:rsidR="32B2CE2C" w:rsidRPr="6BD3B70C">
        <w:rPr>
          <w:b w:val="0"/>
          <w:color w:val="2E2E2E"/>
          <w:lang w:val="es-ES"/>
        </w:rPr>
        <w:t xml:space="preserve"> lista características respecto</w:t>
      </w:r>
      <w:r w:rsidRPr="6BD3B70C">
        <w:rPr>
          <w:b w:val="0"/>
          <w:color w:val="2E2E2E"/>
          <w:lang w:val="es-ES"/>
        </w:rPr>
        <w:t xml:space="preserve"> a los sistemas SIEM y SOAR, sus capacidades</w:t>
      </w:r>
      <w:r w:rsidR="650DD5FC" w:rsidRPr="6BD3B70C">
        <w:rPr>
          <w:b w:val="0"/>
          <w:color w:val="2E2E2E"/>
          <w:lang w:val="es-ES"/>
        </w:rPr>
        <w:t xml:space="preserve"> y</w:t>
      </w:r>
      <w:r w:rsidRPr="6BD3B70C">
        <w:rPr>
          <w:b w:val="0"/>
          <w:color w:val="2E2E2E"/>
          <w:lang w:val="es-ES"/>
        </w:rPr>
        <w:t xml:space="preserve"> limitaciones: </w:t>
      </w:r>
    </w:p>
    <w:p w14:paraId="4B656F09" w14:textId="3DC1BA2F" w:rsidR="7AD6F0FF" w:rsidRDefault="7AD6F0FF" w:rsidP="00C37917">
      <w:pPr>
        <w:pStyle w:val="APANIVEL2"/>
        <w:shd w:val="clear" w:color="auto" w:fill="FFFFFF" w:themeFill="background1"/>
        <w:spacing w:before="0" w:after="0" w:line="360" w:lineRule="auto"/>
        <w:ind w:left="708"/>
        <w:jc w:val="both"/>
        <w:rPr>
          <w:b w:val="0"/>
          <w:color w:val="2E2E2E"/>
          <w:lang w:val="es-ES"/>
        </w:rPr>
      </w:pPr>
    </w:p>
    <w:p w14:paraId="7B6579DB" w14:textId="10258DA7" w:rsidR="4FFD0935" w:rsidRDefault="6427F7E6" w:rsidP="00C37917">
      <w:pPr>
        <w:pStyle w:val="Heading3"/>
        <w:shd w:val="clear" w:color="auto" w:fill="FFFFFF" w:themeFill="background1"/>
        <w:spacing w:before="0" w:after="0" w:line="360" w:lineRule="auto"/>
        <w:jc w:val="both"/>
        <w:rPr>
          <w:rFonts w:eastAsia="Times New Roman"/>
          <w:bCs/>
          <w:i w:val="0"/>
          <w:color w:val="2E2E2E"/>
          <w:lang w:val="es-ES"/>
        </w:rPr>
      </w:pPr>
      <w:r w:rsidRPr="7AD6F0FF">
        <w:rPr>
          <w:rFonts w:eastAsia="Times New Roman"/>
          <w:bCs/>
          <w:i w:val="0"/>
          <w:color w:val="2E2E2E"/>
          <w:lang w:val="es-ES"/>
        </w:rPr>
        <w:t xml:space="preserve"> </w:t>
      </w:r>
      <w:bookmarkStart w:id="10" w:name="_Toc212408127"/>
      <w:r w:rsidRPr="7AD6F0FF">
        <w:rPr>
          <w:rFonts w:eastAsia="Times New Roman"/>
          <w:bCs/>
          <w:i w:val="0"/>
          <w:color w:val="2E2E2E"/>
          <w:lang w:val="es-ES"/>
        </w:rPr>
        <w:t>Limitaciones y Capacidades de los Sistemas SIEM y SOAR Tradicionales</w:t>
      </w:r>
      <w:bookmarkEnd w:id="10"/>
    </w:p>
    <w:p w14:paraId="548F9B3C" w14:textId="3C4E68B6" w:rsidR="7AD6F0FF" w:rsidRDefault="7AD6F0FF" w:rsidP="00C37917">
      <w:pPr>
        <w:spacing w:line="360" w:lineRule="auto"/>
        <w:rPr>
          <w:lang w:val="es-ES"/>
        </w:rPr>
      </w:pPr>
    </w:p>
    <w:p w14:paraId="3EBB3CCF" w14:textId="120D5A62" w:rsidR="7AD6F0FF" w:rsidRPr="00B76573" w:rsidRDefault="4F494D22" w:rsidP="00B76573">
      <w:pPr>
        <w:pStyle w:val="Heading3"/>
        <w:shd w:val="clear" w:color="auto" w:fill="FFFFFF" w:themeFill="background1"/>
        <w:spacing w:before="0" w:after="0" w:line="360" w:lineRule="auto"/>
        <w:ind w:left="0" w:firstLine="0"/>
        <w:jc w:val="both"/>
        <w:rPr>
          <w:rFonts w:eastAsia="Times New Roman"/>
          <w:bCs/>
          <w:i w:val="0"/>
          <w:color w:val="2E2E2E"/>
          <w:lang w:val="es-ES"/>
        </w:rPr>
      </w:pPr>
      <w:r w:rsidRPr="7AD6F0FF">
        <w:rPr>
          <w:rFonts w:eastAsia="Times New Roman"/>
          <w:bCs/>
          <w:i w:val="0"/>
          <w:color w:val="2E2E2E"/>
          <w:lang w:val="es-ES"/>
        </w:rPr>
        <w:t xml:space="preserve">     </w:t>
      </w:r>
      <w:bookmarkStart w:id="11" w:name="_Toc212408128"/>
      <w:r w:rsidR="6427F7E6" w:rsidRPr="7AD6F0FF">
        <w:rPr>
          <w:rFonts w:eastAsia="Times New Roman"/>
          <w:bCs/>
          <w:i w:val="0"/>
          <w:color w:val="2E2E2E"/>
          <w:lang w:val="es-ES"/>
        </w:rPr>
        <w:t>Capacidades Fundamentales de SIEM y SOAR</w:t>
      </w:r>
      <w:bookmarkEnd w:id="11"/>
    </w:p>
    <w:p w14:paraId="76FFF66D" w14:textId="12E19152" w:rsidR="4FFD0935" w:rsidRDefault="6427F7E6" w:rsidP="003F5193">
      <w:pPr>
        <w:pStyle w:val="ListParagraph"/>
        <w:numPr>
          <w:ilvl w:val="0"/>
          <w:numId w:val="14"/>
        </w:numPr>
        <w:shd w:val="clear" w:color="auto" w:fill="FFFFFF" w:themeFill="background1"/>
        <w:spacing w:line="360" w:lineRule="auto"/>
        <w:jc w:val="both"/>
        <w:rPr>
          <w:color w:val="2E2E2E"/>
          <w:lang w:val="es-ES"/>
        </w:rPr>
      </w:pPr>
      <w:r w:rsidRPr="52CB034D">
        <w:rPr>
          <w:b/>
          <w:bCs/>
          <w:color w:val="2E2E2E"/>
          <w:lang w:val="es-ES"/>
        </w:rPr>
        <w:t>SIEM:</w:t>
      </w:r>
      <w:r w:rsidRPr="52CB034D">
        <w:rPr>
          <w:color w:val="2E2E2E"/>
          <w:lang w:val="es-ES"/>
        </w:rPr>
        <w:t xml:space="preserve"> Centraliza la recolección, correlación y análisis de eventos de seguridad, permitiendo la detección y priorización de amenazas. Sin embargo, depende de reglas y firmas, lo que limita su capacidad ante amenazas desconocidas.</w:t>
      </w:r>
    </w:p>
    <w:p w14:paraId="4B80760B" w14:textId="10A1B4EC" w:rsidR="4FFD0935" w:rsidRDefault="6427F7E6" w:rsidP="003F5193">
      <w:pPr>
        <w:pStyle w:val="ListParagraph"/>
        <w:numPr>
          <w:ilvl w:val="0"/>
          <w:numId w:val="14"/>
        </w:numPr>
        <w:shd w:val="clear" w:color="auto" w:fill="FFFFFF" w:themeFill="background1"/>
        <w:spacing w:line="360" w:lineRule="auto"/>
        <w:jc w:val="both"/>
        <w:rPr>
          <w:color w:val="2E2E2E"/>
          <w:lang w:val="es-ES"/>
        </w:rPr>
      </w:pPr>
      <w:r w:rsidRPr="52CB034D">
        <w:rPr>
          <w:b/>
          <w:bCs/>
          <w:color w:val="2E2E2E"/>
          <w:lang w:val="es-ES"/>
        </w:rPr>
        <w:t>SOAR:</w:t>
      </w:r>
      <w:r w:rsidRPr="52CB034D">
        <w:rPr>
          <w:color w:val="2E2E2E"/>
          <w:lang w:val="es-ES"/>
        </w:rPr>
        <w:t xml:space="preserve"> Automatiza flujos de respuesta, mejorando la velocidad y consistencia, pero requiere personalización y supervisión humana significativa.</w:t>
      </w:r>
    </w:p>
    <w:p w14:paraId="551A2790" w14:textId="41057F4E" w:rsidR="7AD6F0FF" w:rsidRDefault="7AD6F0FF" w:rsidP="00C37917">
      <w:pPr>
        <w:pStyle w:val="ListParagraph"/>
        <w:shd w:val="clear" w:color="auto" w:fill="FFFFFF" w:themeFill="background1"/>
        <w:spacing w:line="360" w:lineRule="auto"/>
        <w:jc w:val="both"/>
        <w:rPr>
          <w:color w:val="2E2E2E"/>
          <w:lang w:val="es-ES"/>
        </w:rPr>
      </w:pPr>
    </w:p>
    <w:p w14:paraId="777FD5EC" w14:textId="56B6362A" w:rsidR="7AD6F0FF" w:rsidRPr="00B76573" w:rsidRDefault="351448D8" w:rsidP="00B76573">
      <w:pPr>
        <w:pStyle w:val="Heading3"/>
        <w:shd w:val="clear" w:color="auto" w:fill="FFFFFF" w:themeFill="background1"/>
        <w:spacing w:before="0" w:after="0" w:line="360" w:lineRule="auto"/>
        <w:jc w:val="both"/>
        <w:rPr>
          <w:rFonts w:eastAsia="Times New Roman"/>
          <w:bCs/>
          <w:i w:val="0"/>
          <w:color w:val="2E2E2E"/>
          <w:lang w:val="es-ES"/>
        </w:rPr>
      </w:pPr>
      <w:r w:rsidRPr="7AD6F0FF">
        <w:rPr>
          <w:rFonts w:eastAsia="Times New Roman"/>
          <w:bCs/>
          <w:i w:val="0"/>
          <w:color w:val="2E2E2E"/>
          <w:lang w:val="es-ES"/>
        </w:rPr>
        <w:t xml:space="preserve">     </w:t>
      </w:r>
      <w:bookmarkStart w:id="12" w:name="_Toc212408129"/>
      <w:r w:rsidR="6427F7E6" w:rsidRPr="7AD6F0FF">
        <w:rPr>
          <w:rFonts w:eastAsia="Times New Roman"/>
          <w:bCs/>
          <w:i w:val="0"/>
          <w:color w:val="2E2E2E"/>
          <w:lang w:val="es-ES"/>
        </w:rPr>
        <w:t>Limitaciones en Correlación de Eventos y Reducción de Falsos Positivos</w:t>
      </w:r>
      <w:bookmarkEnd w:id="12"/>
    </w:p>
    <w:p w14:paraId="613ACB2A" w14:textId="0797C31B" w:rsidR="4FFD0935" w:rsidRDefault="6427F7E6" w:rsidP="003F5193">
      <w:pPr>
        <w:pStyle w:val="ListParagraph"/>
        <w:numPr>
          <w:ilvl w:val="0"/>
          <w:numId w:val="13"/>
        </w:numPr>
        <w:shd w:val="clear" w:color="auto" w:fill="FFFFFF" w:themeFill="background1"/>
        <w:spacing w:line="360" w:lineRule="auto"/>
        <w:jc w:val="both"/>
        <w:rPr>
          <w:color w:val="2E2E2E"/>
          <w:lang w:val="es-ES"/>
        </w:rPr>
      </w:pPr>
      <w:r w:rsidRPr="52CB034D">
        <w:rPr>
          <w:b/>
          <w:bCs/>
          <w:color w:val="2E2E2E"/>
          <w:lang w:val="es-ES"/>
        </w:rPr>
        <w:t>Desafíos en integración de datos heterogéneos:</w:t>
      </w:r>
      <w:r w:rsidRPr="52CB034D">
        <w:rPr>
          <w:color w:val="2E2E2E"/>
          <w:lang w:val="es-ES"/>
        </w:rPr>
        <w:t xml:space="preserve"> Dificultad para normalizar y correlacionar eventos de múltiples fuentes, especialmente en grandes despliegues.</w:t>
      </w:r>
    </w:p>
    <w:p w14:paraId="31049DA0" w14:textId="1BAA33C9" w:rsidR="4FFD0935" w:rsidRDefault="6427F7E6" w:rsidP="003F5193">
      <w:pPr>
        <w:pStyle w:val="ListParagraph"/>
        <w:numPr>
          <w:ilvl w:val="0"/>
          <w:numId w:val="13"/>
        </w:numPr>
        <w:shd w:val="clear" w:color="auto" w:fill="FFFFFF" w:themeFill="background1"/>
        <w:spacing w:line="360" w:lineRule="auto"/>
        <w:jc w:val="both"/>
        <w:rPr>
          <w:color w:val="2E2E2E"/>
          <w:lang w:val="es-ES"/>
        </w:rPr>
      </w:pPr>
      <w:r w:rsidRPr="52CB034D">
        <w:rPr>
          <w:b/>
          <w:bCs/>
          <w:color w:val="2E2E2E"/>
          <w:lang w:val="es-ES"/>
        </w:rPr>
        <w:t>Fatiga de alertas:</w:t>
      </w:r>
      <w:r w:rsidRPr="52CB034D">
        <w:rPr>
          <w:color w:val="2E2E2E"/>
          <w:lang w:val="es-ES"/>
        </w:rPr>
        <w:t xml:space="preserve"> Alto volumen de falsos positivos, lo que sobrecarga a los analistas y reduce la eficacia de la respuesta.</w:t>
      </w:r>
    </w:p>
    <w:p w14:paraId="474EB142" w14:textId="330E3D1A" w:rsidR="7AD6F0FF" w:rsidRPr="00B76573" w:rsidRDefault="6427F7E6" w:rsidP="003F5193">
      <w:pPr>
        <w:pStyle w:val="ListParagraph"/>
        <w:numPr>
          <w:ilvl w:val="0"/>
          <w:numId w:val="13"/>
        </w:numPr>
        <w:shd w:val="clear" w:color="auto" w:fill="FFFFFF" w:themeFill="background1"/>
        <w:spacing w:line="360" w:lineRule="auto"/>
        <w:jc w:val="both"/>
        <w:rPr>
          <w:color w:val="2E2E2E"/>
          <w:lang w:val="es-ES"/>
        </w:rPr>
      </w:pPr>
      <w:r w:rsidRPr="52CB034D">
        <w:rPr>
          <w:b/>
          <w:bCs/>
          <w:color w:val="2E2E2E"/>
          <w:lang w:val="es-ES"/>
        </w:rPr>
        <w:t>Limitaciones de reglas:</w:t>
      </w:r>
      <w:r w:rsidRPr="52CB034D">
        <w:rPr>
          <w:color w:val="2E2E2E"/>
          <w:lang w:val="es-ES"/>
        </w:rPr>
        <w:t xml:space="preserve"> Incapacidad para adaptarse rápidamente a nuevas tácticas de ataque.</w:t>
      </w:r>
    </w:p>
    <w:p w14:paraId="37E7085A" w14:textId="1C7E7B11" w:rsidR="7AD6F0FF" w:rsidRPr="00B76573" w:rsidRDefault="12B10484" w:rsidP="00B76573">
      <w:pPr>
        <w:pStyle w:val="Heading3"/>
        <w:shd w:val="clear" w:color="auto" w:fill="FFFFFF" w:themeFill="background1"/>
        <w:spacing w:before="0" w:after="0" w:line="360" w:lineRule="auto"/>
        <w:ind w:left="0" w:firstLine="0"/>
        <w:jc w:val="both"/>
        <w:rPr>
          <w:rFonts w:eastAsia="Times New Roman"/>
          <w:bCs/>
          <w:i w:val="0"/>
          <w:color w:val="2E2E2E"/>
          <w:lang w:val="es-ES"/>
        </w:rPr>
      </w:pPr>
      <w:bookmarkStart w:id="13" w:name="_Toc212408130"/>
      <w:r w:rsidRPr="6BD3B70C">
        <w:rPr>
          <w:rFonts w:eastAsia="Times New Roman"/>
          <w:bCs/>
          <w:i w:val="0"/>
          <w:color w:val="2E2E2E"/>
          <w:lang w:val="es-ES"/>
        </w:rPr>
        <w:lastRenderedPageBreak/>
        <w:t>Principios y Arquitecturas de Orquestación Multi-Agente Basada</w:t>
      </w:r>
      <w:r w:rsidR="5990C6B4" w:rsidRPr="6BD3B70C">
        <w:rPr>
          <w:rFonts w:eastAsia="Times New Roman"/>
          <w:bCs/>
          <w:i w:val="0"/>
          <w:color w:val="2E2E2E"/>
          <w:lang w:val="es-ES"/>
        </w:rPr>
        <w:t>s</w:t>
      </w:r>
      <w:r w:rsidRPr="6BD3B70C">
        <w:rPr>
          <w:rFonts w:eastAsia="Times New Roman"/>
          <w:bCs/>
          <w:i w:val="0"/>
          <w:color w:val="2E2E2E"/>
          <w:lang w:val="es-ES"/>
        </w:rPr>
        <w:t xml:space="preserve"> en </w:t>
      </w:r>
      <w:proofErr w:type="spellStart"/>
      <w:r w:rsidRPr="6BD3B70C">
        <w:rPr>
          <w:rFonts w:eastAsia="Times New Roman"/>
          <w:bCs/>
          <w:i w:val="0"/>
          <w:color w:val="2E2E2E"/>
          <w:lang w:val="es-ES"/>
        </w:rPr>
        <w:t>LLMs</w:t>
      </w:r>
      <w:proofErr w:type="spellEnd"/>
      <w:r w:rsidRPr="6BD3B70C">
        <w:rPr>
          <w:rFonts w:eastAsia="Times New Roman"/>
          <w:bCs/>
          <w:i w:val="0"/>
          <w:color w:val="2E2E2E"/>
          <w:lang w:val="es-ES"/>
        </w:rPr>
        <w:t xml:space="preserve"> y RAG</w:t>
      </w:r>
      <w:bookmarkEnd w:id="13"/>
    </w:p>
    <w:p w14:paraId="702A6EBE" w14:textId="0D8C6AF6" w:rsidR="7AD6F0FF" w:rsidRPr="00B76573" w:rsidRDefault="42E5B7A3" w:rsidP="00B76573">
      <w:pPr>
        <w:pStyle w:val="Heading3"/>
        <w:shd w:val="clear" w:color="auto" w:fill="FFFFFF" w:themeFill="background1"/>
        <w:spacing w:before="0" w:after="0" w:line="360" w:lineRule="auto"/>
        <w:jc w:val="both"/>
        <w:rPr>
          <w:rFonts w:eastAsia="Times New Roman"/>
          <w:bCs/>
          <w:i w:val="0"/>
          <w:color w:val="2E2E2E"/>
          <w:lang w:val="es-ES"/>
        </w:rPr>
      </w:pPr>
      <w:r w:rsidRPr="7AD6F0FF">
        <w:rPr>
          <w:rFonts w:eastAsia="Times New Roman"/>
          <w:bCs/>
          <w:i w:val="0"/>
          <w:color w:val="2E2E2E"/>
          <w:lang w:val="es-ES"/>
        </w:rPr>
        <w:t xml:space="preserve">    </w:t>
      </w:r>
      <w:bookmarkStart w:id="14" w:name="_Toc212408131"/>
      <w:r w:rsidR="6427F7E6" w:rsidRPr="7AD6F0FF">
        <w:rPr>
          <w:rFonts w:eastAsia="Times New Roman"/>
          <w:bCs/>
          <w:i w:val="0"/>
          <w:color w:val="2E2E2E"/>
          <w:lang w:val="es-ES"/>
        </w:rPr>
        <w:t>Fundamentos de RAG y Orquestación Multi-Agente</w:t>
      </w:r>
      <w:bookmarkEnd w:id="14"/>
    </w:p>
    <w:p w14:paraId="0E59884E" w14:textId="7DFF71F1" w:rsidR="4FFD0935" w:rsidRDefault="6427F7E6" w:rsidP="003F5193">
      <w:pPr>
        <w:pStyle w:val="ListParagraph"/>
        <w:numPr>
          <w:ilvl w:val="0"/>
          <w:numId w:val="12"/>
        </w:numPr>
        <w:shd w:val="clear" w:color="auto" w:fill="FFFFFF" w:themeFill="background1"/>
        <w:spacing w:line="360" w:lineRule="auto"/>
        <w:jc w:val="both"/>
        <w:rPr>
          <w:color w:val="2E2E2E"/>
          <w:lang w:val="es-ES"/>
        </w:rPr>
      </w:pPr>
      <w:proofErr w:type="spellStart"/>
      <w:r w:rsidRPr="52CB034D">
        <w:rPr>
          <w:b/>
          <w:bCs/>
          <w:color w:val="2E2E2E"/>
          <w:lang w:val="es-ES"/>
        </w:rPr>
        <w:t>Agentic</w:t>
      </w:r>
      <w:proofErr w:type="spellEnd"/>
      <w:r w:rsidRPr="52CB034D">
        <w:rPr>
          <w:b/>
          <w:bCs/>
          <w:color w:val="2E2E2E"/>
          <w:lang w:val="es-ES"/>
        </w:rPr>
        <w:t xml:space="preserve"> RAG:</w:t>
      </w:r>
      <w:r w:rsidRPr="52CB034D">
        <w:rPr>
          <w:color w:val="2E2E2E"/>
          <w:lang w:val="es-ES"/>
        </w:rPr>
        <w:t xml:space="preserve"> Extiende RAG tradicional permitiendo ingestión dinámica de datos y razonamiento en tiempo real mediante agentes especializados (</w:t>
      </w:r>
      <w:proofErr w:type="spellStart"/>
      <w:r w:rsidRPr="52CB034D">
        <w:rPr>
          <w:color w:val="2E2E2E"/>
          <w:lang w:val="es-ES"/>
        </w:rPr>
        <w:t>Function</w:t>
      </w:r>
      <w:proofErr w:type="spellEnd"/>
      <w:r w:rsidRPr="52CB034D">
        <w:rPr>
          <w:color w:val="2E2E2E"/>
          <w:lang w:val="es-ES"/>
        </w:rPr>
        <w:t xml:space="preserve"> </w:t>
      </w:r>
      <w:proofErr w:type="spellStart"/>
      <w:r w:rsidRPr="52CB034D">
        <w:rPr>
          <w:color w:val="2E2E2E"/>
          <w:lang w:val="es-ES"/>
        </w:rPr>
        <w:t>Calling</w:t>
      </w:r>
      <w:proofErr w:type="spellEnd"/>
      <w:r w:rsidRPr="52CB034D">
        <w:rPr>
          <w:color w:val="2E2E2E"/>
          <w:lang w:val="es-ES"/>
        </w:rPr>
        <w:t xml:space="preserve">, </w:t>
      </w:r>
      <w:proofErr w:type="spellStart"/>
      <w:r w:rsidRPr="52CB034D">
        <w:rPr>
          <w:color w:val="2E2E2E"/>
          <w:lang w:val="es-ES"/>
        </w:rPr>
        <w:t>ReAct</w:t>
      </w:r>
      <w:proofErr w:type="spellEnd"/>
      <w:r w:rsidRPr="52CB034D">
        <w:rPr>
          <w:color w:val="2E2E2E"/>
          <w:lang w:val="es-ES"/>
        </w:rPr>
        <w:t xml:space="preserve">, </w:t>
      </w:r>
      <w:proofErr w:type="spellStart"/>
      <w:r w:rsidRPr="52CB034D">
        <w:rPr>
          <w:color w:val="2E2E2E"/>
          <w:lang w:val="es-ES"/>
        </w:rPr>
        <w:t>LLMCompiler</w:t>
      </w:r>
      <w:proofErr w:type="spellEnd"/>
      <w:r w:rsidRPr="52CB034D">
        <w:rPr>
          <w:color w:val="2E2E2E"/>
          <w:lang w:val="es-ES"/>
        </w:rPr>
        <w:t>).</w:t>
      </w:r>
    </w:p>
    <w:p w14:paraId="32BA9835" w14:textId="3997EAE9" w:rsidR="4FFD0935" w:rsidRDefault="6427F7E6" w:rsidP="003F5193">
      <w:pPr>
        <w:pStyle w:val="ListParagraph"/>
        <w:numPr>
          <w:ilvl w:val="0"/>
          <w:numId w:val="12"/>
        </w:numPr>
        <w:shd w:val="clear" w:color="auto" w:fill="FFFFFF" w:themeFill="background1"/>
        <w:spacing w:line="360" w:lineRule="auto"/>
        <w:jc w:val="both"/>
        <w:rPr>
          <w:color w:val="2E2E2E"/>
          <w:lang w:val="es-ES"/>
        </w:rPr>
      </w:pPr>
      <w:r w:rsidRPr="52CB034D">
        <w:rPr>
          <w:b/>
          <w:bCs/>
          <w:color w:val="2E2E2E"/>
          <w:lang w:val="es-ES"/>
        </w:rPr>
        <w:t>Descentralización:</w:t>
      </w:r>
      <w:r w:rsidRPr="52CB034D">
        <w:rPr>
          <w:color w:val="2E2E2E"/>
          <w:lang w:val="es-ES"/>
        </w:rPr>
        <w:t xml:space="preserve"> Arquitecturas RAG descentralizadas mejoran eficiencia y privacidad, permitiendo que entidades distribuidas gestionen recuperación, augmentación y generación.</w:t>
      </w:r>
    </w:p>
    <w:p w14:paraId="2EA7FC0E" w14:textId="08DB1549" w:rsidR="4FFD0935" w:rsidRDefault="6427F7E6" w:rsidP="003F5193">
      <w:pPr>
        <w:pStyle w:val="ListParagraph"/>
        <w:numPr>
          <w:ilvl w:val="0"/>
          <w:numId w:val="12"/>
        </w:numPr>
        <w:shd w:val="clear" w:color="auto" w:fill="FFFFFF" w:themeFill="background1"/>
        <w:spacing w:line="360" w:lineRule="auto"/>
        <w:jc w:val="both"/>
        <w:rPr>
          <w:color w:val="2E2E2E"/>
          <w:lang w:val="es-ES"/>
        </w:rPr>
      </w:pPr>
      <w:r w:rsidRPr="52CB034D">
        <w:rPr>
          <w:b/>
          <w:bCs/>
          <w:color w:val="2E2E2E"/>
          <w:lang w:val="es-ES"/>
        </w:rPr>
        <w:t>Mitigación de alucinaciones:</w:t>
      </w:r>
      <w:r w:rsidRPr="52CB034D">
        <w:rPr>
          <w:color w:val="2E2E2E"/>
          <w:lang w:val="es-ES"/>
        </w:rPr>
        <w:t xml:space="preserve"> Integración de fuentes externas y protocolos de control para reducir errores y mejorar la fiabilidad.</w:t>
      </w:r>
    </w:p>
    <w:p w14:paraId="5B4CF567" w14:textId="098DDC39" w:rsidR="7AD6F0FF" w:rsidRDefault="7AD6F0FF" w:rsidP="00C37917">
      <w:pPr>
        <w:pStyle w:val="ListParagraph"/>
        <w:shd w:val="clear" w:color="auto" w:fill="FFFFFF" w:themeFill="background1"/>
        <w:spacing w:line="360" w:lineRule="auto"/>
        <w:jc w:val="both"/>
        <w:rPr>
          <w:color w:val="2E2E2E"/>
          <w:lang w:val="es-ES"/>
        </w:rPr>
      </w:pPr>
    </w:p>
    <w:p w14:paraId="5AF871A9" w14:textId="180F1D33" w:rsidR="7AD6F0FF" w:rsidRPr="00B76573" w:rsidRDefault="6264D392" w:rsidP="00B76573">
      <w:pPr>
        <w:pStyle w:val="Heading3"/>
        <w:shd w:val="clear" w:color="auto" w:fill="FFFFFF" w:themeFill="background1"/>
        <w:spacing w:before="0" w:after="0" w:line="360" w:lineRule="auto"/>
        <w:jc w:val="both"/>
        <w:rPr>
          <w:rFonts w:eastAsia="Times New Roman"/>
          <w:bCs/>
          <w:i w:val="0"/>
          <w:color w:val="2E2E2E"/>
          <w:lang w:val="es-ES"/>
        </w:rPr>
      </w:pPr>
      <w:r w:rsidRPr="7AD6F0FF">
        <w:rPr>
          <w:rFonts w:eastAsia="Times New Roman"/>
          <w:bCs/>
          <w:i w:val="0"/>
          <w:color w:val="2E2E2E"/>
          <w:lang w:val="es-ES"/>
        </w:rPr>
        <w:t xml:space="preserve"> </w:t>
      </w:r>
      <w:bookmarkStart w:id="15" w:name="_Toc212408132"/>
      <w:r w:rsidR="6427F7E6" w:rsidRPr="7AD6F0FF">
        <w:rPr>
          <w:rFonts w:eastAsia="Times New Roman"/>
          <w:bCs/>
          <w:i w:val="0"/>
          <w:color w:val="2E2E2E"/>
          <w:lang w:val="es-ES"/>
        </w:rPr>
        <w:t>Patrones Arquitectónicos para Respuesta en Tiempo Real</w:t>
      </w:r>
      <w:bookmarkEnd w:id="15"/>
    </w:p>
    <w:p w14:paraId="0A2FC444" w14:textId="26F5668F" w:rsidR="4FFD0935" w:rsidRDefault="6427F7E6" w:rsidP="003F5193">
      <w:pPr>
        <w:pStyle w:val="ListParagraph"/>
        <w:numPr>
          <w:ilvl w:val="0"/>
          <w:numId w:val="11"/>
        </w:numPr>
        <w:shd w:val="clear" w:color="auto" w:fill="FFFFFF" w:themeFill="background1"/>
        <w:spacing w:line="360" w:lineRule="auto"/>
        <w:jc w:val="both"/>
        <w:rPr>
          <w:color w:val="2E2E2E"/>
          <w:lang w:val="es-ES"/>
        </w:rPr>
      </w:pPr>
      <w:r w:rsidRPr="52CB034D">
        <w:rPr>
          <w:b/>
          <w:bCs/>
          <w:color w:val="2E2E2E"/>
          <w:lang w:val="es-ES"/>
        </w:rPr>
        <w:t>Modularidad y escalabilidad:</w:t>
      </w:r>
      <w:r w:rsidRPr="52CB034D">
        <w:rPr>
          <w:color w:val="2E2E2E"/>
          <w:lang w:val="es-ES"/>
        </w:rPr>
        <w:t xml:space="preserve"> </w:t>
      </w:r>
      <w:proofErr w:type="spellStart"/>
      <w:r w:rsidRPr="52CB034D">
        <w:rPr>
          <w:color w:val="2E2E2E"/>
          <w:lang w:val="es-ES"/>
        </w:rPr>
        <w:t>Frameworks</w:t>
      </w:r>
      <w:proofErr w:type="spellEnd"/>
      <w:r w:rsidRPr="52CB034D">
        <w:rPr>
          <w:color w:val="2E2E2E"/>
          <w:lang w:val="es-ES"/>
        </w:rPr>
        <w:t xml:space="preserve"> como </w:t>
      </w:r>
      <w:proofErr w:type="spellStart"/>
      <w:r w:rsidRPr="52CB034D">
        <w:rPr>
          <w:color w:val="2E2E2E"/>
          <w:lang w:val="es-ES"/>
        </w:rPr>
        <w:t>NetSecGame</w:t>
      </w:r>
      <w:proofErr w:type="spellEnd"/>
      <w:r w:rsidRPr="52CB034D">
        <w:rPr>
          <w:color w:val="2E2E2E"/>
          <w:lang w:val="es-ES"/>
        </w:rPr>
        <w:t xml:space="preserve"> permiten escenarios </w:t>
      </w:r>
      <w:proofErr w:type="spellStart"/>
      <w:r w:rsidRPr="52CB034D">
        <w:rPr>
          <w:color w:val="2E2E2E"/>
          <w:lang w:val="es-ES"/>
        </w:rPr>
        <w:t>multi-agente</w:t>
      </w:r>
      <w:proofErr w:type="spellEnd"/>
      <w:r w:rsidRPr="52CB034D">
        <w:rPr>
          <w:color w:val="2E2E2E"/>
          <w:lang w:val="es-ES"/>
        </w:rPr>
        <w:t xml:space="preserve"> complejos y toma de decisiones secuencial sin necesidad de reentrenamiento.</w:t>
      </w:r>
    </w:p>
    <w:p w14:paraId="4BE41B90" w14:textId="0E54D394" w:rsidR="4FFD0935" w:rsidRDefault="6427F7E6" w:rsidP="003F5193">
      <w:pPr>
        <w:pStyle w:val="ListParagraph"/>
        <w:numPr>
          <w:ilvl w:val="0"/>
          <w:numId w:val="11"/>
        </w:numPr>
        <w:shd w:val="clear" w:color="auto" w:fill="FFFFFF" w:themeFill="background1"/>
        <w:spacing w:line="360" w:lineRule="auto"/>
        <w:jc w:val="both"/>
        <w:rPr>
          <w:color w:val="2E2E2E"/>
          <w:lang w:val="es-ES"/>
        </w:rPr>
      </w:pPr>
      <w:r w:rsidRPr="52CB034D">
        <w:rPr>
          <w:b/>
          <w:bCs/>
          <w:color w:val="2E2E2E"/>
          <w:lang w:val="es-ES"/>
        </w:rPr>
        <w:t>Integración con herramientas forenses:</w:t>
      </w:r>
      <w:r w:rsidRPr="52CB034D">
        <w:rPr>
          <w:color w:val="2E2E2E"/>
          <w:lang w:val="es-ES"/>
        </w:rPr>
        <w:t xml:space="preserve"> Orquestación de agentes LLM con herramientas como PCAP </w:t>
      </w:r>
      <w:proofErr w:type="spellStart"/>
      <w:r w:rsidRPr="52CB034D">
        <w:rPr>
          <w:color w:val="2E2E2E"/>
          <w:lang w:val="es-ES"/>
        </w:rPr>
        <w:t>readers</w:t>
      </w:r>
      <w:proofErr w:type="spellEnd"/>
      <w:r w:rsidRPr="52CB034D">
        <w:rPr>
          <w:color w:val="2E2E2E"/>
          <w:lang w:val="es-ES"/>
        </w:rPr>
        <w:t xml:space="preserve"> y sistemas de recuperación de información para análisis y atribución de incidentes.</w:t>
      </w:r>
    </w:p>
    <w:p w14:paraId="10A86F14" w14:textId="72C40525" w:rsidR="6427F7E6" w:rsidRDefault="6427F7E6" w:rsidP="003F5193">
      <w:pPr>
        <w:pStyle w:val="ListParagraph"/>
        <w:numPr>
          <w:ilvl w:val="0"/>
          <w:numId w:val="11"/>
        </w:numPr>
        <w:shd w:val="clear" w:color="auto" w:fill="FFFFFF" w:themeFill="background1"/>
        <w:spacing w:line="360" w:lineRule="auto"/>
        <w:jc w:val="both"/>
        <w:rPr>
          <w:color w:val="2E2E2E"/>
          <w:lang w:val="es-ES"/>
        </w:rPr>
      </w:pPr>
      <w:r w:rsidRPr="52CB034D">
        <w:rPr>
          <w:b/>
          <w:bCs/>
          <w:color w:val="2E2E2E"/>
          <w:lang w:val="es-ES"/>
        </w:rPr>
        <w:t>Seguridad y benchmarking:</w:t>
      </w:r>
      <w:r w:rsidRPr="52CB034D">
        <w:rPr>
          <w:color w:val="2E2E2E"/>
          <w:lang w:val="es-ES"/>
        </w:rPr>
        <w:t xml:space="preserve"> </w:t>
      </w:r>
      <w:proofErr w:type="spellStart"/>
      <w:r w:rsidRPr="52CB034D">
        <w:rPr>
          <w:color w:val="2E2E2E"/>
          <w:lang w:val="es-ES"/>
        </w:rPr>
        <w:t>Frameworks</w:t>
      </w:r>
      <w:proofErr w:type="spellEnd"/>
      <w:r w:rsidRPr="52CB034D">
        <w:rPr>
          <w:color w:val="2E2E2E"/>
          <w:lang w:val="es-ES"/>
        </w:rPr>
        <w:t xml:space="preserve"> como </w:t>
      </w:r>
      <w:proofErr w:type="spellStart"/>
      <w:r w:rsidRPr="52CB034D">
        <w:rPr>
          <w:color w:val="2E2E2E"/>
          <w:lang w:val="es-ES"/>
        </w:rPr>
        <w:t>Agent</w:t>
      </w:r>
      <w:proofErr w:type="spellEnd"/>
      <w:r w:rsidRPr="52CB034D">
        <w:rPr>
          <w:color w:val="2E2E2E"/>
          <w:lang w:val="es-ES"/>
        </w:rPr>
        <w:t xml:space="preserve"> Security </w:t>
      </w:r>
      <w:proofErr w:type="spellStart"/>
      <w:r w:rsidRPr="52CB034D">
        <w:rPr>
          <w:color w:val="2E2E2E"/>
          <w:lang w:val="es-ES"/>
        </w:rPr>
        <w:t>Bench</w:t>
      </w:r>
      <w:proofErr w:type="spellEnd"/>
      <w:r w:rsidRPr="52CB034D">
        <w:rPr>
          <w:color w:val="2E2E2E"/>
          <w:lang w:val="es-ES"/>
        </w:rPr>
        <w:t xml:space="preserve"> (ASB) formalizan ataques y defensas, evaluando vulnerabilidades en agentes LLM.</w:t>
      </w:r>
    </w:p>
    <w:p w14:paraId="48C59CE1" w14:textId="392F89DB" w:rsidR="79A2B6DD" w:rsidRDefault="79A2B6DD" w:rsidP="00C37917">
      <w:pPr>
        <w:pStyle w:val="APANIVEL2"/>
        <w:spacing w:line="360" w:lineRule="auto"/>
        <w:jc w:val="both"/>
        <w:rPr>
          <w:lang w:val="es-ES"/>
        </w:rPr>
      </w:pPr>
      <w:r w:rsidRPr="7AD6F0FF">
        <w:rPr>
          <w:lang w:val="es-ES"/>
        </w:rPr>
        <w:t xml:space="preserve">Avances hacia arquitecturas </w:t>
      </w:r>
      <w:proofErr w:type="spellStart"/>
      <w:r w:rsidRPr="7AD6F0FF">
        <w:rPr>
          <w:lang w:val="es-ES"/>
        </w:rPr>
        <w:t>multi-agente</w:t>
      </w:r>
      <w:proofErr w:type="spellEnd"/>
    </w:p>
    <w:p w14:paraId="518A1DE1" w14:textId="6731AADF" w:rsidR="79A2B6DD" w:rsidRDefault="79A2B6DD" w:rsidP="00C37917">
      <w:pPr>
        <w:pStyle w:val="APANIVEL2"/>
        <w:spacing w:line="360" w:lineRule="auto"/>
        <w:jc w:val="both"/>
        <w:rPr>
          <w:b w:val="0"/>
          <w:lang w:val="es-ES"/>
        </w:rPr>
      </w:pPr>
      <w:r w:rsidRPr="7AD6F0FF">
        <w:rPr>
          <w:b w:val="0"/>
          <w:lang w:val="es-ES"/>
        </w:rPr>
        <w:t>Frente a las limitaciones de SIEM y SOAR, la investigación en ciberseguridad se ha orientado hacia arquitecturas basadas en agentes de IA, capaces de colaborar en tareas de detección, análisis y respuesta. Estos agentes, apoyados en Modelos de Lenguaje de Gran Escala (</w:t>
      </w:r>
      <w:proofErr w:type="spellStart"/>
      <w:r w:rsidRPr="7AD6F0FF">
        <w:rPr>
          <w:b w:val="0"/>
          <w:lang w:val="es-ES"/>
        </w:rPr>
        <w:t>LLMs</w:t>
      </w:r>
      <w:proofErr w:type="spellEnd"/>
      <w:r w:rsidRPr="7AD6F0FF">
        <w:rPr>
          <w:b w:val="0"/>
          <w:lang w:val="es-ES"/>
        </w:rPr>
        <w:t>) y Recuperación Aumentada por Generación (RAG), han mostrado mejoras notables en precisión y eficiencia.</w:t>
      </w:r>
    </w:p>
    <w:p w14:paraId="0E3EA10C" w14:textId="153E6EB8" w:rsidR="79A2B6DD" w:rsidRDefault="79A2B6DD" w:rsidP="00C37917">
      <w:pPr>
        <w:pStyle w:val="APANIVEL2"/>
        <w:spacing w:line="360" w:lineRule="auto"/>
        <w:jc w:val="both"/>
        <w:rPr>
          <w:b w:val="0"/>
          <w:lang w:val="es-ES"/>
        </w:rPr>
      </w:pPr>
      <w:r w:rsidRPr="7AD6F0FF">
        <w:rPr>
          <w:b w:val="0"/>
          <w:lang w:val="es-ES"/>
        </w:rPr>
        <w:t xml:space="preserve">Un ejemplo destacado es </w:t>
      </w:r>
      <w:proofErr w:type="spellStart"/>
      <w:r w:rsidRPr="7AD6F0FF">
        <w:rPr>
          <w:b w:val="0"/>
          <w:lang w:val="es-ES"/>
        </w:rPr>
        <w:t>CyberRAG</w:t>
      </w:r>
      <w:proofErr w:type="spellEnd"/>
      <w:r w:rsidRPr="7AD6F0FF">
        <w:rPr>
          <w:b w:val="0"/>
          <w:lang w:val="es-ES"/>
        </w:rPr>
        <w:t xml:space="preserve">, un sistema que integra RAG y </w:t>
      </w:r>
      <w:proofErr w:type="spellStart"/>
      <w:r w:rsidRPr="7AD6F0FF">
        <w:rPr>
          <w:b w:val="0"/>
          <w:lang w:val="es-ES"/>
        </w:rPr>
        <w:t>LLMs</w:t>
      </w:r>
      <w:proofErr w:type="spellEnd"/>
      <w:r w:rsidRPr="7AD6F0FF">
        <w:rPr>
          <w:b w:val="0"/>
          <w:lang w:val="es-ES"/>
        </w:rPr>
        <w:t xml:space="preserve"> para la clasificación de ataques. De acuerdo con </w:t>
      </w:r>
      <w:proofErr w:type="spellStart"/>
      <w:r w:rsidRPr="7AD6F0FF">
        <w:rPr>
          <w:b w:val="0"/>
          <w:lang w:val="es-ES"/>
        </w:rPr>
        <w:t>Blefari</w:t>
      </w:r>
      <w:proofErr w:type="spellEnd"/>
      <w:r w:rsidRPr="7AD6F0FF">
        <w:rPr>
          <w:b w:val="0"/>
          <w:lang w:val="es-ES"/>
        </w:rPr>
        <w:t xml:space="preserve"> et al. (2025), esta arquitectura logra más del 94% de precisión en entornos simulados y reduce en un 45% los tiempos de </w:t>
      </w:r>
      <w:proofErr w:type="spellStart"/>
      <w:r w:rsidRPr="7AD6F0FF">
        <w:rPr>
          <w:b w:val="0"/>
          <w:lang w:val="es-ES"/>
        </w:rPr>
        <w:t>triaje</w:t>
      </w:r>
      <w:proofErr w:type="spellEnd"/>
      <w:r w:rsidRPr="7AD6F0FF">
        <w:rPr>
          <w:b w:val="0"/>
          <w:lang w:val="es-ES"/>
        </w:rPr>
        <w:t xml:space="preserve"> en centros de operaciones de seguridad.</w:t>
      </w:r>
    </w:p>
    <w:p w14:paraId="3CC28FA9" w14:textId="2B4404C5" w:rsidR="79A2B6DD" w:rsidRDefault="79A2B6DD" w:rsidP="00C37917">
      <w:pPr>
        <w:pStyle w:val="APANIVEL2"/>
        <w:spacing w:line="360" w:lineRule="auto"/>
        <w:jc w:val="both"/>
        <w:rPr>
          <w:b w:val="0"/>
          <w:lang w:val="es-ES"/>
        </w:rPr>
      </w:pPr>
      <w:r w:rsidRPr="7AD6F0FF">
        <w:rPr>
          <w:b w:val="0"/>
          <w:lang w:val="es-ES"/>
        </w:rPr>
        <w:lastRenderedPageBreak/>
        <w:t xml:space="preserve">De manera similar, Audit-LLM introduce un mecanismo de debate entre agentes especializados para detectar amenazas internas en registros corporativos. Los resultados reportados por </w:t>
      </w:r>
      <w:proofErr w:type="spellStart"/>
      <w:r w:rsidRPr="7AD6F0FF">
        <w:rPr>
          <w:b w:val="0"/>
          <w:lang w:val="es-ES"/>
        </w:rPr>
        <w:t>Song</w:t>
      </w:r>
      <w:proofErr w:type="spellEnd"/>
      <w:r w:rsidRPr="7AD6F0FF">
        <w:rPr>
          <w:b w:val="0"/>
          <w:lang w:val="es-ES"/>
        </w:rPr>
        <w:t xml:space="preserve"> et al. (2024) muestran una reducción significativa de falsos positivos, alcanzando un rango de 3,7–6,7%, muy inferior al de seis sistemas de referencia evaluados.</w:t>
      </w:r>
    </w:p>
    <w:p w14:paraId="35B675D5" w14:textId="5BBD705B" w:rsidR="79A2B6DD" w:rsidRDefault="3B867030" w:rsidP="00C37917">
      <w:pPr>
        <w:pStyle w:val="APANIVEL2"/>
        <w:spacing w:line="360" w:lineRule="auto"/>
        <w:jc w:val="both"/>
        <w:rPr>
          <w:b w:val="0"/>
          <w:lang w:val="es-ES"/>
        </w:rPr>
      </w:pPr>
      <w:r w:rsidRPr="6BD3B70C">
        <w:rPr>
          <w:b w:val="0"/>
          <w:lang w:val="es-ES"/>
        </w:rPr>
        <w:t xml:space="preserve">Otros proyectos han explorado modelos de coordinación más complejos. El caso de </w:t>
      </w:r>
      <w:proofErr w:type="spellStart"/>
      <w:r w:rsidRPr="6BD3B70C">
        <w:rPr>
          <w:b w:val="0"/>
          <w:lang w:val="es-ES"/>
        </w:rPr>
        <w:t>Triangle</w:t>
      </w:r>
      <w:proofErr w:type="spellEnd"/>
      <w:r w:rsidRPr="6BD3B70C">
        <w:rPr>
          <w:b w:val="0"/>
          <w:lang w:val="es-ES"/>
        </w:rPr>
        <w:t xml:space="preserve">, desarrollado por </w:t>
      </w:r>
      <w:proofErr w:type="spellStart"/>
      <w:r w:rsidRPr="6BD3B70C">
        <w:rPr>
          <w:b w:val="0"/>
          <w:lang w:val="es-ES"/>
        </w:rPr>
        <w:t>Tsinghua</w:t>
      </w:r>
      <w:proofErr w:type="spellEnd"/>
      <w:r w:rsidRPr="6BD3B70C">
        <w:rPr>
          <w:b w:val="0"/>
          <w:lang w:val="es-ES"/>
        </w:rPr>
        <w:t xml:space="preserve"> </w:t>
      </w:r>
      <w:proofErr w:type="spellStart"/>
      <w:r w:rsidRPr="6BD3B70C">
        <w:rPr>
          <w:b w:val="0"/>
          <w:lang w:val="es-ES"/>
        </w:rPr>
        <w:t>University</w:t>
      </w:r>
      <w:proofErr w:type="spellEnd"/>
      <w:r w:rsidRPr="6BD3B70C">
        <w:rPr>
          <w:b w:val="0"/>
          <w:lang w:val="es-ES"/>
        </w:rPr>
        <w:t xml:space="preserve"> y Microsoft, implementa agentes negociadores para la priorización de incidentes en entornos de nube. Este sistema demostró una reducción sustancial en el tiempo de toma de decisiones frente a métodos manuales (</w:t>
      </w:r>
      <w:proofErr w:type="spellStart"/>
      <w:r w:rsidRPr="6BD3B70C">
        <w:rPr>
          <w:b w:val="0"/>
          <w:lang w:val="es-ES"/>
        </w:rPr>
        <w:t>Tsinghua</w:t>
      </w:r>
      <w:proofErr w:type="spellEnd"/>
      <w:r w:rsidRPr="6BD3B70C">
        <w:rPr>
          <w:b w:val="0"/>
          <w:lang w:val="es-ES"/>
        </w:rPr>
        <w:t xml:space="preserve"> </w:t>
      </w:r>
      <w:proofErr w:type="spellStart"/>
      <w:r w:rsidRPr="6BD3B70C">
        <w:rPr>
          <w:b w:val="0"/>
          <w:lang w:val="es-ES"/>
        </w:rPr>
        <w:t>University</w:t>
      </w:r>
      <w:proofErr w:type="spellEnd"/>
      <w:r w:rsidRPr="6BD3B70C">
        <w:rPr>
          <w:b w:val="0"/>
          <w:lang w:val="es-ES"/>
        </w:rPr>
        <w:t xml:space="preserve"> et al., 2025). En paralelo, </w:t>
      </w:r>
      <w:proofErr w:type="spellStart"/>
      <w:r w:rsidRPr="6BD3B70C">
        <w:rPr>
          <w:b w:val="0"/>
          <w:lang w:val="es-ES"/>
        </w:rPr>
        <w:t>CyGATE</w:t>
      </w:r>
      <w:proofErr w:type="spellEnd"/>
      <w:r w:rsidRPr="6BD3B70C">
        <w:rPr>
          <w:b w:val="0"/>
          <w:lang w:val="es-ES"/>
        </w:rPr>
        <w:t xml:space="preserve"> emplea teoría de juegos para optimizar la planificación de parches y defensa adaptativa, integrando agentes basados en </w:t>
      </w:r>
      <w:proofErr w:type="spellStart"/>
      <w:r w:rsidRPr="6BD3B70C">
        <w:rPr>
          <w:b w:val="0"/>
          <w:lang w:val="es-ES"/>
        </w:rPr>
        <w:t>LLMs</w:t>
      </w:r>
      <w:proofErr w:type="spellEnd"/>
      <w:r w:rsidRPr="6BD3B70C">
        <w:rPr>
          <w:b w:val="0"/>
          <w:lang w:val="es-ES"/>
        </w:rPr>
        <w:t xml:space="preserve"> y RAG para anticipar los movimientos de un adversario (</w:t>
      </w:r>
      <w:proofErr w:type="spellStart"/>
      <w:r w:rsidRPr="6BD3B70C">
        <w:rPr>
          <w:b w:val="0"/>
          <w:lang w:val="es-ES"/>
        </w:rPr>
        <w:t>Jiang</w:t>
      </w:r>
      <w:proofErr w:type="spellEnd"/>
      <w:r w:rsidRPr="6BD3B70C">
        <w:rPr>
          <w:b w:val="0"/>
          <w:lang w:val="es-ES"/>
        </w:rPr>
        <w:t xml:space="preserve"> et al., 2025).</w:t>
      </w:r>
    </w:p>
    <w:p w14:paraId="508CC3BC" w14:textId="08CEE2D9" w:rsidR="79A2B6DD" w:rsidRDefault="79A2B6DD" w:rsidP="00C37917">
      <w:pPr>
        <w:pStyle w:val="APANIVEL2"/>
        <w:spacing w:line="360" w:lineRule="auto"/>
        <w:jc w:val="both"/>
        <w:rPr>
          <w:lang w:val="es-ES"/>
        </w:rPr>
      </w:pPr>
      <w:r w:rsidRPr="7AD6F0FF">
        <w:rPr>
          <w:lang w:val="es-ES"/>
        </w:rPr>
        <w:t>Coordinación y orquestación de agentes</w:t>
      </w:r>
    </w:p>
    <w:p w14:paraId="6DD5C11A" w14:textId="0C4A0869" w:rsidR="79A2B6DD" w:rsidRDefault="79A2B6DD" w:rsidP="00C37917">
      <w:pPr>
        <w:pStyle w:val="APANIVEL2"/>
        <w:spacing w:line="360" w:lineRule="auto"/>
        <w:jc w:val="both"/>
        <w:rPr>
          <w:b w:val="0"/>
          <w:lang w:val="es-ES"/>
        </w:rPr>
      </w:pPr>
      <w:r w:rsidRPr="4A8230A3">
        <w:rPr>
          <w:b w:val="0"/>
          <w:lang w:val="es-ES"/>
        </w:rPr>
        <w:t xml:space="preserve">Más allá del desempeño individual de cada agente, la literatura reciente enfatiza la importancia de los mecanismos de orquestación y coordinación. Herramientas como </w:t>
      </w:r>
      <w:proofErr w:type="spellStart"/>
      <w:r w:rsidRPr="4A8230A3">
        <w:rPr>
          <w:b w:val="0"/>
          <w:lang w:val="es-ES"/>
        </w:rPr>
        <w:t>LangGraph</w:t>
      </w:r>
      <w:proofErr w:type="spellEnd"/>
      <w:r w:rsidRPr="4A8230A3">
        <w:rPr>
          <w:b w:val="0"/>
          <w:lang w:val="es-ES"/>
        </w:rPr>
        <w:t xml:space="preserve"> permiten integrar múltiples agentes en flujos colaborativos, mientras que enfoques de </w:t>
      </w:r>
      <w:proofErr w:type="spellStart"/>
      <w:r w:rsidRPr="4A8230A3">
        <w:rPr>
          <w:b w:val="0"/>
          <w:lang w:val="es-ES"/>
        </w:rPr>
        <w:t>ChatOps</w:t>
      </w:r>
      <w:proofErr w:type="spellEnd"/>
      <w:r w:rsidRPr="4A8230A3">
        <w:rPr>
          <w:b w:val="0"/>
          <w:lang w:val="es-ES"/>
        </w:rPr>
        <w:t xml:space="preserve"> facilitan la interacción en tiempo real entre humanos y sistemas automatizados. En la misma línea, </w:t>
      </w:r>
      <w:proofErr w:type="spellStart"/>
      <w:r w:rsidRPr="4A8230A3">
        <w:rPr>
          <w:b w:val="0"/>
          <w:lang w:val="es-ES"/>
        </w:rPr>
        <w:t>CyberGuardian</w:t>
      </w:r>
      <w:proofErr w:type="spellEnd"/>
      <w:r w:rsidRPr="4A8230A3">
        <w:rPr>
          <w:b w:val="0"/>
          <w:lang w:val="es-ES"/>
        </w:rPr>
        <w:t xml:space="preserve"> 2 (</w:t>
      </w:r>
      <w:proofErr w:type="spellStart"/>
      <w:r w:rsidRPr="4A8230A3">
        <w:rPr>
          <w:b w:val="0"/>
          <w:lang w:val="es-ES"/>
        </w:rPr>
        <w:t>Paduraru</w:t>
      </w:r>
      <w:proofErr w:type="spellEnd"/>
      <w:r w:rsidRPr="4A8230A3">
        <w:rPr>
          <w:b w:val="0"/>
          <w:lang w:val="es-ES"/>
        </w:rPr>
        <w:t xml:space="preserve">, </w:t>
      </w:r>
      <w:proofErr w:type="spellStart"/>
      <w:r w:rsidRPr="4A8230A3">
        <w:rPr>
          <w:b w:val="0"/>
          <w:lang w:val="es-ES"/>
        </w:rPr>
        <w:t>Patilea</w:t>
      </w:r>
      <w:proofErr w:type="spellEnd"/>
      <w:r w:rsidRPr="4A8230A3">
        <w:rPr>
          <w:b w:val="0"/>
          <w:lang w:val="es-ES"/>
        </w:rPr>
        <w:t xml:space="preserve"> &amp; </w:t>
      </w:r>
      <w:proofErr w:type="spellStart"/>
      <w:r w:rsidRPr="4A8230A3">
        <w:rPr>
          <w:b w:val="0"/>
          <w:lang w:val="es-ES"/>
        </w:rPr>
        <w:t>Stefanescu</w:t>
      </w:r>
      <w:proofErr w:type="spellEnd"/>
      <w:r w:rsidRPr="4A8230A3">
        <w:rPr>
          <w:b w:val="0"/>
          <w:lang w:val="es-ES"/>
        </w:rPr>
        <w:t xml:space="preserve">, 2025) evaluó la integración de agentes LLM en redes distribuidas. Sus resultados resaltan </w:t>
      </w:r>
      <w:bookmarkStart w:id="16" w:name="_Int_0UE0LHYX"/>
      <w:proofErr w:type="gramStart"/>
      <w:r w:rsidRPr="4A8230A3">
        <w:rPr>
          <w:b w:val="0"/>
          <w:lang w:val="es-ES"/>
        </w:rPr>
        <w:t>la</w:t>
      </w:r>
      <w:r w:rsidR="148B47FD" w:rsidRPr="4A8230A3">
        <w:rPr>
          <w:b w:val="0"/>
          <w:lang w:val="es-ES"/>
        </w:rPr>
        <w:t xml:space="preserve"> </w:t>
      </w:r>
      <w:r w:rsidRPr="4A8230A3">
        <w:rPr>
          <w:b w:val="0"/>
          <w:lang w:val="es-ES"/>
        </w:rPr>
        <w:t>modularidad</w:t>
      </w:r>
      <w:bookmarkEnd w:id="16"/>
      <w:proofErr w:type="gramEnd"/>
      <w:r w:rsidRPr="4A8230A3">
        <w:rPr>
          <w:b w:val="0"/>
          <w:lang w:val="es-ES"/>
        </w:rPr>
        <w:t xml:space="preserve"> como una característica esencial para la escalabilidad y resiliencia, ya que permiten añadir o reemplazar agentes sin comprometer el sistema global.</w:t>
      </w:r>
    </w:p>
    <w:p w14:paraId="1FA373D3" w14:textId="4CA5B6C4" w:rsidR="7AD6F0FF" w:rsidRDefault="7AD6F0FF" w:rsidP="00C37917">
      <w:pPr>
        <w:pStyle w:val="ListParagraph"/>
        <w:shd w:val="clear" w:color="auto" w:fill="FFFFFF" w:themeFill="background1"/>
        <w:spacing w:line="360" w:lineRule="auto"/>
        <w:jc w:val="both"/>
        <w:rPr>
          <w:color w:val="2E2E2E"/>
          <w:lang w:val="es-ES"/>
        </w:rPr>
      </w:pPr>
    </w:p>
    <w:p w14:paraId="13E69553" w14:textId="6F4055B5" w:rsidR="4FFD0935" w:rsidRDefault="2C48142E" w:rsidP="00C37917">
      <w:pPr>
        <w:spacing w:line="360" w:lineRule="auto"/>
        <w:jc w:val="both"/>
        <w:rPr>
          <w:color w:val="2E2E2E"/>
          <w:lang w:val="es-ES"/>
        </w:rPr>
      </w:pPr>
      <w:r w:rsidRPr="7AD6F0FF">
        <w:rPr>
          <w:color w:val="2E2E2E"/>
          <w:lang w:val="es-ES"/>
        </w:rPr>
        <w:t xml:space="preserve">Un enfoque de orquestación </w:t>
      </w:r>
      <w:proofErr w:type="spellStart"/>
      <w:r w:rsidRPr="7AD6F0FF">
        <w:rPr>
          <w:color w:val="2E2E2E"/>
          <w:lang w:val="es-ES"/>
        </w:rPr>
        <w:t>multi-agente</w:t>
      </w:r>
      <w:proofErr w:type="spellEnd"/>
      <w:r w:rsidRPr="7AD6F0FF">
        <w:rPr>
          <w:color w:val="2E2E2E"/>
          <w:lang w:val="es-ES"/>
        </w:rPr>
        <w:t xml:space="preserve"> basado en </w:t>
      </w:r>
      <w:proofErr w:type="spellStart"/>
      <w:r w:rsidRPr="7AD6F0FF">
        <w:rPr>
          <w:color w:val="2E2E2E"/>
          <w:lang w:val="es-ES"/>
        </w:rPr>
        <w:t>LLMs</w:t>
      </w:r>
      <w:proofErr w:type="spellEnd"/>
      <w:r w:rsidRPr="7AD6F0FF">
        <w:rPr>
          <w:color w:val="2E2E2E"/>
          <w:lang w:val="es-ES"/>
        </w:rPr>
        <w:t xml:space="preserve"> y RAG puede mejorar significativamente la detección, priorización y respuesta a incidentes de ciberseguridad en comparación con los sistemas tradicionales SIEM y SOAR. Esto se debe a la capacidad de estos sistemas para integrar información contextual, reducir falsos positivos mediante técnicas avanzadas de aprendizaje automático y facilitar una respuesta más dinámica y adaptable ante amenazas emergentes. Sin embargo, es importante abordar los retos asociados, como la gestión de latencia, la seguridad frente a vulnerabilidades en la inyección de </w:t>
      </w:r>
      <w:proofErr w:type="spellStart"/>
      <w:r w:rsidRPr="7AD6F0FF">
        <w:rPr>
          <w:color w:val="2E2E2E"/>
          <w:lang w:val="es-ES"/>
        </w:rPr>
        <w:t>prompts</w:t>
      </w:r>
      <w:proofErr w:type="spellEnd"/>
      <w:r w:rsidRPr="7AD6F0FF">
        <w:rPr>
          <w:color w:val="2E2E2E"/>
          <w:lang w:val="es-ES"/>
        </w:rPr>
        <w:t xml:space="preserve"> y la integración con herramientas de seguridad preexistentes.</w:t>
      </w:r>
    </w:p>
    <w:p w14:paraId="3DBDA1B5" w14:textId="6EF3CA8E" w:rsidR="7AD6F0FF" w:rsidRDefault="7AD6F0FF" w:rsidP="00C37917">
      <w:pPr>
        <w:spacing w:line="360" w:lineRule="auto"/>
        <w:jc w:val="both"/>
        <w:rPr>
          <w:color w:val="2E2E2E"/>
          <w:lang w:val="es-ES"/>
        </w:rPr>
      </w:pPr>
    </w:p>
    <w:p w14:paraId="47440DD8" w14:textId="363B1D6F" w:rsidR="4FFD0935" w:rsidRDefault="750345A9" w:rsidP="00C37917">
      <w:pPr>
        <w:pStyle w:val="Heading3"/>
        <w:shd w:val="clear" w:color="auto" w:fill="FFFFFF" w:themeFill="background1"/>
        <w:spacing w:before="0" w:after="0" w:line="360" w:lineRule="auto"/>
        <w:jc w:val="both"/>
        <w:rPr>
          <w:rFonts w:eastAsia="Times New Roman"/>
          <w:bCs/>
          <w:i w:val="0"/>
          <w:color w:val="2E2E2E"/>
          <w:lang w:val="es-ES"/>
        </w:rPr>
      </w:pPr>
      <w:bookmarkStart w:id="17" w:name="_Toc212408133"/>
      <w:r w:rsidRPr="7AD6F0FF">
        <w:rPr>
          <w:rFonts w:eastAsia="Times New Roman"/>
          <w:bCs/>
          <w:i w:val="0"/>
          <w:color w:val="2E2E2E"/>
          <w:lang w:val="es-ES"/>
        </w:rPr>
        <w:lastRenderedPageBreak/>
        <w:t xml:space="preserve">Potencial de la Orquestación Multi-Agente Basada en </w:t>
      </w:r>
      <w:proofErr w:type="spellStart"/>
      <w:r w:rsidRPr="7AD6F0FF">
        <w:rPr>
          <w:rFonts w:eastAsia="Times New Roman"/>
          <w:bCs/>
          <w:i w:val="0"/>
          <w:color w:val="2E2E2E"/>
          <w:lang w:val="es-ES"/>
        </w:rPr>
        <w:t>LLMs</w:t>
      </w:r>
      <w:proofErr w:type="spellEnd"/>
      <w:r w:rsidRPr="7AD6F0FF">
        <w:rPr>
          <w:rFonts w:eastAsia="Times New Roman"/>
          <w:bCs/>
          <w:i w:val="0"/>
          <w:color w:val="2E2E2E"/>
          <w:lang w:val="es-ES"/>
        </w:rPr>
        <w:t xml:space="preserve"> y RAG para la Gestión de</w:t>
      </w:r>
      <w:r w:rsidR="02DFA5E6" w:rsidRPr="7AD6F0FF">
        <w:rPr>
          <w:rFonts w:eastAsia="Times New Roman"/>
          <w:bCs/>
          <w:i w:val="0"/>
          <w:color w:val="2E2E2E"/>
          <w:lang w:val="es-ES"/>
        </w:rPr>
        <w:t xml:space="preserve"> </w:t>
      </w:r>
      <w:r w:rsidRPr="7AD6F0FF">
        <w:rPr>
          <w:rFonts w:eastAsia="Times New Roman"/>
          <w:bCs/>
          <w:i w:val="0"/>
          <w:color w:val="2E2E2E"/>
          <w:lang w:val="es-ES"/>
        </w:rPr>
        <w:t>Incidentes de Ciberseguridad: Un Análisis Comparativo con SIEM y SOAR</w:t>
      </w:r>
      <w:r w:rsidR="4E91D217" w:rsidRPr="7AD6F0FF">
        <w:rPr>
          <w:rFonts w:eastAsia="Times New Roman"/>
          <w:bCs/>
          <w:i w:val="0"/>
          <w:color w:val="2E2E2E"/>
          <w:lang w:val="es-ES"/>
        </w:rPr>
        <w:t xml:space="preserve"> </w:t>
      </w:r>
      <w:r w:rsidRPr="7AD6F0FF">
        <w:rPr>
          <w:rFonts w:eastAsia="Times New Roman"/>
          <w:bCs/>
          <w:i w:val="0"/>
          <w:color w:val="2E2E2E"/>
          <w:lang w:val="es-ES"/>
        </w:rPr>
        <w:t>Tradicionales</w:t>
      </w:r>
      <w:bookmarkEnd w:id="17"/>
    </w:p>
    <w:p w14:paraId="41D82748" w14:textId="6471951C" w:rsidR="4FFD0935" w:rsidRDefault="4FFD0935" w:rsidP="00C37917">
      <w:pPr>
        <w:spacing w:line="360" w:lineRule="auto"/>
      </w:pPr>
    </w:p>
    <w:tbl>
      <w:tblPr>
        <w:tblW w:w="0" w:type="auto"/>
        <w:tblLayout w:type="fixed"/>
        <w:tblLook w:val="06A0" w:firstRow="1" w:lastRow="0" w:firstColumn="1" w:lastColumn="0" w:noHBand="1" w:noVBand="1"/>
      </w:tblPr>
      <w:tblGrid>
        <w:gridCol w:w="1999"/>
        <w:gridCol w:w="3815"/>
        <w:gridCol w:w="4194"/>
      </w:tblGrid>
      <w:tr w:rsidR="24934414" w14:paraId="1ED04CBB"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BE5F1" w:themeFill="accent1" w:themeFillTint="33"/>
            <w:vAlign w:val="center"/>
          </w:tcPr>
          <w:p w14:paraId="0BE60E73" w14:textId="3893339F" w:rsidR="01543553" w:rsidRDefault="750345A9" w:rsidP="00C37917">
            <w:pPr>
              <w:spacing w:line="360" w:lineRule="auto"/>
              <w:jc w:val="center"/>
              <w:rPr>
                <w:b/>
                <w:bCs/>
                <w:color w:val="2E2E2E"/>
                <w:lang w:val="es-ES"/>
              </w:rPr>
            </w:pPr>
            <w:proofErr w:type="gramStart"/>
            <w:r w:rsidRPr="5DE3BA45">
              <w:rPr>
                <w:b/>
                <w:bCs/>
                <w:color w:val="2E2E2E"/>
                <w:lang w:val="es-ES"/>
              </w:rPr>
              <w:t>Aspecto a evaluar</w:t>
            </w:r>
            <w:proofErr w:type="gramEnd"/>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BE5F1" w:themeFill="accent1" w:themeFillTint="33"/>
            <w:vAlign w:val="center"/>
          </w:tcPr>
          <w:p w14:paraId="32516690" w14:textId="60DF9B0F" w:rsidR="24934414" w:rsidRDefault="5E0BC400" w:rsidP="00C37917">
            <w:pPr>
              <w:spacing w:line="360" w:lineRule="auto"/>
              <w:jc w:val="center"/>
              <w:rPr>
                <w:b/>
                <w:bCs/>
                <w:color w:val="2E2E2E"/>
              </w:rPr>
            </w:pPr>
            <w:r w:rsidRPr="5DE3BA45">
              <w:rPr>
                <w:b/>
                <w:bCs/>
                <w:color w:val="2E2E2E"/>
              </w:rPr>
              <w:t>SIEM/SOAR Tradicional</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BE5F1" w:themeFill="accent1" w:themeFillTint="33"/>
            <w:vAlign w:val="center"/>
          </w:tcPr>
          <w:p w14:paraId="18BACA29" w14:textId="792A7CF9" w:rsidR="24934414" w:rsidRDefault="5E0BC400" w:rsidP="00C37917">
            <w:pPr>
              <w:spacing w:line="360" w:lineRule="auto"/>
              <w:jc w:val="center"/>
              <w:rPr>
                <w:b/>
                <w:bCs/>
                <w:color w:val="2E2E2E"/>
              </w:rPr>
            </w:pPr>
            <w:r w:rsidRPr="5DE3BA45">
              <w:rPr>
                <w:b/>
                <w:bCs/>
                <w:color w:val="2E2E2E"/>
              </w:rPr>
              <w:t>Multi-Agente LLM + RAG</w:t>
            </w:r>
          </w:p>
        </w:tc>
      </w:tr>
      <w:tr w:rsidR="24934414" w14:paraId="43847DE1"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4E0EE519" w14:textId="263AE7A8" w:rsidR="24934414" w:rsidRDefault="5E0BC400" w:rsidP="00C37917">
            <w:pPr>
              <w:spacing w:line="360" w:lineRule="auto"/>
              <w:jc w:val="center"/>
              <w:rPr>
                <w:b/>
                <w:bCs/>
                <w:color w:val="2E2E2E"/>
              </w:rPr>
            </w:pPr>
            <w:r w:rsidRPr="5DE3BA45">
              <w:rPr>
                <w:b/>
                <w:bCs/>
                <w:color w:val="2E2E2E"/>
              </w:rPr>
              <w:t>Detección de Incidentes</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8E96199" w14:textId="0505C4FE" w:rsidR="24934414" w:rsidRDefault="54D8C1F1" w:rsidP="00C37917">
            <w:pPr>
              <w:spacing w:line="360" w:lineRule="auto"/>
              <w:jc w:val="center"/>
              <w:rPr>
                <w:color w:val="2E2E2E"/>
              </w:rPr>
            </w:pPr>
            <w:r w:rsidRPr="5DE3BA45">
              <w:rPr>
                <w:color w:val="2E2E2E"/>
              </w:rPr>
              <w:t xml:space="preserve">Basada en reglas y firmas; limitada ante amenazas nuevas; alta tasa de falsos positivos </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3B57DB6" w14:textId="5D56316C" w:rsidR="24934414" w:rsidRDefault="54D8C1F1" w:rsidP="00C37917">
            <w:pPr>
              <w:spacing w:line="360" w:lineRule="auto"/>
              <w:jc w:val="center"/>
              <w:rPr>
                <w:b/>
                <w:bCs/>
                <w:color w:val="2E2E2E"/>
              </w:rPr>
            </w:pPr>
            <w:r w:rsidRPr="5DE3BA45">
              <w:rPr>
                <w:color w:val="2E2E2E"/>
              </w:rPr>
              <w:t xml:space="preserve">Razonamiento contextual, integración dinámica de datos, reducción de falsos positivos mediante aprendizaje automático </w:t>
            </w:r>
          </w:p>
        </w:tc>
      </w:tr>
      <w:tr w:rsidR="24934414" w14:paraId="19C0BC89"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A50320D" w14:textId="082D59E5" w:rsidR="24934414" w:rsidRDefault="5E0BC400" w:rsidP="00C37917">
            <w:pPr>
              <w:spacing w:line="360" w:lineRule="auto"/>
              <w:jc w:val="center"/>
              <w:rPr>
                <w:b/>
                <w:bCs/>
                <w:color w:val="2E2E2E"/>
              </w:rPr>
            </w:pPr>
            <w:r w:rsidRPr="5DE3BA45">
              <w:rPr>
                <w:b/>
                <w:bCs/>
                <w:color w:val="2E2E2E"/>
              </w:rPr>
              <w:t>Priorización</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4219E0D8" w14:textId="34721A8D" w:rsidR="24934414" w:rsidRDefault="54D8C1F1" w:rsidP="00C37917">
            <w:pPr>
              <w:spacing w:line="360" w:lineRule="auto"/>
              <w:jc w:val="center"/>
              <w:rPr>
                <w:b/>
                <w:bCs/>
                <w:color w:val="2E2E2E"/>
              </w:rPr>
            </w:pPr>
            <w:r w:rsidRPr="5DE3BA45">
              <w:rPr>
                <w:color w:val="2E2E2E"/>
              </w:rPr>
              <w:t xml:space="preserve">Priorización rígida, dependiente de reglas; limitada contextualización </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F9FAFAD" w14:textId="0221493E" w:rsidR="24934414" w:rsidRDefault="54D8C1F1" w:rsidP="00C37917">
            <w:pPr>
              <w:spacing w:line="360" w:lineRule="auto"/>
              <w:jc w:val="center"/>
              <w:rPr>
                <w:b/>
                <w:bCs/>
                <w:color w:val="2E2E2E"/>
              </w:rPr>
            </w:pPr>
            <w:r w:rsidRPr="5DE3BA45">
              <w:rPr>
                <w:color w:val="2E2E2E"/>
              </w:rPr>
              <w:t>Priorización adaptativa, análisis semántico y contextual, integración de fuentes heterogéneas</w:t>
            </w:r>
          </w:p>
        </w:tc>
      </w:tr>
      <w:tr w:rsidR="24934414" w14:paraId="2AC1F5E1"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8452FB3" w14:textId="2B94CF08" w:rsidR="24934414" w:rsidRDefault="5E0BC400" w:rsidP="00C37917">
            <w:pPr>
              <w:spacing w:line="360" w:lineRule="auto"/>
              <w:jc w:val="center"/>
              <w:rPr>
                <w:b/>
                <w:bCs/>
                <w:color w:val="2E2E2E"/>
              </w:rPr>
            </w:pPr>
            <w:r w:rsidRPr="5DE3BA45">
              <w:rPr>
                <w:b/>
                <w:bCs/>
                <w:color w:val="2E2E2E"/>
              </w:rPr>
              <w:t>Respuesta</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5F55C572" w14:textId="3BF6680F" w:rsidR="24934414" w:rsidRDefault="54D8C1F1" w:rsidP="00C37917">
            <w:pPr>
              <w:spacing w:line="360" w:lineRule="auto"/>
              <w:jc w:val="center"/>
              <w:rPr>
                <w:b/>
                <w:bCs/>
                <w:color w:val="2E2E2E"/>
              </w:rPr>
            </w:pPr>
            <w:r w:rsidRPr="5DE3BA45">
              <w:rPr>
                <w:color w:val="2E2E2E"/>
              </w:rPr>
              <w:t>Automatización básica, requiere supervisión humana significativa</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7B9F6549" w14:textId="66849CF5" w:rsidR="24934414" w:rsidRDefault="54D8C1F1" w:rsidP="00C37917">
            <w:pPr>
              <w:spacing w:line="360" w:lineRule="auto"/>
              <w:jc w:val="center"/>
              <w:rPr>
                <w:b/>
                <w:bCs/>
                <w:color w:val="2E2E2E"/>
              </w:rPr>
            </w:pPr>
            <w:r w:rsidRPr="5DE3BA45">
              <w:rPr>
                <w:color w:val="2E2E2E"/>
              </w:rPr>
              <w:t>Respuesta dinámica, orquestación autónoma, integración con herramientas forenses y de seguridad</w:t>
            </w:r>
          </w:p>
        </w:tc>
      </w:tr>
      <w:tr w:rsidR="24934414" w14:paraId="39FF4C16"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54B9E76C" w14:textId="5A7FF5F4" w:rsidR="24934414" w:rsidRDefault="5E0BC400" w:rsidP="00C37917">
            <w:pPr>
              <w:spacing w:line="360" w:lineRule="auto"/>
              <w:jc w:val="center"/>
              <w:rPr>
                <w:b/>
                <w:bCs/>
                <w:color w:val="2E2E2E"/>
              </w:rPr>
            </w:pPr>
            <w:r w:rsidRPr="5DE3BA45">
              <w:rPr>
                <w:b/>
                <w:bCs/>
                <w:color w:val="2E2E2E"/>
              </w:rPr>
              <w:t>Reducción de Falsos Positivos</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3E74962D" w14:textId="28098F3F" w:rsidR="24934414" w:rsidRDefault="54D8C1F1" w:rsidP="00C37917">
            <w:pPr>
              <w:spacing w:line="360" w:lineRule="auto"/>
              <w:jc w:val="center"/>
              <w:rPr>
                <w:b/>
                <w:bCs/>
                <w:color w:val="2E2E2E"/>
              </w:rPr>
            </w:pPr>
            <w:r w:rsidRPr="5DE3BA45">
              <w:rPr>
                <w:color w:val="2E2E2E"/>
              </w:rPr>
              <w:t>Mejoras con ML, pero limitada por reglas y datos heterogéneos</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10AFD5F1" w14:textId="30225553" w:rsidR="24934414" w:rsidRDefault="54D8C1F1" w:rsidP="00C37917">
            <w:pPr>
              <w:spacing w:line="360" w:lineRule="auto"/>
              <w:jc w:val="center"/>
              <w:rPr>
                <w:b/>
                <w:bCs/>
                <w:color w:val="2E2E2E"/>
                <w:lang w:val="es-ES"/>
              </w:rPr>
            </w:pPr>
            <w:r w:rsidRPr="5DE3BA45">
              <w:rPr>
                <w:color w:val="2E2E2E"/>
                <w:lang w:val="es-ES"/>
              </w:rPr>
              <w:t xml:space="preserve">Aprendizaje profundo, </w:t>
            </w:r>
            <w:proofErr w:type="spellStart"/>
            <w:r w:rsidRPr="5DE3BA45">
              <w:rPr>
                <w:color w:val="2E2E2E"/>
                <w:lang w:val="es-ES"/>
              </w:rPr>
              <w:t>clustering</w:t>
            </w:r>
            <w:proofErr w:type="spellEnd"/>
            <w:r w:rsidRPr="5DE3BA45">
              <w:rPr>
                <w:color w:val="2E2E2E"/>
                <w:lang w:val="es-ES"/>
              </w:rPr>
              <w:t xml:space="preserve">, razonamiento </w:t>
            </w:r>
            <w:proofErr w:type="spellStart"/>
            <w:r w:rsidRPr="5DE3BA45">
              <w:rPr>
                <w:color w:val="2E2E2E"/>
                <w:lang w:val="es-ES"/>
              </w:rPr>
              <w:t>multi-agente</w:t>
            </w:r>
            <w:proofErr w:type="spellEnd"/>
            <w:r w:rsidRPr="5DE3BA45">
              <w:rPr>
                <w:color w:val="2E2E2E"/>
                <w:lang w:val="es-ES"/>
              </w:rPr>
              <w:t>, reducción significativa de alertas irrelevantes</w:t>
            </w:r>
          </w:p>
        </w:tc>
      </w:tr>
      <w:tr w:rsidR="24934414" w14:paraId="7715C5C8"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74B63895" w14:textId="4070718F" w:rsidR="24934414" w:rsidRDefault="5E0BC400" w:rsidP="00C37917">
            <w:pPr>
              <w:spacing w:line="360" w:lineRule="auto"/>
              <w:jc w:val="center"/>
              <w:rPr>
                <w:b/>
                <w:bCs/>
                <w:color w:val="2E2E2E"/>
              </w:rPr>
            </w:pPr>
            <w:r w:rsidRPr="5DE3BA45">
              <w:rPr>
                <w:b/>
                <w:bCs/>
                <w:color w:val="2E2E2E"/>
              </w:rPr>
              <w:t>Escalabilidad y Adaptabilidad</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31CB7C8F" w14:textId="09C945A3" w:rsidR="24934414" w:rsidRDefault="54D8C1F1" w:rsidP="00C37917">
            <w:pPr>
              <w:spacing w:line="360" w:lineRule="auto"/>
              <w:jc w:val="center"/>
              <w:rPr>
                <w:color w:val="2E2E2E"/>
              </w:rPr>
            </w:pPr>
            <w:r w:rsidRPr="5DE3BA45">
              <w:rPr>
                <w:color w:val="2E2E2E"/>
              </w:rPr>
              <w:t xml:space="preserve">Escalabilidad limitada, integración compleja, adaptación lenta </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3D7FEDAC" w14:textId="0DC7ED20" w:rsidR="24934414" w:rsidRDefault="54D8C1F1" w:rsidP="00C37917">
            <w:pPr>
              <w:spacing w:line="360" w:lineRule="auto"/>
              <w:jc w:val="center"/>
              <w:rPr>
                <w:b/>
                <w:bCs/>
                <w:color w:val="2E2E2E"/>
              </w:rPr>
            </w:pPr>
            <w:r w:rsidRPr="5DE3BA45">
              <w:rPr>
                <w:color w:val="2E2E2E"/>
              </w:rPr>
              <w:t>Modularidad, escalabilidad nativa, adaptación en tiempo real a nuevas amenazas</w:t>
            </w:r>
          </w:p>
        </w:tc>
      </w:tr>
      <w:tr w:rsidR="24934414" w14:paraId="42CCB218"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4A8E5969" w14:textId="05931133" w:rsidR="24934414" w:rsidRDefault="5E0BC400" w:rsidP="00C37917">
            <w:pPr>
              <w:spacing w:line="360" w:lineRule="auto"/>
              <w:jc w:val="center"/>
              <w:rPr>
                <w:b/>
                <w:bCs/>
                <w:color w:val="2E2E2E"/>
              </w:rPr>
            </w:pPr>
            <w:r w:rsidRPr="5DE3BA45">
              <w:rPr>
                <w:b/>
                <w:bCs/>
                <w:color w:val="2E2E2E"/>
              </w:rPr>
              <w:t>Privacidad y Seguridad</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A6D9068" w14:textId="0737D180" w:rsidR="24934414" w:rsidRDefault="54D8C1F1" w:rsidP="00C37917">
            <w:pPr>
              <w:spacing w:line="360" w:lineRule="auto"/>
              <w:jc w:val="center"/>
              <w:rPr>
                <w:b/>
                <w:bCs/>
                <w:color w:val="2E2E2E"/>
              </w:rPr>
            </w:pPr>
            <w:r w:rsidRPr="5DE3BA45">
              <w:rPr>
                <w:color w:val="2E2E2E"/>
              </w:rPr>
              <w:t xml:space="preserve">Centralización, riesgos de brechas, limitaciones en privacidad </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7C5D76F" w14:textId="494D9DC3" w:rsidR="24934414" w:rsidRDefault="54D8C1F1" w:rsidP="00C37917">
            <w:pPr>
              <w:spacing w:line="360" w:lineRule="auto"/>
              <w:jc w:val="center"/>
              <w:rPr>
                <w:b/>
                <w:bCs/>
                <w:color w:val="2E2E2E"/>
                <w:lang w:val="es-ES"/>
              </w:rPr>
            </w:pPr>
            <w:r w:rsidRPr="5DE3BA45">
              <w:rPr>
                <w:color w:val="2E2E2E"/>
                <w:lang w:val="es-ES"/>
              </w:rPr>
              <w:t xml:space="preserve">Gobernanza de datos, privacidad reforzada, integración de </w:t>
            </w:r>
            <w:proofErr w:type="spellStart"/>
            <w:r w:rsidRPr="5DE3BA45">
              <w:rPr>
                <w:color w:val="2E2E2E"/>
                <w:lang w:val="es-ES"/>
              </w:rPr>
              <w:t>blockchain</w:t>
            </w:r>
            <w:proofErr w:type="spellEnd"/>
            <w:r w:rsidRPr="5DE3BA45">
              <w:rPr>
                <w:color w:val="2E2E2E"/>
                <w:lang w:val="es-ES"/>
              </w:rPr>
              <w:t xml:space="preserve"> y MFA</w:t>
            </w:r>
          </w:p>
        </w:tc>
      </w:tr>
      <w:tr w:rsidR="24934414" w14:paraId="01C6F969"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0A51F669" w14:textId="094A87CF" w:rsidR="24934414" w:rsidRDefault="5E0BC400" w:rsidP="00C37917">
            <w:pPr>
              <w:spacing w:line="360" w:lineRule="auto"/>
              <w:jc w:val="center"/>
              <w:rPr>
                <w:b/>
                <w:bCs/>
                <w:color w:val="2E2E2E"/>
              </w:rPr>
            </w:pPr>
            <w:r w:rsidRPr="5DE3BA45">
              <w:rPr>
                <w:b/>
                <w:bCs/>
                <w:color w:val="2E2E2E"/>
              </w:rPr>
              <w:t>Latencia y Coste</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343C2D9A" w14:textId="66D8DE07" w:rsidR="24934414" w:rsidRDefault="54D8C1F1" w:rsidP="00C37917">
            <w:pPr>
              <w:spacing w:line="360" w:lineRule="auto"/>
              <w:jc w:val="center"/>
              <w:rPr>
                <w:b/>
                <w:bCs/>
                <w:color w:val="2E2E2E"/>
              </w:rPr>
            </w:pPr>
            <w:r w:rsidRPr="5DE3BA45">
              <w:rPr>
                <w:color w:val="2E2E2E"/>
              </w:rPr>
              <w:t>Latencia variable, costes altos en grandes despliegues</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48D1CAEF" w14:textId="2AC497A5" w:rsidR="24934414" w:rsidRDefault="54D8C1F1" w:rsidP="00C37917">
            <w:pPr>
              <w:spacing w:line="360" w:lineRule="auto"/>
              <w:jc w:val="center"/>
              <w:rPr>
                <w:color w:val="2E2E2E"/>
                <w:lang w:val="es-ES"/>
              </w:rPr>
            </w:pPr>
            <w:r w:rsidRPr="5DE3BA45">
              <w:rPr>
                <w:color w:val="2E2E2E"/>
                <w:lang w:val="es-ES"/>
              </w:rPr>
              <w:t xml:space="preserve">Latencia optimizable, costes ajustables según arquitectura y </w:t>
            </w:r>
            <w:proofErr w:type="spellStart"/>
            <w:r w:rsidRPr="5DE3BA45">
              <w:rPr>
                <w:color w:val="2E2E2E"/>
                <w:lang w:val="es-ES"/>
              </w:rPr>
              <w:t>caching</w:t>
            </w:r>
            <w:proofErr w:type="spellEnd"/>
          </w:p>
        </w:tc>
      </w:tr>
      <w:tr w:rsidR="24934414" w14:paraId="7D42807C" w14:textId="77777777" w:rsidTr="5DE3BA45">
        <w:trPr>
          <w:trHeight w:val="300"/>
        </w:trPr>
        <w:tc>
          <w:tcPr>
            <w:tcW w:w="19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49EF525F" w14:textId="1942F896" w:rsidR="24934414" w:rsidRDefault="5E0BC400" w:rsidP="00C37917">
            <w:pPr>
              <w:spacing w:line="360" w:lineRule="auto"/>
              <w:jc w:val="center"/>
              <w:rPr>
                <w:b/>
                <w:bCs/>
                <w:color w:val="2E2E2E"/>
              </w:rPr>
            </w:pPr>
            <w:r w:rsidRPr="5DE3BA45">
              <w:rPr>
                <w:b/>
                <w:bCs/>
                <w:color w:val="2E2E2E"/>
              </w:rPr>
              <w:t>Transparencia y Confianza</w:t>
            </w:r>
          </w:p>
        </w:tc>
        <w:tc>
          <w:tcPr>
            <w:tcW w:w="38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1CC307B3" w14:textId="6D8A1855" w:rsidR="24934414" w:rsidRDefault="54D8C1F1" w:rsidP="00C37917">
            <w:pPr>
              <w:spacing w:line="360" w:lineRule="auto"/>
              <w:jc w:val="center"/>
              <w:rPr>
                <w:b/>
                <w:bCs/>
                <w:color w:val="2E2E2E"/>
                <w:lang w:val="es-ES"/>
              </w:rPr>
            </w:pPr>
            <w:r w:rsidRPr="5DE3BA45">
              <w:rPr>
                <w:color w:val="2E2E2E"/>
                <w:lang w:val="es-ES"/>
              </w:rPr>
              <w:t xml:space="preserve">Limitada, dependiente de </w:t>
            </w:r>
            <w:proofErr w:type="spellStart"/>
            <w:r w:rsidRPr="5DE3BA45">
              <w:rPr>
                <w:color w:val="2E2E2E"/>
                <w:lang w:val="es-ES"/>
              </w:rPr>
              <w:t>reporting</w:t>
            </w:r>
            <w:proofErr w:type="spellEnd"/>
            <w:r w:rsidRPr="5DE3BA45">
              <w:rPr>
                <w:color w:val="2E2E2E"/>
                <w:lang w:val="es-ES"/>
              </w:rPr>
              <w:t xml:space="preserve"> manual</w:t>
            </w:r>
          </w:p>
        </w:tc>
        <w:tc>
          <w:tcPr>
            <w:tcW w:w="41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6D7A9B8B" w14:textId="0AB34C45" w:rsidR="24934414" w:rsidRDefault="54D8C1F1" w:rsidP="00C37917">
            <w:pPr>
              <w:spacing w:line="360" w:lineRule="auto"/>
              <w:jc w:val="center"/>
              <w:rPr>
                <w:color w:val="2E2E2E"/>
              </w:rPr>
            </w:pPr>
            <w:r w:rsidRPr="5DE3BA45">
              <w:rPr>
                <w:color w:val="2E2E2E"/>
              </w:rPr>
              <w:t>Evaluación centrada en usuario, métricas de transparencia y confianza</w:t>
            </w:r>
          </w:p>
        </w:tc>
      </w:tr>
    </w:tbl>
    <w:p w14:paraId="11299A17" w14:textId="660979F7" w:rsidR="4FFD0935" w:rsidRDefault="7932DBD9" w:rsidP="00164FB6">
      <w:pPr>
        <w:pStyle w:val="Tabletext"/>
        <w:rPr>
          <w:lang w:val="es-ES"/>
        </w:rPr>
      </w:pPr>
      <w:r w:rsidRPr="7AD6F0FF">
        <w:rPr>
          <w:lang w:val="es-ES"/>
        </w:rPr>
        <w:t>Tabla 2. Análisis Comparativo SIEM VS SOAR</w:t>
      </w:r>
    </w:p>
    <w:p w14:paraId="7166BECE" w14:textId="17466F6C" w:rsidR="5DE3BA45" w:rsidRDefault="2970C0DC" w:rsidP="00C37917">
      <w:pPr>
        <w:pStyle w:val="APANIVEL2"/>
        <w:spacing w:line="360" w:lineRule="auto"/>
        <w:jc w:val="both"/>
        <w:rPr>
          <w:b w:val="0"/>
          <w:lang w:val="es-ES"/>
        </w:rPr>
      </w:pPr>
      <w:r w:rsidRPr="5DE3BA45">
        <w:rPr>
          <w:b w:val="0"/>
          <w:lang w:val="es-ES"/>
        </w:rPr>
        <w:lastRenderedPageBreak/>
        <w:t>Sin embargo, las soluciones tradicionales aún presentan limitaciones frente al volumen, velocidad y sofisticación de las amenazas actuales, lo que ha motivado el desarrollo de arquitecturas basadas en agentes de inteligencia artificial (IA).</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254"/>
        <w:gridCol w:w="2254"/>
        <w:gridCol w:w="2254"/>
        <w:gridCol w:w="2254"/>
      </w:tblGrid>
      <w:tr w:rsidR="4A8230A3" w14:paraId="02F8BC3E" w14:textId="77777777" w:rsidTr="5DE3BA45">
        <w:trPr>
          <w:trHeight w:val="300"/>
        </w:trPr>
        <w:tc>
          <w:tcPr>
            <w:tcW w:w="2254" w:type="dxa"/>
            <w:shd w:val="clear" w:color="auto" w:fill="DBE5F1" w:themeFill="accent1" w:themeFillTint="33"/>
            <w:vAlign w:val="center"/>
          </w:tcPr>
          <w:p w14:paraId="06A6EE12" w14:textId="265D824D" w:rsidR="1FEE763F" w:rsidRDefault="6254983E" w:rsidP="00C37917">
            <w:pPr>
              <w:pStyle w:val="APANIVEL2"/>
              <w:spacing w:line="360" w:lineRule="auto"/>
              <w:jc w:val="center"/>
              <w:rPr>
                <w:bCs/>
                <w:lang w:val="es-ES"/>
              </w:rPr>
            </w:pPr>
            <w:r w:rsidRPr="5DE3BA45">
              <w:rPr>
                <w:bCs/>
                <w:lang w:val="es-ES"/>
              </w:rPr>
              <w:t xml:space="preserve">Aspecto </w:t>
            </w:r>
          </w:p>
        </w:tc>
        <w:tc>
          <w:tcPr>
            <w:tcW w:w="2254" w:type="dxa"/>
            <w:shd w:val="clear" w:color="auto" w:fill="DBE5F1" w:themeFill="accent1" w:themeFillTint="33"/>
            <w:vAlign w:val="center"/>
          </w:tcPr>
          <w:p w14:paraId="7D2DAD09" w14:textId="1D1C5FF8" w:rsidR="1FEE763F" w:rsidRDefault="6254983E" w:rsidP="00C37917">
            <w:pPr>
              <w:pStyle w:val="APANIVEL2"/>
              <w:spacing w:line="360" w:lineRule="auto"/>
              <w:jc w:val="center"/>
              <w:rPr>
                <w:bCs/>
                <w:lang w:val="es-ES"/>
              </w:rPr>
            </w:pPr>
            <w:r w:rsidRPr="5DE3BA45">
              <w:rPr>
                <w:bCs/>
                <w:lang w:val="es-ES"/>
              </w:rPr>
              <w:t xml:space="preserve">Tradicional </w:t>
            </w:r>
          </w:p>
        </w:tc>
        <w:tc>
          <w:tcPr>
            <w:tcW w:w="2254" w:type="dxa"/>
            <w:shd w:val="clear" w:color="auto" w:fill="DBE5F1" w:themeFill="accent1" w:themeFillTint="33"/>
            <w:vAlign w:val="center"/>
          </w:tcPr>
          <w:p w14:paraId="2124E06B" w14:textId="3EC24164" w:rsidR="1FEE763F" w:rsidRDefault="6254983E" w:rsidP="00C37917">
            <w:pPr>
              <w:pStyle w:val="APANIVEL2"/>
              <w:spacing w:line="360" w:lineRule="auto"/>
              <w:jc w:val="center"/>
              <w:rPr>
                <w:bCs/>
                <w:lang w:val="es-ES"/>
              </w:rPr>
            </w:pPr>
            <w:r w:rsidRPr="5DE3BA45">
              <w:rPr>
                <w:bCs/>
                <w:lang w:val="es-ES"/>
              </w:rPr>
              <w:t xml:space="preserve">Ansible </w:t>
            </w:r>
          </w:p>
        </w:tc>
        <w:tc>
          <w:tcPr>
            <w:tcW w:w="2254" w:type="dxa"/>
            <w:shd w:val="clear" w:color="auto" w:fill="DBE5F1" w:themeFill="accent1" w:themeFillTint="33"/>
            <w:vAlign w:val="center"/>
          </w:tcPr>
          <w:p w14:paraId="5D60051A" w14:textId="434FBB78" w:rsidR="1FEE763F" w:rsidRDefault="6254983E" w:rsidP="00C37917">
            <w:pPr>
              <w:pStyle w:val="APANIVEL2"/>
              <w:spacing w:line="360" w:lineRule="auto"/>
              <w:jc w:val="center"/>
              <w:rPr>
                <w:bCs/>
                <w:lang w:val="es-ES"/>
              </w:rPr>
            </w:pPr>
            <w:r w:rsidRPr="5DE3BA45">
              <w:rPr>
                <w:bCs/>
                <w:lang w:val="es-ES"/>
              </w:rPr>
              <w:t>N8N</w:t>
            </w:r>
          </w:p>
        </w:tc>
      </w:tr>
      <w:tr w:rsidR="4A8230A3" w14:paraId="34E40790" w14:textId="77777777" w:rsidTr="5DE3BA45">
        <w:trPr>
          <w:trHeight w:val="300"/>
        </w:trPr>
        <w:tc>
          <w:tcPr>
            <w:tcW w:w="2254" w:type="dxa"/>
            <w:vAlign w:val="center"/>
          </w:tcPr>
          <w:p w14:paraId="10F6F177" w14:textId="40CBDEE6" w:rsidR="1FEE763F" w:rsidRDefault="6254983E" w:rsidP="00C37917">
            <w:pPr>
              <w:pStyle w:val="APANIVEL2"/>
              <w:spacing w:line="360" w:lineRule="auto"/>
              <w:jc w:val="center"/>
              <w:rPr>
                <w:b w:val="0"/>
                <w:lang w:val="es-ES"/>
              </w:rPr>
            </w:pPr>
            <w:r w:rsidRPr="5DE3BA45">
              <w:rPr>
                <w:b w:val="0"/>
                <w:lang w:val="es-ES"/>
              </w:rPr>
              <w:t xml:space="preserve">Tecnología Base </w:t>
            </w:r>
          </w:p>
        </w:tc>
        <w:tc>
          <w:tcPr>
            <w:tcW w:w="2254" w:type="dxa"/>
            <w:vAlign w:val="center"/>
          </w:tcPr>
          <w:p w14:paraId="28095324" w14:textId="0C4423F8" w:rsidR="1FEE763F" w:rsidRDefault="6254983E" w:rsidP="00C37917">
            <w:pPr>
              <w:pStyle w:val="APANIVEL2"/>
              <w:spacing w:line="360" w:lineRule="auto"/>
              <w:jc w:val="center"/>
              <w:rPr>
                <w:b w:val="0"/>
                <w:lang w:val="es-ES"/>
              </w:rPr>
            </w:pPr>
            <w:r w:rsidRPr="5DE3BA45">
              <w:rPr>
                <w:b w:val="0"/>
                <w:lang w:val="es-ES"/>
              </w:rPr>
              <w:t xml:space="preserve">Scripts manuales, </w:t>
            </w:r>
            <w:proofErr w:type="spellStart"/>
            <w:r w:rsidRPr="5DE3BA45">
              <w:rPr>
                <w:b w:val="0"/>
                <w:lang w:val="es-ES"/>
              </w:rPr>
              <w:t>shell</w:t>
            </w:r>
            <w:proofErr w:type="spellEnd"/>
            <w:r w:rsidRPr="5DE3BA45">
              <w:rPr>
                <w:b w:val="0"/>
                <w:lang w:val="es-ES"/>
              </w:rPr>
              <w:t>/</w:t>
            </w:r>
            <w:proofErr w:type="spellStart"/>
            <w:r w:rsidRPr="5DE3BA45">
              <w:rPr>
                <w:b w:val="0"/>
                <w:lang w:val="es-ES"/>
              </w:rPr>
              <w:t>bash</w:t>
            </w:r>
            <w:proofErr w:type="spellEnd"/>
            <w:r w:rsidRPr="5DE3BA45">
              <w:rPr>
                <w:b w:val="0"/>
                <w:lang w:val="es-ES"/>
              </w:rPr>
              <w:t xml:space="preserve">, cron </w:t>
            </w:r>
            <w:proofErr w:type="spellStart"/>
            <w:r w:rsidRPr="5DE3BA45">
              <w:rPr>
                <w:b w:val="0"/>
                <w:lang w:val="es-ES"/>
              </w:rPr>
              <w:t>jobs</w:t>
            </w:r>
            <w:proofErr w:type="spellEnd"/>
            <w:r w:rsidRPr="5DE3BA45">
              <w:rPr>
                <w:b w:val="0"/>
                <w:lang w:val="es-ES"/>
              </w:rPr>
              <w:t>, SIEM/SOAR con reglas estáticas.</w:t>
            </w:r>
          </w:p>
        </w:tc>
        <w:tc>
          <w:tcPr>
            <w:tcW w:w="2254" w:type="dxa"/>
            <w:vAlign w:val="center"/>
          </w:tcPr>
          <w:p w14:paraId="4D48CD3B" w14:textId="0DDFB770" w:rsidR="1FEE763F" w:rsidRDefault="6254983E" w:rsidP="00C37917">
            <w:pPr>
              <w:pStyle w:val="APANIVEL2"/>
              <w:spacing w:line="360" w:lineRule="auto"/>
              <w:jc w:val="center"/>
              <w:rPr>
                <w:b w:val="0"/>
                <w:lang w:val="es-ES"/>
              </w:rPr>
            </w:pPr>
            <w:r w:rsidRPr="5DE3BA45">
              <w:rPr>
                <w:b w:val="0"/>
                <w:lang w:val="es-ES"/>
              </w:rPr>
              <w:t xml:space="preserve">Motor de automatización declarativo basado en YAML y Python; usa SSH, </w:t>
            </w:r>
            <w:proofErr w:type="spellStart"/>
            <w:r w:rsidRPr="5DE3BA45">
              <w:rPr>
                <w:b w:val="0"/>
                <w:lang w:val="es-ES"/>
              </w:rPr>
              <w:t>APIs</w:t>
            </w:r>
            <w:proofErr w:type="spellEnd"/>
            <w:r w:rsidRPr="5DE3BA45">
              <w:rPr>
                <w:b w:val="0"/>
                <w:lang w:val="es-ES"/>
              </w:rPr>
              <w:t xml:space="preserve"> REST y módulos predefinidos.</w:t>
            </w:r>
          </w:p>
        </w:tc>
        <w:tc>
          <w:tcPr>
            <w:tcW w:w="2254" w:type="dxa"/>
            <w:vAlign w:val="center"/>
          </w:tcPr>
          <w:p w14:paraId="3A489D74" w14:textId="51C1F183" w:rsidR="1FEE763F" w:rsidRDefault="6254983E" w:rsidP="00C37917">
            <w:pPr>
              <w:pStyle w:val="APANIVEL2"/>
              <w:spacing w:line="360" w:lineRule="auto"/>
              <w:jc w:val="center"/>
              <w:rPr>
                <w:b w:val="0"/>
                <w:lang w:val="es-ES"/>
              </w:rPr>
            </w:pPr>
            <w:r w:rsidRPr="5DE3BA45">
              <w:rPr>
                <w:b w:val="0"/>
                <w:lang w:val="es-ES"/>
              </w:rPr>
              <w:t xml:space="preserve">Motor de automatización visual basado en flujos de trabajo (Node.js, </w:t>
            </w:r>
            <w:proofErr w:type="spellStart"/>
            <w:r w:rsidRPr="5DE3BA45">
              <w:rPr>
                <w:b w:val="0"/>
                <w:lang w:val="es-ES"/>
              </w:rPr>
              <w:t>TypeScript</w:t>
            </w:r>
            <w:proofErr w:type="spellEnd"/>
            <w:r w:rsidRPr="5DE3BA45">
              <w:rPr>
                <w:b w:val="0"/>
                <w:lang w:val="es-ES"/>
              </w:rPr>
              <w:t>), con nodos conectables por API.</w:t>
            </w:r>
          </w:p>
        </w:tc>
      </w:tr>
      <w:tr w:rsidR="4A8230A3" w14:paraId="1744932E" w14:textId="77777777" w:rsidTr="5DE3BA45">
        <w:trPr>
          <w:trHeight w:val="300"/>
        </w:trPr>
        <w:tc>
          <w:tcPr>
            <w:tcW w:w="2254" w:type="dxa"/>
            <w:vAlign w:val="center"/>
          </w:tcPr>
          <w:p w14:paraId="0B73A990" w14:textId="59D664E8" w:rsidR="1FEE763F" w:rsidRDefault="6254983E" w:rsidP="00C37917">
            <w:pPr>
              <w:pStyle w:val="APANIVEL2"/>
              <w:spacing w:line="360" w:lineRule="auto"/>
              <w:jc w:val="center"/>
              <w:rPr>
                <w:b w:val="0"/>
                <w:lang w:val="es-ES"/>
              </w:rPr>
            </w:pPr>
            <w:r w:rsidRPr="5DE3BA45">
              <w:rPr>
                <w:b w:val="0"/>
                <w:lang w:val="es-ES"/>
              </w:rPr>
              <w:t>Ventajas</w:t>
            </w:r>
          </w:p>
        </w:tc>
        <w:tc>
          <w:tcPr>
            <w:tcW w:w="2254" w:type="dxa"/>
            <w:vAlign w:val="center"/>
          </w:tcPr>
          <w:p w14:paraId="73D47BDA" w14:textId="53D68D60" w:rsidR="1FEE763F" w:rsidRDefault="6254983E" w:rsidP="00C37917">
            <w:pPr>
              <w:spacing w:line="360" w:lineRule="auto"/>
              <w:jc w:val="center"/>
              <w:rPr>
                <w:lang w:val="es-ES"/>
              </w:rPr>
            </w:pPr>
            <w:r w:rsidRPr="5DE3BA45">
              <w:rPr>
                <w:lang w:val="es-ES"/>
              </w:rPr>
              <w:t>Control manual total. - No depende de software externo. - Fácil de implementar en entornos pequeños.</w:t>
            </w:r>
          </w:p>
          <w:p w14:paraId="0FFFC3E8" w14:textId="23614BAD" w:rsidR="4A8230A3" w:rsidRDefault="4A8230A3" w:rsidP="00C37917">
            <w:pPr>
              <w:pStyle w:val="APANIVEL2"/>
              <w:spacing w:line="360" w:lineRule="auto"/>
              <w:jc w:val="center"/>
              <w:rPr>
                <w:b w:val="0"/>
                <w:lang w:val="es-ES"/>
              </w:rPr>
            </w:pPr>
          </w:p>
        </w:tc>
        <w:tc>
          <w:tcPr>
            <w:tcW w:w="2254" w:type="dxa"/>
            <w:vAlign w:val="center"/>
          </w:tcPr>
          <w:p w14:paraId="5C41BC9A" w14:textId="65D0418B" w:rsidR="1FEE763F" w:rsidRDefault="6254983E" w:rsidP="00C37917">
            <w:pPr>
              <w:pStyle w:val="APANIVEL2"/>
              <w:spacing w:line="360" w:lineRule="auto"/>
              <w:jc w:val="center"/>
              <w:rPr>
                <w:b w:val="0"/>
                <w:lang w:val="es-ES"/>
              </w:rPr>
            </w:pPr>
            <w:r w:rsidRPr="5DE3BA45">
              <w:rPr>
                <w:b w:val="0"/>
                <w:lang w:val="es-ES"/>
              </w:rPr>
              <w:t>Escalable y repetible. - Gran soporte para infraestructura como código (</w:t>
            </w:r>
            <w:proofErr w:type="spellStart"/>
            <w:r w:rsidRPr="5DE3BA45">
              <w:rPr>
                <w:b w:val="0"/>
                <w:lang w:val="es-ES"/>
              </w:rPr>
              <w:t>IaC</w:t>
            </w:r>
            <w:proofErr w:type="spellEnd"/>
            <w:r w:rsidRPr="5DE3BA45">
              <w:rPr>
                <w:b w:val="0"/>
                <w:lang w:val="es-ES"/>
              </w:rPr>
              <w:t>). - Permite automatizar tareas de seguridad (</w:t>
            </w:r>
            <w:proofErr w:type="spellStart"/>
            <w:r w:rsidRPr="5DE3BA45">
              <w:rPr>
                <w:b w:val="0"/>
                <w:lang w:val="es-ES"/>
              </w:rPr>
              <w:t>patching</w:t>
            </w:r>
            <w:proofErr w:type="spellEnd"/>
            <w:r w:rsidRPr="5DE3BA45">
              <w:rPr>
                <w:b w:val="0"/>
                <w:lang w:val="es-ES"/>
              </w:rPr>
              <w:t>, response, configuración).</w:t>
            </w:r>
          </w:p>
        </w:tc>
        <w:tc>
          <w:tcPr>
            <w:tcW w:w="2254" w:type="dxa"/>
            <w:vAlign w:val="center"/>
          </w:tcPr>
          <w:p w14:paraId="2027EF45" w14:textId="23BEC24E" w:rsidR="1FEE763F" w:rsidRDefault="6254983E" w:rsidP="00C37917">
            <w:pPr>
              <w:pStyle w:val="APANIVEL2"/>
              <w:spacing w:line="360" w:lineRule="auto"/>
              <w:jc w:val="center"/>
              <w:rPr>
                <w:b w:val="0"/>
                <w:lang w:val="es-ES"/>
              </w:rPr>
            </w:pPr>
            <w:r w:rsidRPr="5DE3BA45">
              <w:rPr>
                <w:b w:val="0"/>
                <w:lang w:val="es-ES"/>
              </w:rPr>
              <w:t xml:space="preserve">Interfaz visual intuitiva. - Integración rápida con </w:t>
            </w:r>
            <w:proofErr w:type="spellStart"/>
            <w:r w:rsidRPr="5DE3BA45">
              <w:rPr>
                <w:b w:val="0"/>
                <w:lang w:val="es-ES"/>
              </w:rPr>
              <w:t>APIs</w:t>
            </w:r>
            <w:proofErr w:type="spellEnd"/>
            <w:r w:rsidRPr="5DE3BA45">
              <w:rPr>
                <w:b w:val="0"/>
                <w:lang w:val="es-ES"/>
              </w:rPr>
              <w:t xml:space="preserve">, bases de datos y herramientas SOC (como </w:t>
            </w:r>
            <w:proofErr w:type="spellStart"/>
            <w:r w:rsidRPr="5DE3BA45">
              <w:rPr>
                <w:b w:val="0"/>
                <w:lang w:val="es-ES"/>
              </w:rPr>
              <w:t>Wazuh</w:t>
            </w:r>
            <w:proofErr w:type="spellEnd"/>
            <w:r w:rsidRPr="5DE3BA45">
              <w:rPr>
                <w:b w:val="0"/>
                <w:lang w:val="es-ES"/>
              </w:rPr>
              <w:t xml:space="preserve"> o </w:t>
            </w:r>
            <w:proofErr w:type="spellStart"/>
            <w:r w:rsidRPr="5DE3BA45">
              <w:rPr>
                <w:b w:val="0"/>
                <w:lang w:val="es-ES"/>
              </w:rPr>
              <w:t>Slack</w:t>
            </w:r>
            <w:proofErr w:type="spellEnd"/>
            <w:r w:rsidRPr="5DE3BA45">
              <w:rPr>
                <w:b w:val="0"/>
                <w:lang w:val="es-ES"/>
              </w:rPr>
              <w:t>). - Bajo costo y alto grado de personalización. - Ideal para orquestar agentes LLM o flujos RAG.</w:t>
            </w:r>
          </w:p>
        </w:tc>
      </w:tr>
      <w:tr w:rsidR="4A8230A3" w14:paraId="0904D9A7" w14:textId="77777777" w:rsidTr="5DE3BA45">
        <w:trPr>
          <w:trHeight w:val="300"/>
        </w:trPr>
        <w:tc>
          <w:tcPr>
            <w:tcW w:w="2254" w:type="dxa"/>
            <w:vAlign w:val="center"/>
          </w:tcPr>
          <w:p w14:paraId="753B96E9" w14:textId="1326A487" w:rsidR="1FEE763F" w:rsidRDefault="6254983E" w:rsidP="00C37917">
            <w:pPr>
              <w:pStyle w:val="APANIVEL2"/>
              <w:spacing w:line="360" w:lineRule="auto"/>
              <w:jc w:val="center"/>
              <w:rPr>
                <w:b w:val="0"/>
                <w:lang w:val="es-ES"/>
              </w:rPr>
            </w:pPr>
            <w:r w:rsidRPr="5DE3BA45">
              <w:rPr>
                <w:b w:val="0"/>
                <w:lang w:val="es-ES"/>
              </w:rPr>
              <w:t>Limitaciones</w:t>
            </w:r>
          </w:p>
        </w:tc>
        <w:tc>
          <w:tcPr>
            <w:tcW w:w="2254" w:type="dxa"/>
            <w:vAlign w:val="center"/>
          </w:tcPr>
          <w:p w14:paraId="4956EB89" w14:textId="43E5C981" w:rsidR="1FEE763F" w:rsidRDefault="6254983E" w:rsidP="00C37917">
            <w:pPr>
              <w:pStyle w:val="APANIVEL2"/>
              <w:spacing w:line="360" w:lineRule="auto"/>
              <w:jc w:val="center"/>
              <w:rPr>
                <w:b w:val="0"/>
                <w:lang w:val="es-ES"/>
              </w:rPr>
            </w:pPr>
            <w:r w:rsidRPr="5DE3BA45">
              <w:rPr>
                <w:b w:val="0"/>
                <w:lang w:val="es-ES"/>
              </w:rPr>
              <w:t xml:space="preserve">Requiere intervención humana </w:t>
            </w:r>
            <w:r w:rsidRPr="5DE3BA45">
              <w:rPr>
                <w:b w:val="0"/>
                <w:lang w:val="es-ES"/>
              </w:rPr>
              <w:lastRenderedPageBreak/>
              <w:t>constante. - Difícil de escalar y auditar. - Alta tasa de falsos positivos.</w:t>
            </w:r>
          </w:p>
        </w:tc>
        <w:tc>
          <w:tcPr>
            <w:tcW w:w="2254" w:type="dxa"/>
            <w:vAlign w:val="center"/>
          </w:tcPr>
          <w:p w14:paraId="533C2B10" w14:textId="5FBE1385" w:rsidR="1FEE763F" w:rsidRDefault="6254983E" w:rsidP="00C37917">
            <w:pPr>
              <w:pStyle w:val="APANIVEL2"/>
              <w:spacing w:line="360" w:lineRule="auto"/>
              <w:jc w:val="center"/>
              <w:rPr>
                <w:b w:val="0"/>
                <w:lang w:val="es-ES"/>
              </w:rPr>
            </w:pPr>
            <w:r w:rsidRPr="5DE3BA45">
              <w:rPr>
                <w:b w:val="0"/>
                <w:lang w:val="es-ES"/>
              </w:rPr>
              <w:lastRenderedPageBreak/>
              <w:t xml:space="preserve">Requiere conocimiento </w:t>
            </w:r>
            <w:r w:rsidRPr="5DE3BA45">
              <w:rPr>
                <w:b w:val="0"/>
                <w:lang w:val="es-ES"/>
              </w:rPr>
              <w:lastRenderedPageBreak/>
              <w:t>técnico avanzado. - Falta de interfaz visual. - Limitado en tareas cognitivas (no procesa texto ni razonamiento contextual).</w:t>
            </w:r>
          </w:p>
        </w:tc>
        <w:tc>
          <w:tcPr>
            <w:tcW w:w="2254" w:type="dxa"/>
            <w:vAlign w:val="center"/>
          </w:tcPr>
          <w:p w14:paraId="2452E46C" w14:textId="47030A21" w:rsidR="1FEE763F" w:rsidRDefault="6254983E" w:rsidP="00C37917">
            <w:pPr>
              <w:pStyle w:val="APANIVEL2"/>
              <w:spacing w:line="360" w:lineRule="auto"/>
              <w:jc w:val="center"/>
              <w:rPr>
                <w:b w:val="0"/>
                <w:lang w:val="es-ES"/>
              </w:rPr>
            </w:pPr>
            <w:r w:rsidRPr="5DE3BA45">
              <w:rPr>
                <w:b w:val="0"/>
                <w:lang w:val="es-ES"/>
              </w:rPr>
              <w:lastRenderedPageBreak/>
              <w:t xml:space="preserve">Depende de conectividad y </w:t>
            </w:r>
            <w:proofErr w:type="spellStart"/>
            <w:r w:rsidRPr="5DE3BA45">
              <w:rPr>
                <w:b w:val="0"/>
                <w:lang w:val="es-ES"/>
              </w:rPr>
              <w:t>APIs</w:t>
            </w:r>
            <w:proofErr w:type="spellEnd"/>
            <w:r w:rsidRPr="5DE3BA45">
              <w:rPr>
                <w:b w:val="0"/>
                <w:lang w:val="es-ES"/>
              </w:rPr>
              <w:t xml:space="preserve"> </w:t>
            </w:r>
            <w:r w:rsidRPr="5DE3BA45">
              <w:rPr>
                <w:b w:val="0"/>
                <w:lang w:val="es-ES"/>
              </w:rPr>
              <w:lastRenderedPageBreak/>
              <w:t>estables. - Menor control granular sobre sistemas locales. - No es nativo para automatizaciones de bajo nivel (como configuración de firewalls).</w:t>
            </w:r>
          </w:p>
        </w:tc>
      </w:tr>
    </w:tbl>
    <w:p w14:paraId="7A52940E" w14:textId="28203109" w:rsidR="5204CDD1" w:rsidRDefault="5204CDD1" w:rsidP="00164FB6">
      <w:pPr>
        <w:pStyle w:val="Tabletext"/>
        <w:rPr>
          <w:lang w:val="es-ES"/>
        </w:rPr>
      </w:pPr>
      <w:r w:rsidRPr="5DE3BA45">
        <w:rPr>
          <w:lang w:val="es-ES"/>
        </w:rPr>
        <w:lastRenderedPageBreak/>
        <w:t>Tabla 3. Ventajas, Limitaciones Tradicional vs Ansible vs N8N</w:t>
      </w:r>
    </w:p>
    <w:p w14:paraId="7B788396" w14:textId="5A846E38" w:rsidR="4FFD0935" w:rsidRDefault="2970C0DC" w:rsidP="00C37917">
      <w:pPr>
        <w:pStyle w:val="APANIVEL2"/>
        <w:spacing w:line="360" w:lineRule="auto"/>
        <w:jc w:val="both"/>
        <w:rPr>
          <w:lang w:val="es-ES"/>
        </w:rPr>
      </w:pPr>
      <w:r w:rsidRPr="7AD6F0FF">
        <w:rPr>
          <w:lang w:val="es-ES"/>
        </w:rPr>
        <w:t>Resultados y métricas de evaluación</w:t>
      </w:r>
    </w:p>
    <w:p w14:paraId="5A77B174" w14:textId="4CD7591F" w:rsidR="4FFD0935" w:rsidRDefault="2970C0DC" w:rsidP="00C37917">
      <w:pPr>
        <w:pStyle w:val="APANIVEL2"/>
        <w:spacing w:line="360" w:lineRule="auto"/>
        <w:jc w:val="both"/>
        <w:rPr>
          <w:b w:val="0"/>
          <w:lang w:val="es-ES"/>
        </w:rPr>
      </w:pPr>
      <w:r w:rsidRPr="7AD6F0FF">
        <w:rPr>
          <w:b w:val="0"/>
          <w:lang w:val="es-ES"/>
        </w:rPr>
        <w:t xml:space="preserve">Los estudios revisados coinciden en que las arquitecturas </w:t>
      </w:r>
      <w:proofErr w:type="spellStart"/>
      <w:r w:rsidRPr="7AD6F0FF">
        <w:rPr>
          <w:b w:val="0"/>
          <w:lang w:val="es-ES"/>
        </w:rPr>
        <w:t>multi-agente</w:t>
      </w:r>
      <w:proofErr w:type="spellEnd"/>
      <w:r w:rsidRPr="7AD6F0FF">
        <w:rPr>
          <w:b w:val="0"/>
          <w:lang w:val="es-ES"/>
        </w:rPr>
        <w:t xml:space="preserve"> ofrecen mejoras consistentes frente a los sistemas tradicionales:</w:t>
      </w:r>
    </w:p>
    <w:p w14:paraId="14E47BA7" w14:textId="73C3B313" w:rsidR="4FFD0935" w:rsidRDefault="2970C0DC" w:rsidP="003F5193">
      <w:pPr>
        <w:pStyle w:val="APANIVEL2"/>
        <w:numPr>
          <w:ilvl w:val="0"/>
          <w:numId w:val="24"/>
        </w:numPr>
        <w:spacing w:line="360" w:lineRule="auto"/>
        <w:jc w:val="both"/>
        <w:rPr>
          <w:b w:val="0"/>
          <w:lang w:val="es-ES"/>
        </w:rPr>
      </w:pPr>
      <w:r w:rsidRPr="7AD6F0FF">
        <w:rPr>
          <w:b w:val="0"/>
          <w:lang w:val="es-ES"/>
        </w:rPr>
        <w:t>Precisión de detección superior al 94% (</w:t>
      </w:r>
      <w:proofErr w:type="spellStart"/>
      <w:r w:rsidRPr="7AD6F0FF">
        <w:rPr>
          <w:b w:val="0"/>
          <w:lang w:val="es-ES"/>
        </w:rPr>
        <w:t>Blefari</w:t>
      </w:r>
      <w:proofErr w:type="spellEnd"/>
      <w:r w:rsidRPr="7AD6F0FF">
        <w:rPr>
          <w:b w:val="0"/>
          <w:lang w:val="es-ES"/>
        </w:rPr>
        <w:t xml:space="preserve"> et al., 2025; </w:t>
      </w:r>
      <w:proofErr w:type="spellStart"/>
      <w:r w:rsidRPr="7AD6F0FF">
        <w:rPr>
          <w:b w:val="0"/>
          <w:lang w:val="es-ES"/>
        </w:rPr>
        <w:t>Alshamrani</w:t>
      </w:r>
      <w:proofErr w:type="spellEnd"/>
      <w:r w:rsidRPr="7AD6F0FF">
        <w:rPr>
          <w:b w:val="0"/>
          <w:lang w:val="es-ES"/>
        </w:rPr>
        <w:t>, 2025).</w:t>
      </w:r>
    </w:p>
    <w:p w14:paraId="39F1DFF0" w14:textId="47432310" w:rsidR="4FFD0935" w:rsidRDefault="2970C0DC" w:rsidP="003F5193">
      <w:pPr>
        <w:pStyle w:val="APANIVEL2"/>
        <w:numPr>
          <w:ilvl w:val="0"/>
          <w:numId w:val="24"/>
        </w:numPr>
        <w:spacing w:line="360" w:lineRule="auto"/>
        <w:jc w:val="both"/>
        <w:rPr>
          <w:b w:val="0"/>
          <w:lang w:val="es-ES"/>
        </w:rPr>
      </w:pPr>
      <w:r w:rsidRPr="7AD6F0FF">
        <w:rPr>
          <w:b w:val="0"/>
          <w:lang w:val="es-ES"/>
        </w:rPr>
        <w:t>Reducción de falsos positivos al rango de 3,7–6,7% (</w:t>
      </w:r>
      <w:proofErr w:type="spellStart"/>
      <w:r w:rsidRPr="7AD6F0FF">
        <w:rPr>
          <w:b w:val="0"/>
          <w:lang w:val="es-ES"/>
        </w:rPr>
        <w:t>Song</w:t>
      </w:r>
      <w:proofErr w:type="spellEnd"/>
      <w:r w:rsidRPr="7AD6F0FF">
        <w:rPr>
          <w:b w:val="0"/>
          <w:lang w:val="es-ES"/>
        </w:rPr>
        <w:t xml:space="preserve"> et al., 2024).</w:t>
      </w:r>
    </w:p>
    <w:p w14:paraId="466E79FD" w14:textId="1BB9EEDE" w:rsidR="4FFD0935" w:rsidRDefault="2970C0DC" w:rsidP="003F5193">
      <w:pPr>
        <w:pStyle w:val="APANIVEL2"/>
        <w:numPr>
          <w:ilvl w:val="0"/>
          <w:numId w:val="24"/>
        </w:numPr>
        <w:spacing w:line="360" w:lineRule="auto"/>
        <w:jc w:val="both"/>
        <w:rPr>
          <w:b w:val="0"/>
          <w:lang w:val="es-ES"/>
        </w:rPr>
      </w:pPr>
      <w:r w:rsidRPr="7AD6F0FF">
        <w:rPr>
          <w:b w:val="0"/>
          <w:lang w:val="es-ES"/>
        </w:rPr>
        <w:t>Correlaciones exitosas en la priorización de incidentes (MCC=0,998) (</w:t>
      </w:r>
      <w:proofErr w:type="spellStart"/>
      <w:r w:rsidRPr="7AD6F0FF">
        <w:rPr>
          <w:b w:val="0"/>
          <w:lang w:val="es-ES"/>
        </w:rPr>
        <w:t>Roelofs</w:t>
      </w:r>
      <w:proofErr w:type="spellEnd"/>
      <w:r w:rsidRPr="7AD6F0FF">
        <w:rPr>
          <w:b w:val="0"/>
          <w:lang w:val="es-ES"/>
        </w:rPr>
        <w:t xml:space="preserve"> et al., 2024).</w:t>
      </w:r>
    </w:p>
    <w:p w14:paraId="2D8E3B83" w14:textId="56288C20" w:rsidR="4FFD0935" w:rsidRDefault="2970C0DC" w:rsidP="003F5193">
      <w:pPr>
        <w:pStyle w:val="APANIVEL2"/>
        <w:numPr>
          <w:ilvl w:val="0"/>
          <w:numId w:val="24"/>
        </w:numPr>
        <w:spacing w:line="360" w:lineRule="auto"/>
        <w:jc w:val="both"/>
        <w:rPr>
          <w:b w:val="0"/>
          <w:lang w:val="es-ES"/>
        </w:rPr>
      </w:pPr>
      <w:r w:rsidRPr="7AD6F0FF">
        <w:rPr>
          <w:b w:val="0"/>
          <w:lang w:val="es-ES"/>
        </w:rPr>
        <w:t>Reducción del MTTR entre un 35% y 45% (Lin et al., 2025).</w:t>
      </w:r>
    </w:p>
    <w:p w14:paraId="119A5E31" w14:textId="7CD8EF64" w:rsidR="52CB034D" w:rsidRDefault="2970C0DC" w:rsidP="00C37917">
      <w:pPr>
        <w:pStyle w:val="APANIVEL2"/>
        <w:spacing w:line="360" w:lineRule="auto"/>
        <w:jc w:val="both"/>
        <w:rPr>
          <w:b w:val="0"/>
          <w:lang w:val="es-ES"/>
        </w:rPr>
      </w:pPr>
      <w:r w:rsidRPr="4A8230A3">
        <w:rPr>
          <w:b w:val="0"/>
          <w:lang w:val="es-ES"/>
        </w:rPr>
        <w:t xml:space="preserve">Estas métricas evidencian una clara </w:t>
      </w:r>
      <w:r w:rsidR="1B142D86" w:rsidRPr="4A8230A3">
        <w:rPr>
          <w:b w:val="0"/>
          <w:lang w:val="es-ES"/>
        </w:rPr>
        <w:t xml:space="preserve">ventaja </w:t>
      </w:r>
      <w:r w:rsidRPr="4A8230A3">
        <w:rPr>
          <w:b w:val="0"/>
          <w:lang w:val="es-ES"/>
        </w:rPr>
        <w:t>frente a SIEM y SOAR, que suelen depender de análisis humanos y procesos rígidos.</w:t>
      </w:r>
    </w:p>
    <w:p w14:paraId="0A9C630F" w14:textId="02759066" w:rsidR="4FFD0935" w:rsidRDefault="2970C0DC" w:rsidP="00C37917">
      <w:pPr>
        <w:pStyle w:val="APANIVEL2"/>
        <w:spacing w:line="360" w:lineRule="auto"/>
        <w:jc w:val="both"/>
        <w:rPr>
          <w:lang w:val="es-ES"/>
        </w:rPr>
      </w:pPr>
      <w:r w:rsidRPr="7AD6F0FF">
        <w:rPr>
          <w:lang w:val="es-ES"/>
        </w:rPr>
        <w:t>Limitaciones y desafíos</w:t>
      </w:r>
    </w:p>
    <w:p w14:paraId="03DDF1B0" w14:textId="6F2FD2FE" w:rsidR="4FFD0935" w:rsidRDefault="2970C0DC" w:rsidP="00C37917">
      <w:pPr>
        <w:pStyle w:val="APANIVEL2"/>
        <w:spacing w:line="360" w:lineRule="auto"/>
        <w:jc w:val="both"/>
        <w:rPr>
          <w:b w:val="0"/>
          <w:lang w:val="es-ES"/>
        </w:rPr>
      </w:pPr>
      <w:r w:rsidRPr="4A8230A3">
        <w:rPr>
          <w:b w:val="0"/>
          <w:lang w:val="es-ES"/>
        </w:rPr>
        <w:t>A pesar de los resultados prometedores, la literatura también reconoce importantes limitaciones. En primer lugar, gran parte de los estudios se desarrolla en entornos simulados, lo que limita la validez externa y dificulta la extrapolación a entornos empresariales complejos (</w:t>
      </w:r>
      <w:proofErr w:type="spellStart"/>
      <w:r w:rsidRPr="4A8230A3">
        <w:rPr>
          <w:b w:val="0"/>
          <w:lang w:val="es-ES"/>
        </w:rPr>
        <w:t>Nyberg</w:t>
      </w:r>
      <w:proofErr w:type="spellEnd"/>
      <w:r w:rsidRPr="4A8230A3">
        <w:rPr>
          <w:b w:val="0"/>
          <w:lang w:val="es-ES"/>
        </w:rPr>
        <w:t xml:space="preserve"> &amp; Johnson, 2024). En segundo lugar, la </w:t>
      </w:r>
      <w:r w:rsidR="12A88C0F" w:rsidRPr="4A8230A3">
        <w:rPr>
          <w:b w:val="0"/>
          <w:lang w:val="es-ES"/>
        </w:rPr>
        <w:t>constante</w:t>
      </w:r>
      <w:r w:rsidRPr="4A8230A3">
        <w:rPr>
          <w:b w:val="0"/>
          <w:lang w:val="es-ES"/>
        </w:rPr>
        <w:t xml:space="preserve"> evolución de los </w:t>
      </w:r>
      <w:proofErr w:type="spellStart"/>
      <w:r w:rsidRPr="4A8230A3">
        <w:rPr>
          <w:b w:val="0"/>
          <w:lang w:val="es-ES"/>
        </w:rPr>
        <w:t>LLMs</w:t>
      </w:r>
      <w:proofErr w:type="spellEnd"/>
      <w:r w:rsidRPr="4A8230A3">
        <w:rPr>
          <w:b w:val="0"/>
          <w:lang w:val="es-ES"/>
        </w:rPr>
        <w:t xml:space="preserve"> plantea un </w:t>
      </w:r>
      <w:r w:rsidRPr="4A8230A3">
        <w:rPr>
          <w:b w:val="0"/>
          <w:lang w:val="es-ES"/>
        </w:rPr>
        <w:lastRenderedPageBreak/>
        <w:t>reto: modelos que hoy ofrecen resultados sobresalientes pueden volverse obsoletos en cuestión de meses, obligando a rediseñar marcos de integración</w:t>
      </w:r>
      <w:r w:rsidR="4F36A0CF" w:rsidRPr="4A8230A3">
        <w:rPr>
          <w:b w:val="0"/>
          <w:lang w:val="es-ES"/>
        </w:rPr>
        <w:t xml:space="preserve"> constantemente</w:t>
      </w:r>
      <w:r w:rsidRPr="4A8230A3">
        <w:rPr>
          <w:b w:val="0"/>
          <w:lang w:val="es-ES"/>
        </w:rPr>
        <w:t>.</w:t>
      </w:r>
    </w:p>
    <w:p w14:paraId="2790ABA9" w14:textId="3629B869" w:rsidR="4FFD0935" w:rsidRDefault="2970C0DC" w:rsidP="00C37917">
      <w:pPr>
        <w:pStyle w:val="APANIVEL2"/>
        <w:spacing w:line="360" w:lineRule="auto"/>
        <w:jc w:val="both"/>
        <w:rPr>
          <w:b w:val="0"/>
          <w:lang w:val="es-ES"/>
        </w:rPr>
      </w:pPr>
      <w:r w:rsidRPr="7AD6F0FF">
        <w:rPr>
          <w:b w:val="0"/>
          <w:lang w:val="es-ES"/>
        </w:rPr>
        <w:t xml:space="preserve">Otro desafío identificado es la necesidad de estudios longitudinales y despliegues reales que evalúen la escalabilidad, resiliencia y costo total de propiedad de estos sistemas en ambientes de producción. Autores como </w:t>
      </w:r>
      <w:proofErr w:type="spellStart"/>
      <w:r w:rsidRPr="7AD6F0FF">
        <w:rPr>
          <w:b w:val="0"/>
          <w:lang w:val="es-ES"/>
        </w:rPr>
        <w:t>Paduraru</w:t>
      </w:r>
      <w:proofErr w:type="spellEnd"/>
      <w:r w:rsidRPr="7AD6F0FF">
        <w:rPr>
          <w:b w:val="0"/>
          <w:lang w:val="es-ES"/>
        </w:rPr>
        <w:t xml:space="preserve"> et al. (2025) y </w:t>
      </w:r>
      <w:proofErr w:type="spellStart"/>
      <w:r w:rsidRPr="7AD6F0FF">
        <w:rPr>
          <w:b w:val="0"/>
          <w:lang w:val="es-ES"/>
        </w:rPr>
        <w:t>Roelofs</w:t>
      </w:r>
      <w:proofErr w:type="spellEnd"/>
      <w:r w:rsidRPr="7AD6F0FF">
        <w:rPr>
          <w:b w:val="0"/>
          <w:lang w:val="es-ES"/>
        </w:rPr>
        <w:t xml:space="preserve"> et al. (2024) destacan que, aunque existen pruebas piloto exitosas, aún falta evidencia a gran escala para consolidar su adopción en sectores críticos.</w:t>
      </w:r>
    </w:p>
    <w:p w14:paraId="73BC7B0F" w14:textId="7A594F95" w:rsidR="4FFD0935" w:rsidRDefault="762796DE" w:rsidP="00C37917">
      <w:pPr>
        <w:spacing w:after="240" w:line="360" w:lineRule="auto"/>
        <w:jc w:val="both"/>
        <w:rPr>
          <w:lang w:val="es-ES"/>
        </w:rPr>
      </w:pPr>
      <w:r w:rsidRPr="4A8230A3">
        <w:rPr>
          <w:b/>
          <w:bCs/>
          <w:lang w:val="es-ES"/>
        </w:rPr>
        <w:t>Desafíos:</w:t>
      </w:r>
      <w:r w:rsidR="4FFD0935">
        <w:br/>
      </w:r>
      <w:r w:rsidRPr="4A8230A3">
        <w:rPr>
          <w:lang w:val="es-ES"/>
        </w:rPr>
        <w:t xml:space="preserve"> • </w:t>
      </w:r>
      <w:r w:rsidRPr="4A8230A3">
        <w:rPr>
          <w:b/>
          <w:bCs/>
          <w:lang w:val="es-ES"/>
        </w:rPr>
        <w:t>Fatiga de alertas:</w:t>
      </w:r>
      <w:r w:rsidRPr="4A8230A3">
        <w:rPr>
          <w:lang w:val="es-ES"/>
        </w:rPr>
        <w:t xml:space="preserve"> Los analistas de los SOC suelen sufrir agotamiento debido al alto volumen de alertas, muchas de las cuales son falsos positivos.</w:t>
      </w:r>
      <w:r w:rsidR="4FFD0935">
        <w:br/>
      </w:r>
      <w:r w:rsidRPr="4A8230A3">
        <w:rPr>
          <w:lang w:val="es-ES"/>
        </w:rPr>
        <w:t xml:space="preserve"> • </w:t>
      </w:r>
      <w:r w:rsidRPr="4A8230A3">
        <w:rPr>
          <w:b/>
          <w:bCs/>
          <w:lang w:val="es-ES"/>
        </w:rPr>
        <w:t>Integración y personalización:</w:t>
      </w:r>
      <w:r w:rsidRPr="4A8230A3">
        <w:rPr>
          <w:lang w:val="es-ES"/>
        </w:rPr>
        <w:t xml:space="preserve"> Existe dificultad para integrar diversas herramientas de seguridad y adaptarlas a las necesidades específicas de cada organización (9 10).</w:t>
      </w:r>
      <w:r w:rsidR="4FFD0935">
        <w:br/>
      </w:r>
      <w:r w:rsidRPr="4A8230A3">
        <w:rPr>
          <w:lang w:val="es-ES"/>
        </w:rPr>
        <w:t xml:space="preserve"> • </w:t>
      </w:r>
      <w:r w:rsidRPr="4A8230A3">
        <w:rPr>
          <w:b/>
          <w:bCs/>
          <w:lang w:val="es-ES"/>
        </w:rPr>
        <w:t>Uso de recursos:</w:t>
      </w:r>
      <w:r w:rsidRPr="4A8230A3">
        <w:rPr>
          <w:lang w:val="es-ES"/>
        </w:rPr>
        <w:t xml:space="preserve"> Las herramientas de monitoreo tradicionales pueden consumir muchos recursos y, en algunos casos, no detectar vulnerabilidades de tipo </w:t>
      </w:r>
      <w:proofErr w:type="spellStart"/>
      <w:r w:rsidRPr="4A8230A3">
        <w:rPr>
          <w:i/>
          <w:iCs/>
          <w:lang w:val="es-ES"/>
        </w:rPr>
        <w:t>zero-day</w:t>
      </w:r>
      <w:proofErr w:type="spellEnd"/>
      <w:r w:rsidRPr="4A8230A3">
        <w:rPr>
          <w:lang w:val="es-ES"/>
        </w:rPr>
        <w:t xml:space="preserve"> (7).</w:t>
      </w:r>
    </w:p>
    <w:p w14:paraId="7AEAC90F" w14:textId="79CD7DAD" w:rsidR="4FFD0935" w:rsidRDefault="762796DE" w:rsidP="00C37917">
      <w:pPr>
        <w:spacing w:before="240" w:after="240" w:line="360" w:lineRule="auto"/>
        <w:jc w:val="both"/>
      </w:pPr>
      <w:r w:rsidRPr="4A8230A3">
        <w:rPr>
          <w:b/>
          <w:bCs/>
          <w:lang w:val="es-ES"/>
        </w:rPr>
        <w:t>Soluciones:</w:t>
      </w:r>
      <w:r w:rsidR="4FFD0935">
        <w:br/>
      </w:r>
      <w:r w:rsidRPr="4A8230A3">
        <w:rPr>
          <w:lang w:val="es-ES"/>
        </w:rPr>
        <w:t xml:space="preserve"> • </w:t>
      </w:r>
      <w:r w:rsidRPr="4A8230A3">
        <w:rPr>
          <w:b/>
          <w:bCs/>
          <w:lang w:val="es-ES"/>
        </w:rPr>
        <w:t>Automatización:</w:t>
      </w:r>
      <w:r w:rsidRPr="4A8230A3">
        <w:rPr>
          <w:lang w:val="es-ES"/>
        </w:rPr>
        <w:t xml:space="preserve"> Implementar mecanismos automáticos y modelos de aprendizaje automático para reducir los procesos manuales y mejorar la detección de amenazas</w:t>
      </w:r>
      <w:r w:rsidRPr="33836681">
        <w:rPr>
          <w:lang w:val="es-ES"/>
        </w:rPr>
        <w:t>.</w:t>
      </w:r>
      <w:r w:rsidR="4FFD0935">
        <w:br/>
      </w:r>
      <w:r w:rsidRPr="4A8230A3">
        <w:rPr>
          <w:lang w:val="es-ES"/>
        </w:rPr>
        <w:t xml:space="preserve"> • </w:t>
      </w:r>
      <w:r w:rsidRPr="4A8230A3">
        <w:rPr>
          <w:b/>
          <w:bCs/>
          <w:lang w:val="es-ES"/>
        </w:rPr>
        <w:t>Arquitecturas avanzadas:</w:t>
      </w:r>
      <w:r w:rsidRPr="4A8230A3">
        <w:rPr>
          <w:lang w:val="es-ES"/>
        </w:rPr>
        <w:t xml:space="preserve"> Utilizar marcos como λ-NF3 y NF3 para un análisis de datos y detección de anomalías más eficientes</w:t>
      </w:r>
      <w:r w:rsidRPr="33836681">
        <w:rPr>
          <w:lang w:val="es-ES"/>
        </w:rPr>
        <w:t>.</w:t>
      </w:r>
      <w:r w:rsidR="4FFD0935">
        <w:br/>
      </w:r>
      <w:r w:rsidRPr="4A8230A3">
        <w:rPr>
          <w:lang w:val="es-ES"/>
        </w:rPr>
        <w:t xml:space="preserve"> • </w:t>
      </w:r>
      <w:r w:rsidRPr="4A8230A3">
        <w:rPr>
          <w:b/>
          <w:bCs/>
          <w:lang w:val="es-ES"/>
        </w:rPr>
        <w:t>Colaboración humano-IA:</w:t>
      </w:r>
      <w:r w:rsidRPr="4A8230A3">
        <w:rPr>
          <w:lang w:val="es-ES"/>
        </w:rPr>
        <w:t xml:space="preserve"> Mejorar las operaciones del SOC mediante una colaboración efectiva entre los analistas humanos y las herramientas impulsadas por inteligencia artificial</w:t>
      </w:r>
      <w:r w:rsidRPr="33836681">
        <w:rPr>
          <w:lang w:val="es-ES"/>
        </w:rPr>
        <w:t>.</w:t>
      </w:r>
    </w:p>
    <w:p w14:paraId="71D7F63F" w14:textId="1E3DBE65" w:rsidR="4FFD0935" w:rsidRDefault="762796DE" w:rsidP="00C37917">
      <w:pPr>
        <w:spacing w:before="240" w:after="240" w:line="360" w:lineRule="auto"/>
        <w:jc w:val="both"/>
      </w:pPr>
      <w:r w:rsidRPr="4A8230A3">
        <w:rPr>
          <w:b/>
          <w:bCs/>
          <w:lang w:val="es-ES"/>
        </w:rPr>
        <w:t>Tendencias</w:t>
      </w:r>
      <w:r w:rsidR="283CE47F" w:rsidRPr="4A8230A3">
        <w:rPr>
          <w:b/>
          <w:bCs/>
          <w:lang w:val="es-ES"/>
        </w:rPr>
        <w:t xml:space="preserve"> </w:t>
      </w:r>
      <w:r w:rsidRPr="4A8230A3">
        <w:rPr>
          <w:b/>
          <w:bCs/>
          <w:lang w:val="es-ES"/>
        </w:rPr>
        <w:t>emergentes</w:t>
      </w:r>
    </w:p>
    <w:p w14:paraId="0ED689A6" w14:textId="61DB34CB" w:rsidR="4FFD0935" w:rsidRDefault="762796DE" w:rsidP="00C37917">
      <w:pPr>
        <w:spacing w:before="240" w:after="240" w:line="360" w:lineRule="auto"/>
        <w:jc w:val="both"/>
        <w:rPr>
          <w:lang w:val="es-ES"/>
        </w:rPr>
      </w:pPr>
      <w:r w:rsidRPr="4A8230A3">
        <w:rPr>
          <w:lang w:val="es-ES"/>
        </w:rPr>
        <w:t xml:space="preserve"> • </w:t>
      </w:r>
      <w:r w:rsidRPr="4A8230A3">
        <w:rPr>
          <w:b/>
          <w:bCs/>
          <w:lang w:val="es-ES"/>
        </w:rPr>
        <w:t>Inteligencia Artificial y Aprendizaje Automático:</w:t>
      </w:r>
      <w:r w:rsidRPr="4A8230A3">
        <w:rPr>
          <w:lang w:val="es-ES"/>
        </w:rPr>
        <w:t xml:space="preserve"> Creciente uso de la IA y el aprendizaje automático para automatizar y mejorar las funciones del SOC, incluyendo la monitorización en tiempo real y el </w:t>
      </w:r>
      <w:proofErr w:type="spellStart"/>
      <w:r w:rsidRPr="4A8230A3">
        <w:rPr>
          <w:lang w:val="es-ES"/>
        </w:rPr>
        <w:t>triaje</w:t>
      </w:r>
      <w:proofErr w:type="spellEnd"/>
      <w:r w:rsidRPr="4A8230A3">
        <w:rPr>
          <w:lang w:val="es-ES"/>
        </w:rPr>
        <w:t xml:space="preserve"> de alertas</w:t>
      </w:r>
      <w:r w:rsidRPr="33836681">
        <w:rPr>
          <w:lang w:val="es-ES"/>
        </w:rPr>
        <w:t>.</w:t>
      </w:r>
      <w:r w:rsidR="4FFD0935">
        <w:br/>
      </w:r>
      <w:r w:rsidRPr="4A8230A3">
        <w:rPr>
          <w:lang w:val="es-ES"/>
        </w:rPr>
        <w:t xml:space="preserve"> • </w:t>
      </w:r>
      <w:r w:rsidRPr="4A8230A3">
        <w:rPr>
          <w:b/>
          <w:bCs/>
          <w:lang w:val="es-ES"/>
        </w:rPr>
        <w:t>Plataformas SOAR:</w:t>
      </w:r>
      <w:r w:rsidRPr="4A8230A3">
        <w:rPr>
          <w:lang w:val="es-ES"/>
        </w:rPr>
        <w:t xml:space="preserve"> Adopción de plataformas SOAR para optimizar las operaciones de seguridad, mejorar la respuesta ante incidentes y reducir la complejidad operativa</w:t>
      </w:r>
      <w:r w:rsidRPr="33836681">
        <w:rPr>
          <w:lang w:val="es-ES"/>
        </w:rPr>
        <w:t>.</w:t>
      </w:r>
      <w:r w:rsidR="4FFD0935">
        <w:br/>
      </w:r>
      <w:r w:rsidRPr="4A8230A3">
        <w:rPr>
          <w:lang w:val="es-ES"/>
        </w:rPr>
        <w:t xml:space="preserve"> • </w:t>
      </w:r>
      <w:r w:rsidRPr="4A8230A3">
        <w:rPr>
          <w:b/>
          <w:bCs/>
          <w:lang w:val="es-ES"/>
        </w:rPr>
        <w:t xml:space="preserve">Integración del </w:t>
      </w:r>
      <w:proofErr w:type="spellStart"/>
      <w:r w:rsidRPr="4A8230A3">
        <w:rPr>
          <w:b/>
          <w:bCs/>
          <w:lang w:val="es-ES"/>
        </w:rPr>
        <w:t>IoT</w:t>
      </w:r>
      <w:proofErr w:type="spellEnd"/>
      <w:r w:rsidRPr="4A8230A3">
        <w:rPr>
          <w:b/>
          <w:bCs/>
          <w:lang w:val="es-ES"/>
        </w:rPr>
        <w:t>:</w:t>
      </w:r>
      <w:r w:rsidRPr="4A8230A3">
        <w:rPr>
          <w:lang w:val="es-ES"/>
        </w:rPr>
        <w:t xml:space="preserve"> Los SOC se están adaptando al creciente número de dispositivos </w:t>
      </w:r>
      <w:proofErr w:type="spellStart"/>
      <w:r w:rsidRPr="4A8230A3">
        <w:rPr>
          <w:lang w:val="es-ES"/>
        </w:rPr>
        <w:t>IoT</w:t>
      </w:r>
      <w:proofErr w:type="spellEnd"/>
      <w:r w:rsidRPr="4A8230A3">
        <w:rPr>
          <w:lang w:val="es-ES"/>
        </w:rPr>
        <w:t>, lo que requiere un inventario de activos en tiempo real y la interpretación de protocolos</w:t>
      </w:r>
      <w:r w:rsidRPr="33836681">
        <w:rPr>
          <w:lang w:val="es-ES"/>
        </w:rPr>
        <w:t>.</w:t>
      </w:r>
    </w:p>
    <w:p w14:paraId="51F1073D" w14:textId="6DD298FC" w:rsidR="00F16DCE" w:rsidRDefault="762796DE" w:rsidP="00F16DCE">
      <w:pPr>
        <w:spacing w:before="240" w:after="240" w:line="360" w:lineRule="auto"/>
        <w:jc w:val="center"/>
      </w:pPr>
      <w:r w:rsidRPr="7AD6F0FF">
        <w:rPr>
          <w:b/>
          <w:bCs/>
          <w:lang w:val="es-ES"/>
        </w:rPr>
        <w:lastRenderedPageBreak/>
        <w:t>Respuesta a incidentes (IR)</w:t>
      </w:r>
    </w:p>
    <w:p w14:paraId="64EF8953" w14:textId="416062C4" w:rsidR="5DE3BA45" w:rsidRPr="00F25A4D" w:rsidRDefault="4FFD0935" w:rsidP="00F16DCE">
      <w:pPr>
        <w:spacing w:before="240" w:after="240" w:line="360" w:lineRule="auto"/>
        <w:jc w:val="both"/>
      </w:pPr>
      <w:r>
        <w:br/>
      </w:r>
      <w:r w:rsidR="762796DE" w:rsidRPr="5DE3BA45">
        <w:rPr>
          <w:lang w:val="es-ES"/>
        </w:rPr>
        <w:t xml:space="preserve"> La respuesta a incidentes (IR) es una función crítica dentro de la ciberseguridad, orientada a detectar, mitigar y prevenir amenazas dentro de una red. Implica un enfoque integral que abarca aspectos técnicos, de gestión, legales y </w:t>
      </w:r>
      <w:proofErr w:type="spellStart"/>
      <w:proofErr w:type="gramStart"/>
      <w:r w:rsidR="762796DE" w:rsidRPr="5DE3BA45">
        <w:rPr>
          <w:lang w:val="es-ES"/>
        </w:rPr>
        <w:t>sociales</w:t>
      </w:r>
      <w:r w:rsidR="19295D4E" w:rsidRPr="33836681">
        <w:rPr>
          <w:lang w:val="es-ES"/>
        </w:rPr>
        <w:t>.</w:t>
      </w:r>
      <w:r w:rsidR="762796DE" w:rsidRPr="5DE3BA45">
        <w:rPr>
          <w:lang w:val="es-ES"/>
        </w:rPr>
        <w:t>Tradicionalmente</w:t>
      </w:r>
      <w:proofErr w:type="spellEnd"/>
      <w:proofErr w:type="gramEnd"/>
      <w:r w:rsidR="762796DE" w:rsidRPr="5DE3BA45">
        <w:rPr>
          <w:lang w:val="es-ES"/>
        </w:rPr>
        <w:t>, la respuesta a incidentes ha sido reactiva, centrándose en abordar los problemas técnicos a medida que ocurren (1 4). Sin embargo, las metodologías recientes enfatizan un enfoque más proactivo e integrado.</w:t>
      </w:r>
    </w:p>
    <w:p w14:paraId="1F8E39AA" w14:textId="159DC931" w:rsidR="4FFD0935" w:rsidRDefault="762796DE" w:rsidP="00C37917">
      <w:pPr>
        <w:spacing w:before="240" w:after="240" w:line="360" w:lineRule="auto"/>
        <w:jc w:val="both"/>
      </w:pPr>
      <w:r w:rsidRPr="7AD6F0FF">
        <w:rPr>
          <w:b/>
          <w:bCs/>
          <w:lang w:val="es-ES"/>
        </w:rPr>
        <w:t>Componentes clave de la respuesta a incidentes:</w:t>
      </w:r>
    </w:p>
    <w:p w14:paraId="2898E118" w14:textId="49EB830C" w:rsidR="4FFD0935" w:rsidRDefault="762796DE" w:rsidP="003F5193">
      <w:pPr>
        <w:pStyle w:val="ListParagraph"/>
        <w:numPr>
          <w:ilvl w:val="0"/>
          <w:numId w:val="3"/>
        </w:numPr>
        <w:spacing w:before="240" w:after="240" w:line="360" w:lineRule="auto"/>
        <w:jc w:val="both"/>
        <w:rPr>
          <w:lang w:val="es-ES"/>
        </w:rPr>
      </w:pPr>
      <w:r w:rsidRPr="4A8230A3">
        <w:rPr>
          <w:b/>
          <w:bCs/>
          <w:lang w:val="es-ES"/>
        </w:rPr>
        <w:t>Detección e identificación:</w:t>
      </w:r>
      <w:r w:rsidR="000E18A7">
        <w:t xml:space="preserve"> </w:t>
      </w:r>
      <w:r w:rsidRPr="4A8230A3">
        <w:rPr>
          <w:lang w:val="es-ES"/>
        </w:rPr>
        <w:t>El primer paso consiste en identificar y detectar los incidentes de seguridad. Esto requiere sistemas de monitoreo robustos y la capacidad de reconocer anomalías que puedan indicar una brecha</w:t>
      </w:r>
      <w:r w:rsidRPr="33836681">
        <w:rPr>
          <w:lang w:val="es-ES"/>
        </w:rPr>
        <w:t>.</w:t>
      </w:r>
    </w:p>
    <w:p w14:paraId="5CE6AE5D" w14:textId="5FEED0F1" w:rsidR="4FFD0935" w:rsidRDefault="762796DE" w:rsidP="003F5193">
      <w:pPr>
        <w:pStyle w:val="ListParagraph"/>
        <w:numPr>
          <w:ilvl w:val="0"/>
          <w:numId w:val="3"/>
        </w:numPr>
        <w:spacing w:before="240" w:after="240" w:line="360" w:lineRule="auto"/>
        <w:jc w:val="both"/>
        <w:rPr>
          <w:lang w:val="es-ES"/>
        </w:rPr>
      </w:pPr>
      <w:r w:rsidRPr="4A8230A3">
        <w:rPr>
          <w:b/>
          <w:bCs/>
          <w:lang w:val="es-ES"/>
        </w:rPr>
        <w:t>Contención y eliminación:</w:t>
      </w:r>
      <w:r w:rsidR="000E18A7">
        <w:t xml:space="preserve"> </w:t>
      </w:r>
      <w:r w:rsidRPr="4A8230A3">
        <w:rPr>
          <w:lang w:val="es-ES"/>
        </w:rPr>
        <w:t>Una vez detectado el incidente, el siguiente paso es contener y eliminar la amenaza para evitar daños adicionales. Esto implica aislar los sistemas afectados y eliminar los elementos maliciosos</w:t>
      </w:r>
      <w:r w:rsidRPr="33836681">
        <w:rPr>
          <w:lang w:val="es-ES"/>
        </w:rPr>
        <w:t>.</w:t>
      </w:r>
    </w:p>
    <w:p w14:paraId="0FC38843" w14:textId="5FEFFE5D" w:rsidR="4FFD0935" w:rsidRDefault="762796DE" w:rsidP="003F5193">
      <w:pPr>
        <w:pStyle w:val="ListParagraph"/>
        <w:numPr>
          <w:ilvl w:val="0"/>
          <w:numId w:val="3"/>
        </w:numPr>
        <w:spacing w:before="240" w:after="240" w:line="360" w:lineRule="auto"/>
        <w:jc w:val="both"/>
        <w:rPr>
          <w:lang w:val="es-ES"/>
        </w:rPr>
      </w:pPr>
      <w:r w:rsidRPr="4A8230A3">
        <w:rPr>
          <w:b/>
          <w:bCs/>
          <w:lang w:val="es-ES"/>
        </w:rPr>
        <w:t>Recuperación y</w:t>
      </w:r>
      <w:r w:rsidR="00F25A4D">
        <w:rPr>
          <w:b/>
          <w:bCs/>
          <w:lang w:val="es-ES"/>
        </w:rPr>
        <w:t xml:space="preserve"> </w:t>
      </w:r>
      <w:r w:rsidRPr="4A8230A3">
        <w:rPr>
          <w:b/>
          <w:bCs/>
          <w:lang w:val="es-ES"/>
        </w:rPr>
        <w:t>restauración:</w:t>
      </w:r>
      <w:r w:rsidR="000E18A7">
        <w:rPr>
          <w:lang w:val="es-ES"/>
        </w:rPr>
        <w:t xml:space="preserve"> </w:t>
      </w:r>
      <w:r w:rsidRPr="4A8230A3">
        <w:rPr>
          <w:lang w:val="es-ES"/>
        </w:rPr>
        <w:t>Tras la contención, los esfuerzos se centran en recuperar y restaurar los sistemas comprometidos a su estado normal. Esto incluye la recuperación de datos y la reparación de sistemas</w:t>
      </w:r>
      <w:r w:rsidRPr="33836681">
        <w:rPr>
          <w:lang w:val="es-ES"/>
        </w:rPr>
        <w:t>.</w:t>
      </w:r>
    </w:p>
    <w:p w14:paraId="34572D1E" w14:textId="2766A0F7" w:rsidR="4FFD0935" w:rsidRDefault="762796DE" w:rsidP="003F5193">
      <w:pPr>
        <w:pStyle w:val="ListParagraph"/>
        <w:numPr>
          <w:ilvl w:val="0"/>
          <w:numId w:val="3"/>
        </w:numPr>
        <w:spacing w:before="240" w:after="240" w:line="360" w:lineRule="auto"/>
        <w:jc w:val="both"/>
        <w:rPr>
          <w:lang w:val="es-ES"/>
        </w:rPr>
      </w:pPr>
      <w:r w:rsidRPr="4A8230A3">
        <w:rPr>
          <w:b/>
          <w:bCs/>
          <w:lang w:val="es-ES"/>
        </w:rPr>
        <w:t>Investigación</w:t>
      </w:r>
      <w:r w:rsidR="00F25A4D">
        <w:rPr>
          <w:b/>
          <w:bCs/>
          <w:lang w:val="es-ES"/>
        </w:rPr>
        <w:t xml:space="preserve"> </w:t>
      </w:r>
      <w:r w:rsidRPr="4A8230A3">
        <w:rPr>
          <w:b/>
          <w:bCs/>
          <w:lang w:val="es-ES"/>
        </w:rPr>
        <w:t>forense:</w:t>
      </w:r>
      <w:r w:rsidR="000E18A7">
        <w:rPr>
          <w:lang w:val="es-ES"/>
        </w:rPr>
        <w:t xml:space="preserve"> </w:t>
      </w:r>
      <w:r w:rsidRPr="4A8230A3">
        <w:rPr>
          <w:lang w:val="es-ES"/>
        </w:rPr>
        <w:t>Para responsabilizar a los intrusos y comprender la brecha, se lleva a cabo una investigación forense. Esto implica recopilar y documentar evidencia durante todo el proceso de respuesta</w:t>
      </w:r>
      <w:r w:rsidRPr="33836681">
        <w:rPr>
          <w:lang w:val="es-ES"/>
        </w:rPr>
        <w:t>.</w:t>
      </w:r>
    </w:p>
    <w:p w14:paraId="52E6EBA6" w14:textId="089C7545" w:rsidR="4A8230A3" w:rsidRPr="005F4C89" w:rsidRDefault="762796DE" w:rsidP="003F5193">
      <w:pPr>
        <w:pStyle w:val="ListParagraph"/>
        <w:numPr>
          <w:ilvl w:val="0"/>
          <w:numId w:val="3"/>
        </w:numPr>
        <w:spacing w:before="240" w:after="240" w:line="360" w:lineRule="auto"/>
        <w:jc w:val="both"/>
        <w:rPr>
          <w:lang w:val="es-ES"/>
        </w:rPr>
      </w:pPr>
      <w:r w:rsidRPr="4A8230A3">
        <w:rPr>
          <w:b/>
          <w:bCs/>
          <w:lang w:val="es-ES"/>
        </w:rPr>
        <w:t>Revisión y aprendizaje posterior al incidente:</w:t>
      </w:r>
      <w:r w:rsidR="000E18A7">
        <w:t xml:space="preserve"> </w:t>
      </w:r>
      <w:r w:rsidRPr="4A8230A3">
        <w:rPr>
          <w:lang w:val="es-ES"/>
        </w:rPr>
        <w:t>Un aspecto crítico, a menudo pasado por alto, es la revisión posterior al incidente. Esta etapa implica analizar el evento para aprender de él y mejorar las respuestas futuras. El modelo de aprendizaje de doble bucle enfatiza la necesidad de abordar problemas sistémicos y fortalecer los procesos estratégicos de seguridad</w:t>
      </w:r>
      <w:r w:rsidRPr="33836681">
        <w:rPr>
          <w:lang w:val="es-ES"/>
        </w:rPr>
        <w:t>.</w:t>
      </w:r>
    </w:p>
    <w:p w14:paraId="38C2F9B0" w14:textId="77777777" w:rsidR="00764D4A" w:rsidRDefault="762796DE" w:rsidP="00C37917">
      <w:pPr>
        <w:spacing w:before="240" w:after="240" w:line="360" w:lineRule="auto"/>
        <w:jc w:val="both"/>
        <w:rPr>
          <w:b/>
          <w:bCs/>
          <w:lang w:val="es-ES"/>
        </w:rPr>
      </w:pPr>
      <w:r w:rsidRPr="4A8230A3">
        <w:rPr>
          <w:b/>
          <w:bCs/>
          <w:lang w:val="es-ES"/>
        </w:rPr>
        <w:t>Tendencias emergentes y desafíos:</w:t>
      </w:r>
    </w:p>
    <w:p w14:paraId="789A34B1" w14:textId="610FDDF5" w:rsidR="4FFD0935" w:rsidRPr="00613901" w:rsidRDefault="4FFD0935" w:rsidP="00C37917">
      <w:pPr>
        <w:spacing w:before="240" w:after="240" w:line="360" w:lineRule="auto"/>
        <w:jc w:val="both"/>
        <w:rPr>
          <w:b/>
          <w:bCs/>
          <w:lang w:val="es-ES"/>
        </w:rPr>
      </w:pPr>
      <w:r>
        <w:br/>
      </w:r>
      <w:r w:rsidR="762796DE" w:rsidRPr="4A8230A3">
        <w:rPr>
          <w:lang w:val="es-ES"/>
        </w:rPr>
        <w:t xml:space="preserve"> •</w:t>
      </w:r>
      <w:r w:rsidR="005F4C89">
        <w:rPr>
          <w:lang w:val="es-ES"/>
        </w:rPr>
        <w:t xml:space="preserve"> </w:t>
      </w:r>
      <w:r w:rsidR="762796DE" w:rsidRPr="4A8230A3">
        <w:rPr>
          <w:b/>
          <w:bCs/>
          <w:lang w:val="es-ES"/>
        </w:rPr>
        <w:t>Aprendizaje</w:t>
      </w:r>
      <w:r w:rsidR="005F4C89">
        <w:rPr>
          <w:b/>
          <w:bCs/>
          <w:lang w:val="es-ES"/>
        </w:rPr>
        <w:t xml:space="preserve"> </w:t>
      </w:r>
      <w:r w:rsidR="762796DE" w:rsidRPr="4A8230A3">
        <w:rPr>
          <w:b/>
          <w:bCs/>
          <w:lang w:val="es-ES"/>
        </w:rPr>
        <w:t>proactivo</w:t>
      </w:r>
      <w:r w:rsidR="005F4C89">
        <w:rPr>
          <w:b/>
          <w:bCs/>
          <w:lang w:val="es-ES"/>
        </w:rPr>
        <w:t xml:space="preserve"> </w:t>
      </w:r>
      <w:r w:rsidR="762796DE" w:rsidRPr="4A8230A3">
        <w:rPr>
          <w:b/>
          <w:bCs/>
          <w:lang w:val="es-ES"/>
        </w:rPr>
        <w:t xml:space="preserve">y perspectivas </w:t>
      </w:r>
      <w:proofErr w:type="gramStart"/>
      <w:r w:rsidR="762796DE" w:rsidRPr="4A8230A3">
        <w:rPr>
          <w:b/>
          <w:bCs/>
          <w:lang w:val="es-ES"/>
        </w:rPr>
        <w:t>socio-técnicas</w:t>
      </w:r>
      <w:proofErr w:type="gramEnd"/>
      <w:r w:rsidR="762796DE" w:rsidRPr="4A8230A3">
        <w:rPr>
          <w:b/>
          <w:bCs/>
          <w:lang w:val="es-ES"/>
        </w:rPr>
        <w:t>:</w:t>
      </w:r>
      <w:r w:rsidR="000E18A7">
        <w:t xml:space="preserve"> </w:t>
      </w:r>
      <w:r w:rsidR="762796DE" w:rsidRPr="4A8230A3">
        <w:rPr>
          <w:lang w:val="es-ES"/>
        </w:rPr>
        <w:t xml:space="preserve">El método </w:t>
      </w:r>
      <w:proofErr w:type="spellStart"/>
      <w:r w:rsidR="762796DE" w:rsidRPr="4A8230A3">
        <w:rPr>
          <w:i/>
          <w:iCs/>
          <w:lang w:val="es-ES"/>
        </w:rPr>
        <w:t>Incident</w:t>
      </w:r>
      <w:proofErr w:type="spellEnd"/>
      <w:r w:rsidR="762796DE" w:rsidRPr="4A8230A3">
        <w:rPr>
          <w:i/>
          <w:iCs/>
          <w:lang w:val="es-ES"/>
        </w:rPr>
        <w:t xml:space="preserve"> Response Management</w:t>
      </w:r>
      <w:r w:rsidR="762796DE" w:rsidRPr="4A8230A3">
        <w:rPr>
          <w:lang w:val="es-ES"/>
        </w:rPr>
        <w:t xml:space="preserve"> (IRMA) integra la respuesta tradicional a incidentes con el aprendizaje proactivo y perspectivas </w:t>
      </w:r>
      <w:proofErr w:type="gramStart"/>
      <w:r w:rsidR="762796DE" w:rsidRPr="4A8230A3">
        <w:rPr>
          <w:lang w:val="es-ES"/>
        </w:rPr>
        <w:t>socio-técnicas</w:t>
      </w:r>
      <w:proofErr w:type="gramEnd"/>
      <w:r w:rsidR="762796DE" w:rsidRPr="4A8230A3">
        <w:rPr>
          <w:lang w:val="es-ES"/>
        </w:rPr>
        <w:t>, con el objetivo de mejorar la postura general de seguridad (1 4).</w:t>
      </w:r>
    </w:p>
    <w:p w14:paraId="1B62AAA3" w14:textId="2898E735" w:rsidR="4FFD0935" w:rsidRDefault="762796DE" w:rsidP="00C37917">
      <w:pPr>
        <w:spacing w:before="240" w:after="240" w:line="360" w:lineRule="auto"/>
        <w:jc w:val="both"/>
      </w:pPr>
      <w:r w:rsidRPr="4A8230A3">
        <w:rPr>
          <w:lang w:val="es-ES"/>
        </w:rPr>
        <w:lastRenderedPageBreak/>
        <w:t xml:space="preserve">• </w:t>
      </w:r>
      <w:r w:rsidRPr="4A8230A3">
        <w:rPr>
          <w:b/>
          <w:bCs/>
          <w:lang w:val="es-ES"/>
        </w:rPr>
        <w:t>Automatización e IA:</w:t>
      </w:r>
      <w:r w:rsidR="00613901">
        <w:t xml:space="preserve"> </w:t>
      </w:r>
      <w:r w:rsidRPr="4A8230A3">
        <w:rPr>
          <w:lang w:val="es-ES"/>
        </w:rPr>
        <w:t>Ante la escasez de profesionales calificados en respuesta a incidentes, la automatización y la inteligencia artificial se utilizan cada vez más para gestionar tareas rutinarias, permitiendo que los analistas humanos se enfoquen en problemas más complejos</w:t>
      </w:r>
      <w:r w:rsidRPr="33836681">
        <w:rPr>
          <w:lang w:val="es-ES"/>
        </w:rPr>
        <w:t>.</w:t>
      </w:r>
    </w:p>
    <w:p w14:paraId="7B17F65B" w14:textId="3C709FC8" w:rsidR="762796DE" w:rsidRDefault="762796DE" w:rsidP="00C37917">
      <w:pPr>
        <w:spacing w:before="240" w:after="240" w:line="360" w:lineRule="auto"/>
        <w:jc w:val="both"/>
      </w:pPr>
      <w:r w:rsidRPr="4A8230A3">
        <w:rPr>
          <w:lang w:val="es-ES"/>
        </w:rPr>
        <w:t xml:space="preserve">• </w:t>
      </w:r>
      <w:r w:rsidRPr="4A8230A3">
        <w:rPr>
          <w:b/>
          <w:bCs/>
          <w:lang w:val="es-ES"/>
        </w:rPr>
        <w:t>Equipos personalizados:</w:t>
      </w:r>
      <w:r w:rsidR="00613901">
        <w:t xml:space="preserve"> </w:t>
      </w:r>
      <w:r w:rsidRPr="4A8230A3">
        <w:rPr>
          <w:lang w:val="es-ES"/>
        </w:rPr>
        <w:t xml:space="preserve">Los equipos de respuesta a incidentes suelen formarse </w:t>
      </w:r>
      <w:r w:rsidRPr="4A8230A3">
        <w:rPr>
          <w:i/>
          <w:iCs/>
          <w:lang w:val="es-ES"/>
        </w:rPr>
        <w:t>ad hoc</w:t>
      </w:r>
      <w:r w:rsidRPr="4A8230A3">
        <w:rPr>
          <w:lang w:val="es-ES"/>
        </w:rPr>
        <w:t>, adaptándose a las circunstancias específicas de cada incidente. Este enfoque flexible permite ajustarse a la naturaleza dinámica de las amenazas de seguridad</w:t>
      </w:r>
      <w:r w:rsidRPr="33836681">
        <w:rPr>
          <w:lang w:val="es-ES"/>
        </w:rPr>
        <w:t>.</w:t>
      </w:r>
    </w:p>
    <w:p w14:paraId="336F3479" w14:textId="7949B6AE" w:rsidR="4FFD0935" w:rsidRDefault="68505274" w:rsidP="00C37917">
      <w:pPr>
        <w:pStyle w:val="APANIVEL2"/>
        <w:spacing w:line="360" w:lineRule="auto"/>
        <w:jc w:val="center"/>
        <w:rPr>
          <w:lang w:val="es-ES"/>
        </w:rPr>
      </w:pPr>
      <w:r w:rsidRPr="7AD6F0FF">
        <w:rPr>
          <w:lang w:val="es-ES"/>
        </w:rPr>
        <w:t xml:space="preserve">     </w:t>
      </w:r>
      <w:r w:rsidR="42C7C667" w:rsidRPr="7AD6F0FF">
        <w:rPr>
          <w:lang w:val="es-ES"/>
        </w:rPr>
        <w:t>METODOLOGÍA DE TRABAJO</w:t>
      </w:r>
    </w:p>
    <w:p w14:paraId="5CEED6F5" w14:textId="5661B506" w:rsidR="30FE6413" w:rsidRDefault="4622E2D3" w:rsidP="00C37917">
      <w:pPr>
        <w:pStyle w:val="APANIVEL2"/>
        <w:spacing w:line="360" w:lineRule="auto"/>
        <w:jc w:val="both"/>
        <w:rPr>
          <w:b w:val="0"/>
          <w:lang w:val="es-ES"/>
        </w:rPr>
      </w:pPr>
      <w:r w:rsidRPr="4A8230A3">
        <w:rPr>
          <w:b w:val="0"/>
          <w:lang w:val="es-ES"/>
        </w:rPr>
        <w:t>La metodología adoptada en este proyecto se fundamenta en el ciclo de diseño de ingeniería, un enfoque iterativo y secuencial ampliamente utilizado en proyectos tecnológicos, que abarca desde la definición conceptual hasta la validación experimental. El propósito central</w:t>
      </w:r>
      <w:r w:rsidR="20871F1A" w:rsidRPr="4A8230A3">
        <w:rPr>
          <w:b w:val="0"/>
          <w:lang w:val="es-ES"/>
        </w:rPr>
        <w:t xml:space="preserve"> de este proyecto</w:t>
      </w:r>
      <w:r w:rsidRPr="4A8230A3">
        <w:rPr>
          <w:b w:val="0"/>
          <w:lang w:val="es-ES"/>
        </w:rPr>
        <w:t xml:space="preserve"> es garantizar un desarrollo ordenado y validado en cada una de sus fases, permitiendo que los resultados obtenidos sean medibles, reproducibles y relevantes para la gestión de incidentes de ciberseguridad.</w:t>
      </w:r>
      <w:r w:rsidR="19ED96C0" w:rsidRPr="4A8230A3">
        <w:rPr>
          <w:b w:val="0"/>
          <w:lang w:val="es-ES"/>
        </w:rPr>
        <w:t xml:space="preserve"> A continuación</w:t>
      </w:r>
      <w:r w:rsidR="7F0613CF" w:rsidRPr="4A8230A3">
        <w:rPr>
          <w:b w:val="0"/>
          <w:lang w:val="es-ES"/>
        </w:rPr>
        <w:t xml:space="preserve">, </w:t>
      </w:r>
      <w:r w:rsidR="19ED96C0" w:rsidRPr="4A8230A3">
        <w:rPr>
          <w:b w:val="0"/>
          <w:lang w:val="es-ES"/>
        </w:rPr>
        <w:t xml:space="preserve">se enumerará los pasos principales que se tomarán en el desenlace del proyecto. </w:t>
      </w:r>
    </w:p>
    <w:p w14:paraId="077CCC22" w14:textId="5695DADD" w:rsidR="30FE6413" w:rsidRDefault="4622E2D3" w:rsidP="003F5193">
      <w:pPr>
        <w:pStyle w:val="APANIVEL2"/>
        <w:numPr>
          <w:ilvl w:val="0"/>
          <w:numId w:val="23"/>
        </w:numPr>
        <w:spacing w:line="360" w:lineRule="auto"/>
        <w:jc w:val="both"/>
        <w:rPr>
          <w:b w:val="0"/>
          <w:lang w:val="es-ES"/>
        </w:rPr>
      </w:pPr>
      <w:r w:rsidRPr="4A8230A3">
        <w:rPr>
          <w:b w:val="0"/>
          <w:lang w:val="es-ES"/>
        </w:rPr>
        <w:t>Revisión bibliográfica y definición conceptua</w:t>
      </w:r>
      <w:r w:rsidR="361432CE" w:rsidRPr="4A8230A3">
        <w:rPr>
          <w:b w:val="0"/>
          <w:lang w:val="es-ES"/>
        </w:rPr>
        <w:t>l</w:t>
      </w:r>
    </w:p>
    <w:p w14:paraId="3CE77BE1" w14:textId="1010B4EC" w:rsidR="30FE6413" w:rsidRDefault="4622E2D3" w:rsidP="003F5193">
      <w:pPr>
        <w:pStyle w:val="APANIVEL2"/>
        <w:numPr>
          <w:ilvl w:val="0"/>
          <w:numId w:val="23"/>
        </w:numPr>
        <w:spacing w:line="360" w:lineRule="auto"/>
        <w:jc w:val="both"/>
        <w:rPr>
          <w:bCs/>
          <w:lang w:val="es-ES"/>
        </w:rPr>
      </w:pPr>
      <w:r w:rsidRPr="7AD6F0FF">
        <w:rPr>
          <w:b w:val="0"/>
          <w:lang w:val="es-ES"/>
        </w:rPr>
        <w:t>La primera fase consistió en un análisis sistemático de la literatura especializada publicada en los últimos cinco años, con el objetivo de identificar:</w:t>
      </w:r>
    </w:p>
    <w:p w14:paraId="4795AB1E" w14:textId="1C15E9F6" w:rsidR="30FE6413" w:rsidRDefault="5F2328A6" w:rsidP="003F5193">
      <w:pPr>
        <w:pStyle w:val="APANIVEL2"/>
        <w:numPr>
          <w:ilvl w:val="0"/>
          <w:numId w:val="22"/>
        </w:numPr>
        <w:jc w:val="both"/>
        <w:rPr>
          <w:b w:val="0"/>
          <w:lang w:val="es-ES"/>
        </w:rPr>
      </w:pPr>
      <w:r w:rsidRPr="4A8230A3">
        <w:rPr>
          <w:b w:val="0"/>
          <w:lang w:val="es-ES"/>
        </w:rPr>
        <w:t xml:space="preserve">Fortalezas y </w:t>
      </w:r>
      <w:r w:rsidR="34B5051F" w:rsidRPr="4A8230A3">
        <w:rPr>
          <w:b w:val="0"/>
          <w:lang w:val="es-ES"/>
        </w:rPr>
        <w:t>l</w:t>
      </w:r>
      <w:r w:rsidR="4622E2D3" w:rsidRPr="4A8230A3">
        <w:rPr>
          <w:b w:val="0"/>
          <w:lang w:val="es-ES"/>
        </w:rPr>
        <w:t>imitaciones de los sistemas SIEM y SOAR.</w:t>
      </w:r>
    </w:p>
    <w:p w14:paraId="059112A4" w14:textId="4A731D4A" w:rsidR="30FE6413" w:rsidRDefault="4622E2D3" w:rsidP="003F5193">
      <w:pPr>
        <w:pStyle w:val="APANIVEL2"/>
        <w:numPr>
          <w:ilvl w:val="0"/>
          <w:numId w:val="22"/>
        </w:numPr>
        <w:jc w:val="both"/>
        <w:rPr>
          <w:b w:val="0"/>
          <w:lang w:val="es-ES"/>
        </w:rPr>
      </w:pPr>
      <w:r w:rsidRPr="7AD6F0FF">
        <w:rPr>
          <w:b w:val="0"/>
          <w:lang w:val="es-ES"/>
        </w:rPr>
        <w:t xml:space="preserve">Propuestas recientes de arquitecturas </w:t>
      </w:r>
      <w:proofErr w:type="spellStart"/>
      <w:r w:rsidRPr="7AD6F0FF">
        <w:rPr>
          <w:b w:val="0"/>
          <w:lang w:val="es-ES"/>
        </w:rPr>
        <w:t>multi-agente</w:t>
      </w:r>
      <w:proofErr w:type="spellEnd"/>
      <w:r w:rsidRPr="7AD6F0FF">
        <w:rPr>
          <w:b w:val="0"/>
          <w:lang w:val="es-ES"/>
        </w:rPr>
        <w:t xml:space="preserve"> basadas en IA.</w:t>
      </w:r>
    </w:p>
    <w:p w14:paraId="498460BF" w14:textId="3BF00901" w:rsidR="30FE6413" w:rsidRDefault="4622E2D3" w:rsidP="003F5193">
      <w:pPr>
        <w:pStyle w:val="APANIVEL2"/>
        <w:numPr>
          <w:ilvl w:val="0"/>
          <w:numId w:val="22"/>
        </w:numPr>
        <w:jc w:val="both"/>
        <w:rPr>
          <w:b w:val="0"/>
          <w:lang w:val="es-ES"/>
        </w:rPr>
      </w:pPr>
      <w:r w:rsidRPr="7AD6F0FF">
        <w:rPr>
          <w:b w:val="0"/>
          <w:lang w:val="es-ES"/>
        </w:rPr>
        <w:t>Taxonomías de severidad y esquemas de normalización de eventos.</w:t>
      </w:r>
    </w:p>
    <w:p w14:paraId="3DC43182" w14:textId="6FF26C70" w:rsidR="30FE6413" w:rsidRDefault="4622E2D3" w:rsidP="00C37917">
      <w:pPr>
        <w:pStyle w:val="APANIVEL2"/>
        <w:spacing w:line="360" w:lineRule="auto"/>
        <w:jc w:val="both"/>
        <w:rPr>
          <w:bCs/>
          <w:lang w:val="es-ES"/>
        </w:rPr>
      </w:pPr>
      <w:r w:rsidRPr="7AD6F0FF">
        <w:rPr>
          <w:b w:val="0"/>
          <w:lang w:val="es-ES"/>
        </w:rPr>
        <w:t xml:space="preserve">Este análisis permitió diseñar un Esquema Canónico de Eventos (CEC) compuesto por ocho campos esenciales: </w:t>
      </w:r>
      <w:proofErr w:type="spellStart"/>
      <w:r w:rsidRPr="7AD6F0FF">
        <w:rPr>
          <w:b w:val="0"/>
          <w:lang w:val="es-ES"/>
        </w:rPr>
        <w:t>event_id</w:t>
      </w:r>
      <w:proofErr w:type="spellEnd"/>
      <w:r w:rsidRPr="7AD6F0FF">
        <w:rPr>
          <w:b w:val="0"/>
          <w:lang w:val="es-ES"/>
        </w:rPr>
        <w:t xml:space="preserve">, </w:t>
      </w:r>
      <w:proofErr w:type="spellStart"/>
      <w:r w:rsidRPr="7AD6F0FF">
        <w:rPr>
          <w:b w:val="0"/>
          <w:lang w:val="es-ES"/>
        </w:rPr>
        <w:t>timestamp</w:t>
      </w:r>
      <w:proofErr w:type="spellEnd"/>
      <w:r w:rsidRPr="7AD6F0FF">
        <w:rPr>
          <w:b w:val="0"/>
          <w:lang w:val="es-ES"/>
        </w:rPr>
        <w:t xml:space="preserve">, </w:t>
      </w:r>
      <w:proofErr w:type="spellStart"/>
      <w:r w:rsidRPr="7AD6F0FF">
        <w:rPr>
          <w:b w:val="0"/>
          <w:lang w:val="es-ES"/>
        </w:rPr>
        <w:t>source</w:t>
      </w:r>
      <w:proofErr w:type="spellEnd"/>
      <w:r w:rsidRPr="7AD6F0FF">
        <w:rPr>
          <w:b w:val="0"/>
          <w:lang w:val="es-ES"/>
        </w:rPr>
        <w:t xml:space="preserve">, </w:t>
      </w:r>
      <w:proofErr w:type="spellStart"/>
      <w:r w:rsidRPr="7AD6F0FF">
        <w:rPr>
          <w:b w:val="0"/>
          <w:lang w:val="es-ES"/>
        </w:rPr>
        <w:t>rule_id</w:t>
      </w:r>
      <w:proofErr w:type="spellEnd"/>
      <w:r w:rsidRPr="7AD6F0FF">
        <w:rPr>
          <w:b w:val="0"/>
          <w:lang w:val="es-ES"/>
        </w:rPr>
        <w:t xml:space="preserve">, </w:t>
      </w:r>
      <w:proofErr w:type="spellStart"/>
      <w:r w:rsidRPr="7AD6F0FF">
        <w:rPr>
          <w:b w:val="0"/>
          <w:lang w:val="es-ES"/>
        </w:rPr>
        <w:t>severity</w:t>
      </w:r>
      <w:proofErr w:type="spellEnd"/>
      <w:r w:rsidRPr="7AD6F0FF">
        <w:rPr>
          <w:b w:val="0"/>
          <w:lang w:val="es-ES"/>
        </w:rPr>
        <w:t xml:space="preserve"> (1–5), </w:t>
      </w:r>
      <w:proofErr w:type="spellStart"/>
      <w:r w:rsidRPr="7AD6F0FF">
        <w:rPr>
          <w:b w:val="0"/>
          <w:lang w:val="es-ES"/>
        </w:rPr>
        <w:t>asset_id</w:t>
      </w:r>
      <w:proofErr w:type="spellEnd"/>
      <w:r w:rsidRPr="7AD6F0FF">
        <w:rPr>
          <w:b w:val="0"/>
          <w:lang w:val="es-ES"/>
        </w:rPr>
        <w:t xml:space="preserve">, </w:t>
      </w:r>
      <w:proofErr w:type="spellStart"/>
      <w:r w:rsidRPr="7AD6F0FF">
        <w:rPr>
          <w:b w:val="0"/>
          <w:lang w:val="es-ES"/>
        </w:rPr>
        <w:t>confidence</w:t>
      </w:r>
      <w:proofErr w:type="spellEnd"/>
      <w:r w:rsidRPr="7AD6F0FF">
        <w:rPr>
          <w:b w:val="0"/>
          <w:lang w:val="es-ES"/>
        </w:rPr>
        <w:t xml:space="preserve"> (0–1) y </w:t>
      </w:r>
      <w:proofErr w:type="spellStart"/>
      <w:r w:rsidRPr="7AD6F0FF">
        <w:rPr>
          <w:b w:val="0"/>
          <w:lang w:val="es-ES"/>
        </w:rPr>
        <w:t>raw_event</w:t>
      </w:r>
      <w:proofErr w:type="spellEnd"/>
      <w:r w:rsidRPr="7AD6F0FF">
        <w:rPr>
          <w:b w:val="0"/>
          <w:lang w:val="es-ES"/>
        </w:rPr>
        <w:t>. El CEC facilita la ingesta de datos heterogéneos y habilita trazabilidad y priorización consistente (</w:t>
      </w:r>
      <w:proofErr w:type="gramStart"/>
      <w:r w:rsidRPr="7AD6F0FF">
        <w:rPr>
          <w:b w:val="0"/>
          <w:lang w:val="es-ES"/>
        </w:rPr>
        <w:t>Islam</w:t>
      </w:r>
      <w:proofErr w:type="gramEnd"/>
      <w:r w:rsidRPr="7AD6F0FF">
        <w:rPr>
          <w:b w:val="0"/>
          <w:lang w:val="es-ES"/>
        </w:rPr>
        <w:t>, Babar &amp; Nepal, 2019; Castro et al., 2025).</w:t>
      </w:r>
    </w:p>
    <w:p w14:paraId="7FF1A37A" w14:textId="186DBE60" w:rsidR="30FE6413" w:rsidRDefault="261764CD" w:rsidP="003F5193">
      <w:pPr>
        <w:pStyle w:val="APANIVEL2"/>
        <w:numPr>
          <w:ilvl w:val="0"/>
          <w:numId w:val="23"/>
        </w:numPr>
        <w:spacing w:line="360" w:lineRule="auto"/>
        <w:jc w:val="both"/>
        <w:rPr>
          <w:bCs/>
          <w:lang w:val="es-ES"/>
        </w:rPr>
      </w:pPr>
      <w:r w:rsidRPr="7AD6F0FF">
        <w:rPr>
          <w:bCs/>
          <w:lang w:val="es-ES"/>
        </w:rPr>
        <w:t>Obtención de</w:t>
      </w:r>
      <w:r w:rsidR="4622E2D3" w:rsidRPr="7AD6F0FF">
        <w:rPr>
          <w:bCs/>
          <w:lang w:val="es-ES"/>
        </w:rPr>
        <w:t xml:space="preserve"> data</w:t>
      </w:r>
    </w:p>
    <w:p w14:paraId="1FD9DE8B" w14:textId="7369FE1B" w:rsidR="30FE6413" w:rsidRDefault="4622E2D3" w:rsidP="00C37917">
      <w:pPr>
        <w:pStyle w:val="APANIVEL2"/>
        <w:spacing w:line="360" w:lineRule="auto"/>
        <w:jc w:val="both"/>
        <w:rPr>
          <w:b w:val="0"/>
          <w:lang w:val="es-ES"/>
        </w:rPr>
      </w:pPr>
      <w:r w:rsidRPr="7AD6F0FF">
        <w:rPr>
          <w:b w:val="0"/>
          <w:lang w:val="es-ES"/>
        </w:rPr>
        <w:lastRenderedPageBreak/>
        <w:t xml:space="preserve">Posteriormente, se planificó la </w:t>
      </w:r>
      <w:r w:rsidR="63E20B67" w:rsidRPr="7AD6F0FF">
        <w:rPr>
          <w:b w:val="0"/>
          <w:lang w:val="es-ES"/>
        </w:rPr>
        <w:t>obtención</w:t>
      </w:r>
      <w:r w:rsidRPr="7AD6F0FF">
        <w:rPr>
          <w:b w:val="0"/>
          <w:lang w:val="es-ES"/>
        </w:rPr>
        <w:t xml:space="preserve"> de </w:t>
      </w:r>
      <w:r w:rsidR="69E01AC5" w:rsidRPr="7AD6F0FF">
        <w:rPr>
          <w:b w:val="0"/>
          <w:lang w:val="es-ES"/>
        </w:rPr>
        <w:t xml:space="preserve">datas </w:t>
      </w:r>
      <w:r w:rsidRPr="7AD6F0FF">
        <w:rPr>
          <w:b w:val="0"/>
          <w:lang w:val="es-ES"/>
        </w:rPr>
        <w:t>qu</w:t>
      </w:r>
      <w:r w:rsidR="3483AF0F" w:rsidRPr="7AD6F0FF">
        <w:rPr>
          <w:b w:val="0"/>
          <w:lang w:val="es-ES"/>
        </w:rPr>
        <w:t xml:space="preserve">e comprendan </w:t>
      </w:r>
      <w:r w:rsidRPr="7AD6F0FF">
        <w:rPr>
          <w:b w:val="0"/>
          <w:lang w:val="es-ES"/>
        </w:rPr>
        <w:t>escenarios comunes de ciberseguridad, tales como:</w:t>
      </w:r>
    </w:p>
    <w:p w14:paraId="4DB66CFB" w14:textId="13E96646" w:rsidR="30FE6413" w:rsidRDefault="4622E2D3" w:rsidP="003F5193">
      <w:pPr>
        <w:pStyle w:val="APANIVEL2"/>
        <w:numPr>
          <w:ilvl w:val="0"/>
          <w:numId w:val="21"/>
        </w:numPr>
        <w:spacing w:line="276" w:lineRule="auto"/>
        <w:jc w:val="both"/>
        <w:rPr>
          <w:b w:val="0"/>
          <w:lang w:val="es-ES"/>
        </w:rPr>
      </w:pPr>
      <w:r w:rsidRPr="7AD6F0FF">
        <w:rPr>
          <w:b w:val="0"/>
          <w:lang w:val="es-ES"/>
        </w:rPr>
        <w:t>Escaneos de red.</w:t>
      </w:r>
    </w:p>
    <w:p w14:paraId="5DCC1783" w14:textId="3BE9DB10" w:rsidR="30FE6413" w:rsidRDefault="4622E2D3" w:rsidP="003F5193">
      <w:pPr>
        <w:pStyle w:val="APANIVEL2"/>
        <w:numPr>
          <w:ilvl w:val="0"/>
          <w:numId w:val="21"/>
        </w:numPr>
        <w:spacing w:line="276" w:lineRule="auto"/>
        <w:jc w:val="both"/>
        <w:rPr>
          <w:b w:val="0"/>
          <w:lang w:val="es-ES"/>
        </w:rPr>
      </w:pPr>
      <w:r w:rsidRPr="7AD6F0FF">
        <w:rPr>
          <w:b w:val="0"/>
          <w:lang w:val="es-ES"/>
        </w:rPr>
        <w:t>Ataques de fuerza bruta.</w:t>
      </w:r>
    </w:p>
    <w:p w14:paraId="1F6C8216" w14:textId="06CB74C2" w:rsidR="30FE6413" w:rsidRDefault="4622E2D3" w:rsidP="003F5193">
      <w:pPr>
        <w:pStyle w:val="APANIVEL2"/>
        <w:numPr>
          <w:ilvl w:val="0"/>
          <w:numId w:val="21"/>
        </w:numPr>
        <w:spacing w:line="276" w:lineRule="auto"/>
        <w:jc w:val="both"/>
        <w:rPr>
          <w:b w:val="0"/>
          <w:lang w:val="es-ES"/>
        </w:rPr>
      </w:pPr>
      <w:r w:rsidRPr="7AD6F0FF">
        <w:rPr>
          <w:b w:val="0"/>
          <w:lang w:val="es-ES"/>
        </w:rPr>
        <w:t>Intentos de exfiltración de información.</w:t>
      </w:r>
    </w:p>
    <w:p w14:paraId="78F520D2" w14:textId="08316DFE" w:rsidR="30FE6413" w:rsidRDefault="4622E2D3" w:rsidP="00C37917">
      <w:pPr>
        <w:pStyle w:val="APANIVEL2"/>
        <w:spacing w:line="360" w:lineRule="auto"/>
        <w:jc w:val="both"/>
        <w:rPr>
          <w:b w:val="0"/>
          <w:lang w:val="es-ES"/>
        </w:rPr>
      </w:pPr>
      <w:r w:rsidRPr="7AD6F0FF">
        <w:rPr>
          <w:b w:val="0"/>
          <w:lang w:val="es-ES"/>
        </w:rPr>
        <w:t xml:space="preserve">Cada evento será rotulado con un nivel de severidad en una escala de 1 (informativo) a 5 (crítico), validado como verdadero positivo, y documentado en un </w:t>
      </w:r>
      <w:proofErr w:type="spellStart"/>
      <w:r w:rsidRPr="7AD6F0FF">
        <w:rPr>
          <w:b w:val="0"/>
          <w:lang w:val="es-ES"/>
        </w:rPr>
        <w:t>ground</w:t>
      </w:r>
      <w:proofErr w:type="spellEnd"/>
      <w:r w:rsidRPr="7AD6F0FF">
        <w:rPr>
          <w:b w:val="0"/>
          <w:lang w:val="es-ES"/>
        </w:rPr>
        <w:t xml:space="preserve"> </w:t>
      </w:r>
      <w:proofErr w:type="spellStart"/>
      <w:r w:rsidRPr="7AD6F0FF">
        <w:rPr>
          <w:b w:val="0"/>
          <w:lang w:val="es-ES"/>
        </w:rPr>
        <w:t>truth</w:t>
      </w:r>
      <w:proofErr w:type="spellEnd"/>
      <w:r w:rsidRPr="7AD6F0FF">
        <w:rPr>
          <w:b w:val="0"/>
          <w:lang w:val="es-ES"/>
        </w:rPr>
        <w:t xml:space="preserve"> que servirá como referencia en la fase de evaluación. Esta estrategia responde a la necesidad de contar con conjuntos de datos confiables y controlados para pruebas reproducibles (</w:t>
      </w:r>
      <w:proofErr w:type="spellStart"/>
      <w:r w:rsidRPr="7AD6F0FF">
        <w:rPr>
          <w:b w:val="0"/>
          <w:lang w:val="es-ES"/>
        </w:rPr>
        <w:t>Roelofs</w:t>
      </w:r>
      <w:proofErr w:type="spellEnd"/>
      <w:r w:rsidRPr="7AD6F0FF">
        <w:rPr>
          <w:b w:val="0"/>
          <w:lang w:val="es-ES"/>
        </w:rPr>
        <w:t xml:space="preserve"> et al., 2024).</w:t>
      </w:r>
    </w:p>
    <w:p w14:paraId="088AC5FD" w14:textId="08CA59C2" w:rsidR="30FE6413" w:rsidRDefault="4622E2D3" w:rsidP="003F5193">
      <w:pPr>
        <w:pStyle w:val="APANIVEL2"/>
        <w:numPr>
          <w:ilvl w:val="0"/>
          <w:numId w:val="23"/>
        </w:numPr>
        <w:spacing w:line="360" w:lineRule="auto"/>
        <w:jc w:val="both"/>
        <w:rPr>
          <w:bCs/>
          <w:lang w:val="es-ES"/>
        </w:rPr>
      </w:pPr>
      <w:r w:rsidRPr="7AD6F0FF">
        <w:rPr>
          <w:bCs/>
          <w:lang w:val="es-ES"/>
        </w:rPr>
        <w:t>Desarrollo incremental de agentes</w:t>
      </w:r>
    </w:p>
    <w:p w14:paraId="2BF52D8B" w14:textId="40276D47" w:rsidR="30FE6413" w:rsidRDefault="4622E2D3" w:rsidP="00C37917">
      <w:pPr>
        <w:pStyle w:val="APANIVEL2"/>
        <w:spacing w:line="360" w:lineRule="auto"/>
        <w:jc w:val="both"/>
        <w:rPr>
          <w:b w:val="0"/>
          <w:lang w:val="es-ES"/>
        </w:rPr>
      </w:pPr>
      <w:r w:rsidRPr="7AD6F0FF">
        <w:rPr>
          <w:b w:val="0"/>
          <w:lang w:val="es-ES"/>
        </w:rPr>
        <w:t>El sistema se construirá de manera modular, siguiendo un esquema de desarrollo incremental:</w:t>
      </w:r>
    </w:p>
    <w:p w14:paraId="137162EB" w14:textId="0DEA0D8D" w:rsidR="30FE6413" w:rsidRDefault="4622E2D3" w:rsidP="003F5193">
      <w:pPr>
        <w:pStyle w:val="APANIVEL2"/>
        <w:numPr>
          <w:ilvl w:val="0"/>
          <w:numId w:val="20"/>
        </w:numPr>
        <w:spacing w:line="360" w:lineRule="auto"/>
        <w:jc w:val="both"/>
        <w:rPr>
          <w:bCs/>
          <w:lang w:val="es-ES"/>
        </w:rPr>
      </w:pPr>
      <w:r w:rsidRPr="7AD6F0FF">
        <w:rPr>
          <w:bCs/>
          <w:lang w:val="es-ES"/>
        </w:rPr>
        <w:t>Agente de Monitoreo:</w:t>
      </w:r>
      <w:r w:rsidRPr="7AD6F0FF">
        <w:rPr>
          <w:b w:val="0"/>
          <w:lang w:val="es-ES"/>
        </w:rPr>
        <w:t xml:space="preserve"> encargado de la ingesta y normalización de eventos, implementado en n8n. Su función es mapear los registros al formato CEC y almacenarlos con metadatos de auditoría.</w:t>
      </w:r>
    </w:p>
    <w:p w14:paraId="5951EA0B" w14:textId="70B4F9A1" w:rsidR="30FE6413" w:rsidRDefault="4622E2D3" w:rsidP="003F5193">
      <w:pPr>
        <w:pStyle w:val="APANIVEL2"/>
        <w:numPr>
          <w:ilvl w:val="0"/>
          <w:numId w:val="20"/>
        </w:numPr>
        <w:spacing w:line="360" w:lineRule="auto"/>
        <w:jc w:val="both"/>
        <w:rPr>
          <w:b w:val="0"/>
          <w:lang w:val="es-ES"/>
        </w:rPr>
      </w:pPr>
      <w:r w:rsidRPr="7AD6F0FF">
        <w:rPr>
          <w:bCs/>
          <w:lang w:val="es-ES"/>
        </w:rPr>
        <w:t>Agente de Análisis:</w:t>
      </w:r>
      <w:r w:rsidRPr="7AD6F0FF">
        <w:rPr>
          <w:b w:val="0"/>
          <w:lang w:val="es-ES"/>
        </w:rPr>
        <w:t xml:space="preserve"> basado en técnicas de Recuperación Aumentada por Generación (RAG) y Modelos de Lenguaje de Gran Escala (</w:t>
      </w:r>
      <w:proofErr w:type="spellStart"/>
      <w:r w:rsidRPr="7AD6F0FF">
        <w:rPr>
          <w:b w:val="0"/>
          <w:lang w:val="es-ES"/>
        </w:rPr>
        <w:t>LLMs</w:t>
      </w:r>
      <w:proofErr w:type="spellEnd"/>
      <w:r w:rsidRPr="7AD6F0FF">
        <w:rPr>
          <w:b w:val="0"/>
          <w:lang w:val="es-ES"/>
        </w:rPr>
        <w:t>). Su rol será priorizar incidentes, reducir falsos positivos y generar explicaciones en lenguaje natural para apoyar a analistas humanos (</w:t>
      </w:r>
      <w:proofErr w:type="spellStart"/>
      <w:r w:rsidRPr="7AD6F0FF">
        <w:rPr>
          <w:b w:val="0"/>
          <w:lang w:val="es-ES"/>
        </w:rPr>
        <w:t>Blefari</w:t>
      </w:r>
      <w:proofErr w:type="spellEnd"/>
      <w:r w:rsidRPr="7AD6F0FF">
        <w:rPr>
          <w:b w:val="0"/>
          <w:lang w:val="es-ES"/>
        </w:rPr>
        <w:t xml:space="preserve"> et al., 2025; </w:t>
      </w:r>
      <w:proofErr w:type="spellStart"/>
      <w:r w:rsidRPr="7AD6F0FF">
        <w:rPr>
          <w:b w:val="0"/>
          <w:lang w:val="es-ES"/>
        </w:rPr>
        <w:t>Song</w:t>
      </w:r>
      <w:proofErr w:type="spellEnd"/>
      <w:r w:rsidRPr="7AD6F0FF">
        <w:rPr>
          <w:b w:val="0"/>
          <w:lang w:val="es-ES"/>
        </w:rPr>
        <w:t xml:space="preserve"> et al., 2024).</w:t>
      </w:r>
    </w:p>
    <w:p w14:paraId="3E3095B8" w14:textId="24375C9F" w:rsidR="30FE6413" w:rsidRDefault="4622E2D3" w:rsidP="003F5193">
      <w:pPr>
        <w:pStyle w:val="APANIVEL2"/>
        <w:numPr>
          <w:ilvl w:val="0"/>
          <w:numId w:val="20"/>
        </w:numPr>
        <w:spacing w:line="360" w:lineRule="auto"/>
        <w:jc w:val="both"/>
        <w:rPr>
          <w:b w:val="0"/>
          <w:lang w:val="es-ES"/>
        </w:rPr>
      </w:pPr>
      <w:r w:rsidRPr="7AD6F0FF">
        <w:rPr>
          <w:bCs/>
          <w:lang w:val="es-ES"/>
        </w:rPr>
        <w:t>Agente de Respuesta:</w:t>
      </w:r>
      <w:r w:rsidRPr="7AD6F0FF">
        <w:rPr>
          <w:b w:val="0"/>
          <w:lang w:val="es-ES"/>
        </w:rPr>
        <w:t xml:space="preserve"> encargado de ejecutar </w:t>
      </w:r>
      <w:proofErr w:type="spellStart"/>
      <w:r w:rsidRPr="7AD6F0FF">
        <w:rPr>
          <w:b w:val="0"/>
          <w:lang w:val="es-ES"/>
        </w:rPr>
        <w:t>playbooks</w:t>
      </w:r>
      <w:proofErr w:type="spellEnd"/>
      <w:r w:rsidRPr="7AD6F0FF">
        <w:rPr>
          <w:b w:val="0"/>
          <w:lang w:val="es-ES"/>
        </w:rPr>
        <w:t xml:space="preserve"> automatizados, que incluirán bloqueo de direcciones IP, cuarentena de </w:t>
      </w:r>
      <w:proofErr w:type="spellStart"/>
      <w:r w:rsidRPr="7AD6F0FF">
        <w:rPr>
          <w:b w:val="0"/>
          <w:lang w:val="es-ES"/>
        </w:rPr>
        <w:t>endpoints</w:t>
      </w:r>
      <w:proofErr w:type="spellEnd"/>
      <w:r w:rsidRPr="7AD6F0FF">
        <w:rPr>
          <w:b w:val="0"/>
          <w:lang w:val="es-ES"/>
        </w:rPr>
        <w:t xml:space="preserve"> comprometidos, cierre de puertos y apertura de tickets de evidencia (</w:t>
      </w:r>
      <w:proofErr w:type="spellStart"/>
      <w:r w:rsidRPr="7AD6F0FF">
        <w:rPr>
          <w:b w:val="0"/>
          <w:lang w:val="es-ES"/>
        </w:rPr>
        <w:t>Jiang</w:t>
      </w:r>
      <w:proofErr w:type="spellEnd"/>
      <w:r w:rsidRPr="7AD6F0FF">
        <w:rPr>
          <w:b w:val="0"/>
          <w:lang w:val="es-ES"/>
        </w:rPr>
        <w:t xml:space="preserve"> et al., 2025).</w:t>
      </w:r>
    </w:p>
    <w:p w14:paraId="39B807DD" w14:textId="30D7176B" w:rsidR="5DE3BA45" w:rsidRDefault="4622E2D3" w:rsidP="00C37917">
      <w:pPr>
        <w:pStyle w:val="APANIVEL2"/>
        <w:spacing w:line="360" w:lineRule="auto"/>
        <w:jc w:val="both"/>
        <w:rPr>
          <w:b w:val="0"/>
          <w:lang w:val="es-ES"/>
        </w:rPr>
      </w:pPr>
      <w:r w:rsidRPr="4A8230A3">
        <w:rPr>
          <w:b w:val="0"/>
          <w:lang w:val="es-ES"/>
        </w:rPr>
        <w:t>Cada agente será probado y validado en fases sucesivas bajo un enfoque test-</w:t>
      </w:r>
      <w:proofErr w:type="spellStart"/>
      <w:r w:rsidRPr="4A8230A3">
        <w:rPr>
          <w:b w:val="0"/>
          <w:lang w:val="es-ES"/>
        </w:rPr>
        <w:t>driven</w:t>
      </w:r>
      <w:proofErr w:type="spellEnd"/>
      <w:r w:rsidRPr="4A8230A3">
        <w:rPr>
          <w:b w:val="0"/>
          <w:lang w:val="es-ES"/>
        </w:rPr>
        <w:t xml:space="preserve"> </w:t>
      </w:r>
      <w:proofErr w:type="spellStart"/>
      <w:r w:rsidRPr="4A8230A3">
        <w:rPr>
          <w:b w:val="0"/>
          <w:lang w:val="es-ES"/>
        </w:rPr>
        <w:t>development</w:t>
      </w:r>
      <w:proofErr w:type="spellEnd"/>
      <w:r w:rsidRPr="4A8230A3">
        <w:rPr>
          <w:b w:val="0"/>
          <w:lang w:val="es-ES"/>
        </w:rPr>
        <w:t xml:space="preserve"> (TDD).</w:t>
      </w:r>
    </w:p>
    <w:p w14:paraId="2D85F1CF" w14:textId="524552DC" w:rsidR="30FE6413" w:rsidRDefault="4622E2D3" w:rsidP="003F5193">
      <w:pPr>
        <w:pStyle w:val="APANIVEL2"/>
        <w:numPr>
          <w:ilvl w:val="0"/>
          <w:numId w:val="23"/>
        </w:numPr>
        <w:spacing w:line="360" w:lineRule="auto"/>
        <w:jc w:val="both"/>
        <w:rPr>
          <w:bCs/>
          <w:lang w:val="es-ES"/>
        </w:rPr>
      </w:pPr>
      <w:r w:rsidRPr="7AD6F0FF">
        <w:rPr>
          <w:bCs/>
          <w:lang w:val="es-ES"/>
        </w:rPr>
        <w:t>Integración y orquestación</w:t>
      </w:r>
    </w:p>
    <w:p w14:paraId="1E89A7B6" w14:textId="0B518ED2" w:rsidR="30FE6413" w:rsidRDefault="4622E2D3" w:rsidP="00C37917">
      <w:pPr>
        <w:pStyle w:val="APANIVEL2"/>
        <w:spacing w:line="360" w:lineRule="auto"/>
        <w:jc w:val="both"/>
        <w:rPr>
          <w:b w:val="0"/>
          <w:lang w:val="es-ES"/>
        </w:rPr>
      </w:pPr>
      <w:r w:rsidRPr="7AD6F0FF">
        <w:rPr>
          <w:b w:val="0"/>
          <w:lang w:val="es-ES"/>
        </w:rPr>
        <w:lastRenderedPageBreak/>
        <w:t xml:space="preserve">Una vez construidos los agentes, estos serán integrados en un marco de orquestación utilizando n8n como herramienta central. Posteriormente, se explorará la adopción de </w:t>
      </w:r>
      <w:proofErr w:type="spellStart"/>
      <w:r w:rsidRPr="7AD6F0FF">
        <w:rPr>
          <w:b w:val="0"/>
          <w:lang w:val="es-ES"/>
        </w:rPr>
        <w:t>LangGraph</w:t>
      </w:r>
      <w:proofErr w:type="spellEnd"/>
      <w:r w:rsidRPr="7AD6F0FF">
        <w:rPr>
          <w:b w:val="0"/>
          <w:lang w:val="es-ES"/>
        </w:rPr>
        <w:t xml:space="preserve"> para mejorar la coordinación entre agentes autónomos y la resiliencia del sistema (</w:t>
      </w:r>
      <w:proofErr w:type="spellStart"/>
      <w:r w:rsidRPr="7AD6F0FF">
        <w:rPr>
          <w:b w:val="0"/>
          <w:lang w:val="es-ES"/>
        </w:rPr>
        <w:t>Paduraru</w:t>
      </w:r>
      <w:proofErr w:type="spellEnd"/>
      <w:r w:rsidRPr="7AD6F0FF">
        <w:rPr>
          <w:b w:val="0"/>
          <w:lang w:val="es-ES"/>
        </w:rPr>
        <w:t xml:space="preserve"> et al., 2025).</w:t>
      </w:r>
    </w:p>
    <w:p w14:paraId="6F62FFB2" w14:textId="672DEE71" w:rsidR="30FE6413" w:rsidRDefault="4622E2D3" w:rsidP="00C37917">
      <w:pPr>
        <w:pStyle w:val="APANIVEL2"/>
        <w:spacing w:line="360" w:lineRule="auto"/>
        <w:jc w:val="both"/>
        <w:rPr>
          <w:b w:val="0"/>
          <w:lang w:val="es-ES"/>
        </w:rPr>
      </w:pPr>
      <w:r w:rsidRPr="7AD6F0FF">
        <w:rPr>
          <w:b w:val="0"/>
          <w:lang w:val="es-ES"/>
        </w:rPr>
        <w:t xml:space="preserve">Se implementará un mecanismo de control denominado </w:t>
      </w:r>
      <w:proofErr w:type="spellStart"/>
      <w:r w:rsidRPr="7AD6F0FF">
        <w:rPr>
          <w:b w:val="0"/>
          <w:lang w:val="es-ES"/>
        </w:rPr>
        <w:t>kill</w:t>
      </w:r>
      <w:proofErr w:type="spellEnd"/>
      <w:r w:rsidRPr="7AD6F0FF">
        <w:rPr>
          <w:b w:val="0"/>
          <w:lang w:val="es-ES"/>
        </w:rPr>
        <w:t>-switch (AUTO_MODE) que garantizará la reproducibilidad de las pruebas y evitará la ejecución de acciones destructivas en fases preliminares del prototipo.</w:t>
      </w:r>
    </w:p>
    <w:p w14:paraId="60DBB968" w14:textId="6F7ED319" w:rsidR="005F4C89" w:rsidRPr="00764D4A" w:rsidRDefault="1F508109" w:rsidP="00764D4A">
      <w:pPr>
        <w:pStyle w:val="APANIVEL2"/>
        <w:spacing w:line="360" w:lineRule="auto"/>
        <w:jc w:val="both"/>
        <w:rPr>
          <w:b w:val="0"/>
          <w:lang w:val="es-ES"/>
        </w:rPr>
      </w:pPr>
      <w:r w:rsidRPr="7AD6F0FF">
        <w:rPr>
          <w:b w:val="0"/>
          <w:lang w:val="es-ES"/>
        </w:rPr>
        <w:t xml:space="preserve">A continuación, se presenta los pasos de implementación de un </w:t>
      </w:r>
      <w:proofErr w:type="spellStart"/>
      <w:r w:rsidRPr="7AD6F0FF">
        <w:rPr>
          <w:b w:val="0"/>
          <w:lang w:val="es-ES"/>
        </w:rPr>
        <w:t>playbook</w:t>
      </w:r>
      <w:proofErr w:type="spellEnd"/>
      <w:r w:rsidRPr="7AD6F0FF">
        <w:rPr>
          <w:b w:val="0"/>
          <w:lang w:val="es-ES"/>
        </w:rPr>
        <w:t xml:space="preserve"> orientado a gestionar un ataque de denegación de servicio: </w:t>
      </w:r>
    </w:p>
    <w:p w14:paraId="5A2E7175" w14:textId="6C7BB500" w:rsidR="2010CB16" w:rsidRPr="006B112B" w:rsidRDefault="7FE0EA66" w:rsidP="00C37917">
      <w:pPr>
        <w:pStyle w:val="Heading1"/>
        <w:pBdr>
          <w:bottom w:val="single" w:sz="6" w:space="0" w:color="000000"/>
        </w:pBdr>
        <w:shd w:val="clear" w:color="auto" w:fill="FFFFFF" w:themeFill="background1"/>
        <w:spacing w:before="0" w:after="240" w:line="360" w:lineRule="auto"/>
        <w:rPr>
          <w:bCs/>
          <w:caps w:val="0"/>
          <w:color w:val="1F2328"/>
          <w:szCs w:val="24"/>
          <w:lang w:val="en-US"/>
        </w:rPr>
      </w:pPr>
      <w:bookmarkStart w:id="18" w:name="_Toc212408134"/>
      <w:r w:rsidRPr="006B112B">
        <w:rPr>
          <w:bCs/>
          <w:caps w:val="0"/>
          <w:color w:val="1F2328"/>
          <w:szCs w:val="24"/>
          <w:lang w:val="en-US"/>
        </w:rPr>
        <w:t>DDoS Attack Incident Response Playbook</w:t>
      </w:r>
      <w:bookmarkEnd w:id="18"/>
    </w:p>
    <w:p w14:paraId="29452F87" w14:textId="0C35285D" w:rsidR="2010CB16" w:rsidRPr="006B112B" w:rsidRDefault="7FE0EA66" w:rsidP="00C37917">
      <w:pPr>
        <w:pStyle w:val="Heading2"/>
        <w:pBdr>
          <w:bottom w:val="single" w:sz="6" w:space="0" w:color="000000"/>
        </w:pBdr>
        <w:shd w:val="clear" w:color="auto" w:fill="FFFFFF" w:themeFill="background1"/>
        <w:spacing w:before="360" w:line="360" w:lineRule="auto"/>
        <w:rPr>
          <w:b/>
          <w:bCs/>
          <w:i w:val="0"/>
          <w:color w:val="1F2328"/>
          <w:sz w:val="24"/>
          <w:szCs w:val="24"/>
          <w:lang w:val="en-US"/>
        </w:rPr>
      </w:pPr>
      <w:bookmarkStart w:id="19" w:name="_Toc212408135"/>
      <w:r w:rsidRPr="006B112B">
        <w:rPr>
          <w:b/>
          <w:bCs/>
          <w:i w:val="0"/>
          <w:color w:val="1F2328"/>
          <w:sz w:val="24"/>
          <w:szCs w:val="24"/>
          <w:lang w:val="en-US"/>
        </w:rPr>
        <w:t>Step 1: Identification</w:t>
      </w:r>
      <w:bookmarkEnd w:id="19"/>
    </w:p>
    <w:p w14:paraId="73BFCEEF" w14:textId="08A9612D" w:rsidR="2010CB16" w:rsidRDefault="7FE0EA66" w:rsidP="003F5193">
      <w:pPr>
        <w:pStyle w:val="ListParagraph"/>
        <w:numPr>
          <w:ilvl w:val="0"/>
          <w:numId w:val="9"/>
        </w:numPr>
        <w:shd w:val="clear" w:color="auto" w:fill="FFFFFF" w:themeFill="background1"/>
        <w:spacing w:line="360" w:lineRule="auto"/>
        <w:rPr>
          <w:color w:val="1F2328"/>
          <w:lang w:val="es-ES"/>
        </w:rPr>
      </w:pPr>
      <w:r w:rsidRPr="7AD6F0FF">
        <w:rPr>
          <w:color w:val="1F2328"/>
          <w:lang w:val="es-ES"/>
        </w:rPr>
        <w:t xml:space="preserve">Monitor </w:t>
      </w:r>
      <w:proofErr w:type="spellStart"/>
      <w:r w:rsidRPr="7AD6F0FF">
        <w:rPr>
          <w:color w:val="1F2328"/>
          <w:lang w:val="es-ES"/>
        </w:rPr>
        <w:t>network</w:t>
      </w:r>
      <w:proofErr w:type="spellEnd"/>
      <w:r w:rsidRPr="7AD6F0FF">
        <w:rPr>
          <w:color w:val="1F2328"/>
          <w:lang w:val="es-ES"/>
        </w:rPr>
        <w:t xml:space="preserve"> </w:t>
      </w:r>
      <w:proofErr w:type="spellStart"/>
      <w:r w:rsidRPr="7AD6F0FF">
        <w:rPr>
          <w:color w:val="1F2328"/>
          <w:lang w:val="es-ES"/>
        </w:rPr>
        <w:t>traffic</w:t>
      </w:r>
      <w:proofErr w:type="spellEnd"/>
      <w:r w:rsidRPr="7AD6F0FF">
        <w:rPr>
          <w:color w:val="1F2328"/>
          <w:lang w:val="es-ES"/>
        </w:rPr>
        <w:t>.</w:t>
      </w:r>
    </w:p>
    <w:p w14:paraId="2B982BB3" w14:textId="2F1FF2DA" w:rsidR="2010CB16" w:rsidRPr="006B112B" w:rsidRDefault="7FE0EA66" w:rsidP="003F5193">
      <w:pPr>
        <w:pStyle w:val="ListParagraph"/>
        <w:numPr>
          <w:ilvl w:val="0"/>
          <w:numId w:val="9"/>
        </w:numPr>
        <w:shd w:val="clear" w:color="auto" w:fill="FFFFFF" w:themeFill="background1"/>
        <w:spacing w:line="360" w:lineRule="auto"/>
        <w:rPr>
          <w:color w:val="1F2328"/>
          <w:lang w:val="en-US"/>
        </w:rPr>
      </w:pPr>
      <w:r w:rsidRPr="006B112B">
        <w:rPr>
          <w:color w:val="1F2328"/>
          <w:lang w:val="en-US"/>
        </w:rPr>
        <w:t>Run the mitigation script (mitigate_ddos.py).</w:t>
      </w:r>
    </w:p>
    <w:p w14:paraId="1BDEB3AC" w14:textId="43501749" w:rsidR="2010CB16" w:rsidRDefault="7FE0EA66" w:rsidP="00C37917">
      <w:pPr>
        <w:pStyle w:val="Heading2"/>
        <w:pBdr>
          <w:bottom w:val="single" w:sz="6" w:space="0" w:color="000000"/>
        </w:pBdr>
        <w:shd w:val="clear" w:color="auto" w:fill="FFFFFF" w:themeFill="background1"/>
        <w:spacing w:before="360" w:line="360" w:lineRule="auto"/>
        <w:rPr>
          <w:b/>
          <w:bCs/>
          <w:i w:val="0"/>
          <w:color w:val="1F2328"/>
          <w:sz w:val="24"/>
          <w:szCs w:val="24"/>
          <w:lang w:val="es-ES"/>
        </w:rPr>
      </w:pPr>
      <w:bookmarkStart w:id="20" w:name="_Toc212408136"/>
      <w:r w:rsidRPr="7AD6F0FF">
        <w:rPr>
          <w:b/>
          <w:bCs/>
          <w:i w:val="0"/>
          <w:color w:val="1F2328"/>
          <w:sz w:val="24"/>
          <w:szCs w:val="24"/>
          <w:lang w:val="es-ES"/>
        </w:rPr>
        <w:t xml:space="preserve">Step 2: </w:t>
      </w:r>
      <w:proofErr w:type="spellStart"/>
      <w:r w:rsidRPr="7AD6F0FF">
        <w:rPr>
          <w:b/>
          <w:bCs/>
          <w:i w:val="0"/>
          <w:color w:val="1F2328"/>
          <w:sz w:val="24"/>
          <w:szCs w:val="24"/>
          <w:lang w:val="es-ES"/>
        </w:rPr>
        <w:t>Containment</w:t>
      </w:r>
      <w:bookmarkEnd w:id="20"/>
      <w:proofErr w:type="spellEnd"/>
    </w:p>
    <w:p w14:paraId="3C644D63" w14:textId="7E967F3F" w:rsidR="2010CB16" w:rsidRDefault="7FE0EA66" w:rsidP="003F5193">
      <w:pPr>
        <w:pStyle w:val="ListParagraph"/>
        <w:numPr>
          <w:ilvl w:val="0"/>
          <w:numId w:val="8"/>
        </w:numPr>
        <w:shd w:val="clear" w:color="auto" w:fill="FFFFFF" w:themeFill="background1"/>
        <w:spacing w:line="360" w:lineRule="auto"/>
        <w:rPr>
          <w:color w:val="1F2328"/>
          <w:lang w:val="es-ES"/>
        </w:rPr>
      </w:pPr>
      <w:proofErr w:type="spellStart"/>
      <w:r w:rsidRPr="7AD6F0FF">
        <w:rPr>
          <w:color w:val="1F2328"/>
          <w:lang w:val="es-ES"/>
        </w:rPr>
        <w:t>Implement</w:t>
      </w:r>
      <w:proofErr w:type="spellEnd"/>
      <w:r w:rsidRPr="7AD6F0FF">
        <w:rPr>
          <w:color w:val="1F2328"/>
          <w:lang w:val="es-ES"/>
        </w:rPr>
        <w:t xml:space="preserve"> </w:t>
      </w:r>
      <w:proofErr w:type="spellStart"/>
      <w:r w:rsidRPr="7AD6F0FF">
        <w:rPr>
          <w:color w:val="1F2328"/>
          <w:lang w:val="es-ES"/>
        </w:rPr>
        <w:t>rate</w:t>
      </w:r>
      <w:proofErr w:type="spellEnd"/>
      <w:r w:rsidRPr="7AD6F0FF">
        <w:rPr>
          <w:color w:val="1F2328"/>
          <w:lang w:val="es-ES"/>
        </w:rPr>
        <w:t xml:space="preserve"> </w:t>
      </w:r>
      <w:proofErr w:type="spellStart"/>
      <w:r w:rsidRPr="7AD6F0FF">
        <w:rPr>
          <w:color w:val="1F2328"/>
          <w:lang w:val="es-ES"/>
        </w:rPr>
        <w:t>limiting</w:t>
      </w:r>
      <w:proofErr w:type="spellEnd"/>
      <w:r w:rsidRPr="7AD6F0FF">
        <w:rPr>
          <w:color w:val="1F2328"/>
          <w:lang w:val="es-ES"/>
        </w:rPr>
        <w:t>.</w:t>
      </w:r>
    </w:p>
    <w:p w14:paraId="165EE410" w14:textId="629556F8" w:rsidR="2010CB16" w:rsidRDefault="7FE0EA66" w:rsidP="003F5193">
      <w:pPr>
        <w:pStyle w:val="ListParagraph"/>
        <w:numPr>
          <w:ilvl w:val="0"/>
          <w:numId w:val="8"/>
        </w:numPr>
        <w:shd w:val="clear" w:color="auto" w:fill="FFFFFF" w:themeFill="background1"/>
        <w:spacing w:line="360" w:lineRule="auto"/>
        <w:rPr>
          <w:color w:val="1F2328"/>
          <w:lang w:val="es-ES"/>
        </w:rPr>
      </w:pPr>
      <w:r w:rsidRPr="7AD6F0FF">
        <w:rPr>
          <w:color w:val="1F2328"/>
          <w:lang w:val="es-ES"/>
        </w:rPr>
        <w:t xml:space="preserve">Block </w:t>
      </w:r>
      <w:proofErr w:type="spellStart"/>
      <w:r w:rsidRPr="7AD6F0FF">
        <w:rPr>
          <w:color w:val="1F2328"/>
          <w:lang w:val="es-ES"/>
        </w:rPr>
        <w:t>malicious</w:t>
      </w:r>
      <w:proofErr w:type="spellEnd"/>
      <w:r w:rsidRPr="7AD6F0FF">
        <w:rPr>
          <w:color w:val="1F2328"/>
          <w:lang w:val="es-ES"/>
        </w:rPr>
        <w:t xml:space="preserve"> </w:t>
      </w:r>
      <w:proofErr w:type="spellStart"/>
      <w:r w:rsidRPr="7AD6F0FF">
        <w:rPr>
          <w:color w:val="1F2328"/>
          <w:lang w:val="es-ES"/>
        </w:rPr>
        <w:t>IPs</w:t>
      </w:r>
      <w:proofErr w:type="spellEnd"/>
      <w:r w:rsidRPr="7AD6F0FF">
        <w:rPr>
          <w:color w:val="1F2328"/>
          <w:lang w:val="es-ES"/>
        </w:rPr>
        <w:t>.</w:t>
      </w:r>
    </w:p>
    <w:p w14:paraId="2CDC2DBD" w14:textId="552F255E" w:rsidR="2010CB16" w:rsidRDefault="7FE0EA66" w:rsidP="00C37917">
      <w:pPr>
        <w:pStyle w:val="Heading2"/>
        <w:pBdr>
          <w:bottom w:val="single" w:sz="6" w:space="0" w:color="000000"/>
        </w:pBdr>
        <w:shd w:val="clear" w:color="auto" w:fill="FFFFFF" w:themeFill="background1"/>
        <w:spacing w:before="360" w:line="360" w:lineRule="auto"/>
        <w:rPr>
          <w:b/>
          <w:bCs/>
          <w:i w:val="0"/>
          <w:color w:val="1F2328"/>
          <w:sz w:val="24"/>
          <w:szCs w:val="24"/>
          <w:lang w:val="es-ES"/>
        </w:rPr>
      </w:pPr>
      <w:bookmarkStart w:id="21" w:name="_Toc212408137"/>
      <w:r w:rsidRPr="7AD6F0FF">
        <w:rPr>
          <w:b/>
          <w:bCs/>
          <w:i w:val="0"/>
          <w:color w:val="1F2328"/>
          <w:sz w:val="24"/>
          <w:szCs w:val="24"/>
          <w:lang w:val="es-ES"/>
        </w:rPr>
        <w:t xml:space="preserve">Step 3: </w:t>
      </w:r>
      <w:proofErr w:type="spellStart"/>
      <w:r w:rsidRPr="7AD6F0FF">
        <w:rPr>
          <w:b/>
          <w:bCs/>
          <w:i w:val="0"/>
          <w:color w:val="1F2328"/>
          <w:sz w:val="24"/>
          <w:szCs w:val="24"/>
          <w:lang w:val="es-ES"/>
        </w:rPr>
        <w:t>Eradication</w:t>
      </w:r>
      <w:bookmarkEnd w:id="21"/>
      <w:proofErr w:type="spellEnd"/>
    </w:p>
    <w:p w14:paraId="107D7A91" w14:textId="4E8EC004" w:rsidR="2010CB16" w:rsidRDefault="7FE0EA66" w:rsidP="003F5193">
      <w:pPr>
        <w:pStyle w:val="ListParagraph"/>
        <w:numPr>
          <w:ilvl w:val="0"/>
          <w:numId w:val="7"/>
        </w:numPr>
        <w:shd w:val="clear" w:color="auto" w:fill="FFFFFF" w:themeFill="background1"/>
        <w:spacing w:line="360" w:lineRule="auto"/>
        <w:rPr>
          <w:color w:val="1F2328"/>
          <w:lang w:val="es-ES"/>
        </w:rPr>
      </w:pPr>
      <w:proofErr w:type="spellStart"/>
      <w:r w:rsidRPr="7AD6F0FF">
        <w:rPr>
          <w:color w:val="1F2328"/>
          <w:lang w:val="es-ES"/>
        </w:rPr>
        <w:t>Update</w:t>
      </w:r>
      <w:proofErr w:type="spellEnd"/>
      <w:r w:rsidRPr="7AD6F0FF">
        <w:rPr>
          <w:color w:val="1F2328"/>
          <w:lang w:val="es-ES"/>
        </w:rPr>
        <w:t xml:space="preserve"> firewall rules.</w:t>
      </w:r>
    </w:p>
    <w:p w14:paraId="43B84437" w14:textId="0E0CA64A" w:rsidR="2010CB16" w:rsidRDefault="7FE0EA66" w:rsidP="003F5193">
      <w:pPr>
        <w:pStyle w:val="ListParagraph"/>
        <w:numPr>
          <w:ilvl w:val="0"/>
          <w:numId w:val="7"/>
        </w:numPr>
        <w:shd w:val="clear" w:color="auto" w:fill="FFFFFF" w:themeFill="background1"/>
        <w:spacing w:line="360" w:lineRule="auto"/>
        <w:rPr>
          <w:color w:val="1F2328"/>
          <w:lang w:val="es-ES"/>
        </w:rPr>
      </w:pPr>
      <w:r w:rsidRPr="7AD6F0FF">
        <w:rPr>
          <w:color w:val="1F2328"/>
          <w:lang w:val="es-ES"/>
        </w:rPr>
        <w:t xml:space="preserve">Use </w:t>
      </w:r>
      <w:proofErr w:type="spellStart"/>
      <w:r w:rsidRPr="7AD6F0FF">
        <w:rPr>
          <w:color w:val="1F2328"/>
          <w:lang w:val="es-ES"/>
        </w:rPr>
        <w:t>DDoS</w:t>
      </w:r>
      <w:proofErr w:type="spellEnd"/>
      <w:r w:rsidRPr="7AD6F0FF">
        <w:rPr>
          <w:color w:val="1F2328"/>
          <w:lang w:val="es-ES"/>
        </w:rPr>
        <w:t xml:space="preserve"> </w:t>
      </w:r>
      <w:proofErr w:type="spellStart"/>
      <w:r w:rsidRPr="7AD6F0FF">
        <w:rPr>
          <w:color w:val="1F2328"/>
          <w:lang w:val="es-ES"/>
        </w:rPr>
        <w:t>protection</w:t>
      </w:r>
      <w:proofErr w:type="spellEnd"/>
      <w:r w:rsidRPr="7AD6F0FF">
        <w:rPr>
          <w:color w:val="1F2328"/>
          <w:lang w:val="es-ES"/>
        </w:rPr>
        <w:t xml:space="preserve"> </w:t>
      </w:r>
      <w:proofErr w:type="spellStart"/>
      <w:r w:rsidRPr="7AD6F0FF">
        <w:rPr>
          <w:color w:val="1F2328"/>
          <w:lang w:val="es-ES"/>
        </w:rPr>
        <w:t>services</w:t>
      </w:r>
      <w:proofErr w:type="spellEnd"/>
      <w:r w:rsidRPr="7AD6F0FF">
        <w:rPr>
          <w:color w:val="1F2328"/>
          <w:lang w:val="es-ES"/>
        </w:rPr>
        <w:t>.</w:t>
      </w:r>
    </w:p>
    <w:p w14:paraId="2ECBD05B" w14:textId="73E15EC9" w:rsidR="2010CB16" w:rsidRDefault="7FE0EA66" w:rsidP="00C37917">
      <w:pPr>
        <w:pStyle w:val="Heading2"/>
        <w:pBdr>
          <w:bottom w:val="single" w:sz="6" w:space="0" w:color="000000"/>
        </w:pBdr>
        <w:shd w:val="clear" w:color="auto" w:fill="FFFFFF" w:themeFill="background1"/>
        <w:spacing w:before="360" w:line="360" w:lineRule="auto"/>
        <w:rPr>
          <w:b/>
          <w:bCs/>
          <w:i w:val="0"/>
          <w:color w:val="1F2328"/>
          <w:sz w:val="24"/>
          <w:szCs w:val="24"/>
          <w:lang w:val="es-ES"/>
        </w:rPr>
      </w:pPr>
      <w:bookmarkStart w:id="22" w:name="_Toc212408138"/>
      <w:r w:rsidRPr="7AD6F0FF">
        <w:rPr>
          <w:b/>
          <w:bCs/>
          <w:i w:val="0"/>
          <w:color w:val="1F2328"/>
          <w:sz w:val="24"/>
          <w:szCs w:val="24"/>
          <w:lang w:val="es-ES"/>
        </w:rPr>
        <w:t xml:space="preserve">Step 4: </w:t>
      </w:r>
      <w:proofErr w:type="spellStart"/>
      <w:r w:rsidRPr="7AD6F0FF">
        <w:rPr>
          <w:b/>
          <w:bCs/>
          <w:i w:val="0"/>
          <w:color w:val="1F2328"/>
          <w:sz w:val="24"/>
          <w:szCs w:val="24"/>
          <w:lang w:val="es-ES"/>
        </w:rPr>
        <w:t>Recovery</w:t>
      </w:r>
      <w:bookmarkEnd w:id="22"/>
      <w:proofErr w:type="spellEnd"/>
    </w:p>
    <w:p w14:paraId="71D11D77" w14:textId="65CD3BDA" w:rsidR="2010CB16" w:rsidRDefault="7FE0EA66" w:rsidP="003F5193">
      <w:pPr>
        <w:pStyle w:val="ListParagraph"/>
        <w:numPr>
          <w:ilvl w:val="0"/>
          <w:numId w:val="6"/>
        </w:numPr>
        <w:shd w:val="clear" w:color="auto" w:fill="FFFFFF" w:themeFill="background1"/>
        <w:spacing w:line="360" w:lineRule="auto"/>
        <w:rPr>
          <w:color w:val="1F2328"/>
          <w:lang w:val="es-ES"/>
        </w:rPr>
      </w:pPr>
      <w:proofErr w:type="spellStart"/>
      <w:r w:rsidRPr="7AD6F0FF">
        <w:rPr>
          <w:color w:val="1F2328"/>
          <w:lang w:val="es-ES"/>
        </w:rPr>
        <w:t>Restore</w:t>
      </w:r>
      <w:proofErr w:type="spellEnd"/>
      <w:r w:rsidRPr="7AD6F0FF">
        <w:rPr>
          <w:color w:val="1F2328"/>
          <w:lang w:val="es-ES"/>
        </w:rPr>
        <w:t xml:space="preserve"> normal </w:t>
      </w:r>
      <w:proofErr w:type="spellStart"/>
      <w:r w:rsidRPr="7AD6F0FF">
        <w:rPr>
          <w:color w:val="1F2328"/>
          <w:lang w:val="es-ES"/>
        </w:rPr>
        <w:t>traffic</w:t>
      </w:r>
      <w:proofErr w:type="spellEnd"/>
      <w:r w:rsidRPr="7AD6F0FF">
        <w:rPr>
          <w:color w:val="1F2328"/>
          <w:lang w:val="es-ES"/>
        </w:rPr>
        <w:t xml:space="preserve"> </w:t>
      </w:r>
      <w:proofErr w:type="spellStart"/>
      <w:r w:rsidRPr="7AD6F0FF">
        <w:rPr>
          <w:color w:val="1F2328"/>
          <w:lang w:val="es-ES"/>
        </w:rPr>
        <w:t>flow</w:t>
      </w:r>
      <w:proofErr w:type="spellEnd"/>
      <w:r w:rsidRPr="7AD6F0FF">
        <w:rPr>
          <w:color w:val="1F2328"/>
          <w:lang w:val="es-ES"/>
        </w:rPr>
        <w:t>.</w:t>
      </w:r>
    </w:p>
    <w:p w14:paraId="15C789BB" w14:textId="4E3AA49A" w:rsidR="2010CB16" w:rsidRDefault="7FE0EA66" w:rsidP="003F5193">
      <w:pPr>
        <w:pStyle w:val="ListParagraph"/>
        <w:numPr>
          <w:ilvl w:val="0"/>
          <w:numId w:val="6"/>
        </w:numPr>
        <w:shd w:val="clear" w:color="auto" w:fill="FFFFFF" w:themeFill="background1"/>
        <w:spacing w:line="360" w:lineRule="auto"/>
        <w:rPr>
          <w:color w:val="1F2328"/>
          <w:lang w:val="es-ES"/>
        </w:rPr>
      </w:pPr>
      <w:r w:rsidRPr="7AD6F0FF">
        <w:rPr>
          <w:color w:val="1F2328"/>
          <w:lang w:val="es-ES"/>
        </w:rPr>
        <w:t xml:space="preserve">Monitor </w:t>
      </w:r>
      <w:proofErr w:type="spellStart"/>
      <w:r w:rsidRPr="7AD6F0FF">
        <w:rPr>
          <w:color w:val="1F2328"/>
          <w:lang w:val="es-ES"/>
        </w:rPr>
        <w:t>for</w:t>
      </w:r>
      <w:proofErr w:type="spellEnd"/>
      <w:r w:rsidRPr="7AD6F0FF">
        <w:rPr>
          <w:color w:val="1F2328"/>
          <w:lang w:val="es-ES"/>
        </w:rPr>
        <w:t xml:space="preserve"> </w:t>
      </w:r>
      <w:proofErr w:type="spellStart"/>
      <w:r w:rsidRPr="7AD6F0FF">
        <w:rPr>
          <w:color w:val="1F2328"/>
          <w:lang w:val="es-ES"/>
        </w:rPr>
        <w:t>additional</w:t>
      </w:r>
      <w:proofErr w:type="spellEnd"/>
      <w:r w:rsidRPr="7AD6F0FF">
        <w:rPr>
          <w:color w:val="1F2328"/>
          <w:lang w:val="es-ES"/>
        </w:rPr>
        <w:t xml:space="preserve"> </w:t>
      </w:r>
      <w:proofErr w:type="spellStart"/>
      <w:r w:rsidRPr="7AD6F0FF">
        <w:rPr>
          <w:color w:val="1F2328"/>
          <w:lang w:val="es-ES"/>
        </w:rPr>
        <w:t>attacks</w:t>
      </w:r>
      <w:proofErr w:type="spellEnd"/>
      <w:r w:rsidRPr="7AD6F0FF">
        <w:rPr>
          <w:color w:val="1F2328"/>
          <w:lang w:val="es-ES"/>
        </w:rPr>
        <w:t>.</w:t>
      </w:r>
    </w:p>
    <w:p w14:paraId="71FE52A1" w14:textId="34C4A22A" w:rsidR="2010CB16" w:rsidRDefault="7FE0EA66" w:rsidP="00C37917">
      <w:pPr>
        <w:pStyle w:val="Heading2"/>
        <w:pBdr>
          <w:bottom w:val="single" w:sz="6" w:space="0" w:color="000000"/>
        </w:pBdr>
        <w:shd w:val="clear" w:color="auto" w:fill="FFFFFF" w:themeFill="background1"/>
        <w:spacing w:before="360" w:line="360" w:lineRule="auto"/>
        <w:rPr>
          <w:b/>
          <w:bCs/>
          <w:i w:val="0"/>
          <w:color w:val="1F2328"/>
          <w:sz w:val="24"/>
          <w:szCs w:val="24"/>
          <w:lang w:val="es-ES"/>
        </w:rPr>
      </w:pPr>
      <w:bookmarkStart w:id="23" w:name="_Toc212408139"/>
      <w:r w:rsidRPr="7AD6F0FF">
        <w:rPr>
          <w:b/>
          <w:bCs/>
          <w:i w:val="0"/>
          <w:color w:val="1F2328"/>
          <w:sz w:val="24"/>
          <w:szCs w:val="24"/>
          <w:lang w:val="es-ES"/>
        </w:rPr>
        <w:lastRenderedPageBreak/>
        <w:t xml:space="preserve">Step 5: </w:t>
      </w:r>
      <w:proofErr w:type="spellStart"/>
      <w:r w:rsidRPr="7AD6F0FF">
        <w:rPr>
          <w:b/>
          <w:bCs/>
          <w:i w:val="0"/>
          <w:color w:val="1F2328"/>
          <w:sz w:val="24"/>
          <w:szCs w:val="24"/>
          <w:lang w:val="es-ES"/>
        </w:rPr>
        <w:t>Lessons</w:t>
      </w:r>
      <w:proofErr w:type="spellEnd"/>
      <w:r w:rsidRPr="7AD6F0FF">
        <w:rPr>
          <w:b/>
          <w:bCs/>
          <w:i w:val="0"/>
          <w:color w:val="1F2328"/>
          <w:sz w:val="24"/>
          <w:szCs w:val="24"/>
          <w:lang w:val="es-ES"/>
        </w:rPr>
        <w:t xml:space="preserve"> </w:t>
      </w:r>
      <w:proofErr w:type="spellStart"/>
      <w:r w:rsidRPr="7AD6F0FF">
        <w:rPr>
          <w:b/>
          <w:bCs/>
          <w:i w:val="0"/>
          <w:color w:val="1F2328"/>
          <w:sz w:val="24"/>
          <w:szCs w:val="24"/>
          <w:lang w:val="es-ES"/>
        </w:rPr>
        <w:t>Learned</w:t>
      </w:r>
      <w:bookmarkEnd w:id="23"/>
      <w:proofErr w:type="spellEnd"/>
    </w:p>
    <w:p w14:paraId="10389816" w14:textId="5F0FD5C0" w:rsidR="2010CB16" w:rsidRPr="006B112B" w:rsidRDefault="7FE0EA66" w:rsidP="003F5193">
      <w:pPr>
        <w:pStyle w:val="ListParagraph"/>
        <w:numPr>
          <w:ilvl w:val="0"/>
          <w:numId w:val="5"/>
        </w:numPr>
        <w:shd w:val="clear" w:color="auto" w:fill="FFFFFF" w:themeFill="background1"/>
        <w:spacing w:line="360" w:lineRule="auto"/>
        <w:rPr>
          <w:color w:val="1F2328"/>
          <w:lang w:val="en-US"/>
        </w:rPr>
      </w:pPr>
      <w:r w:rsidRPr="006B112B">
        <w:rPr>
          <w:color w:val="1F2328"/>
          <w:lang w:val="en-US"/>
        </w:rPr>
        <w:t>Conduct a post-incident review.</w:t>
      </w:r>
    </w:p>
    <w:p w14:paraId="27CB6E7E" w14:textId="39A245BE" w:rsidR="24934414" w:rsidRDefault="7FE0EA66" w:rsidP="003F5193">
      <w:pPr>
        <w:pStyle w:val="ListParagraph"/>
        <w:numPr>
          <w:ilvl w:val="0"/>
          <w:numId w:val="5"/>
        </w:numPr>
        <w:shd w:val="clear" w:color="auto" w:fill="FFFFFF" w:themeFill="background1"/>
        <w:spacing w:line="360" w:lineRule="auto"/>
        <w:rPr>
          <w:color w:val="1F2328"/>
          <w:lang w:val="es-ES"/>
        </w:rPr>
      </w:pPr>
      <w:proofErr w:type="spellStart"/>
      <w:r w:rsidRPr="5DE3BA45">
        <w:rPr>
          <w:color w:val="1F2328"/>
          <w:lang w:val="es-ES"/>
        </w:rPr>
        <w:t>Update</w:t>
      </w:r>
      <w:proofErr w:type="spellEnd"/>
      <w:r w:rsidRPr="5DE3BA45">
        <w:rPr>
          <w:color w:val="1F2328"/>
          <w:lang w:val="es-ES"/>
        </w:rPr>
        <w:t xml:space="preserve"> </w:t>
      </w:r>
      <w:proofErr w:type="spellStart"/>
      <w:r w:rsidRPr="5DE3BA45">
        <w:rPr>
          <w:color w:val="1F2328"/>
          <w:lang w:val="es-ES"/>
        </w:rPr>
        <w:t>security</w:t>
      </w:r>
      <w:proofErr w:type="spellEnd"/>
      <w:r w:rsidRPr="5DE3BA45">
        <w:rPr>
          <w:color w:val="1F2328"/>
          <w:lang w:val="es-ES"/>
        </w:rPr>
        <w:t xml:space="preserve"> </w:t>
      </w:r>
      <w:proofErr w:type="spellStart"/>
      <w:r w:rsidRPr="5DE3BA45">
        <w:rPr>
          <w:color w:val="1F2328"/>
          <w:lang w:val="es-ES"/>
        </w:rPr>
        <w:t>policies</w:t>
      </w:r>
      <w:proofErr w:type="spellEnd"/>
      <w:r w:rsidR="462295AE" w:rsidRPr="5DE3BA45">
        <w:rPr>
          <w:color w:val="1F2328"/>
          <w:lang w:val="es-ES"/>
        </w:rPr>
        <w:t>.</w:t>
      </w:r>
    </w:p>
    <w:p w14:paraId="27866AEB" w14:textId="1778CFD6" w:rsidR="30FE6413" w:rsidRDefault="582B8B05" w:rsidP="003F5193">
      <w:pPr>
        <w:pStyle w:val="APANIVEL2"/>
        <w:numPr>
          <w:ilvl w:val="0"/>
          <w:numId w:val="23"/>
        </w:numPr>
        <w:spacing w:line="360" w:lineRule="auto"/>
        <w:jc w:val="both"/>
        <w:rPr>
          <w:bCs/>
          <w:lang w:val="es-ES"/>
        </w:rPr>
      </w:pPr>
      <w:r w:rsidRPr="5B2E654E">
        <w:rPr>
          <w:bCs/>
          <w:lang w:val="es-ES"/>
        </w:rPr>
        <w:t>Evaluación del sistema</w:t>
      </w:r>
    </w:p>
    <w:p w14:paraId="1A395583" w14:textId="7EEC5621" w:rsidR="30FE6413" w:rsidRDefault="582B8B05" w:rsidP="00C37917">
      <w:pPr>
        <w:pStyle w:val="APANIVEL2"/>
        <w:spacing w:line="360" w:lineRule="auto"/>
        <w:jc w:val="both"/>
      </w:pPr>
      <w:r w:rsidRPr="5B2E654E">
        <w:rPr>
          <w:b w:val="0"/>
          <w:lang w:val="es-ES"/>
        </w:rPr>
        <w:t xml:space="preserve">El desempeño del orquestador </w:t>
      </w:r>
      <w:proofErr w:type="spellStart"/>
      <w:r w:rsidRPr="5B2E654E">
        <w:rPr>
          <w:b w:val="0"/>
          <w:lang w:val="es-ES"/>
        </w:rPr>
        <w:t>multi-agente</w:t>
      </w:r>
      <w:proofErr w:type="spellEnd"/>
      <w:r w:rsidRPr="5B2E654E">
        <w:rPr>
          <w:b w:val="0"/>
          <w:lang w:val="es-ES"/>
        </w:rPr>
        <w:t xml:space="preserve"> será evaluado en un entorno simulado de incidentes, con la finalidad de medir indicadores clave de rendimiento (</w:t>
      </w:r>
      <w:proofErr w:type="spellStart"/>
      <w:r w:rsidRPr="5B2E654E">
        <w:rPr>
          <w:b w:val="0"/>
          <w:lang w:val="es-ES"/>
        </w:rPr>
        <w:t>KPIs</w:t>
      </w:r>
      <w:proofErr w:type="spellEnd"/>
      <w:r w:rsidRPr="5B2E654E">
        <w:rPr>
          <w:b w:val="0"/>
          <w:lang w:val="es-ES"/>
        </w:rPr>
        <w:t>) frente a una línea base sin automatización. Los indicadores definidos son:</w:t>
      </w:r>
    </w:p>
    <w:p w14:paraId="4429343D" w14:textId="14411134" w:rsidR="30FE6413" w:rsidRDefault="582B8B05" w:rsidP="003F5193">
      <w:pPr>
        <w:pStyle w:val="APANIVEL2"/>
        <w:numPr>
          <w:ilvl w:val="0"/>
          <w:numId w:val="19"/>
        </w:numPr>
        <w:spacing w:line="360" w:lineRule="auto"/>
        <w:jc w:val="both"/>
      </w:pPr>
      <w:r w:rsidRPr="5B2E654E">
        <w:rPr>
          <w:b w:val="0"/>
          <w:lang w:val="es-ES"/>
        </w:rPr>
        <w:t>Precisión (</w:t>
      </w:r>
      <w:proofErr w:type="spellStart"/>
      <w:r w:rsidRPr="5B2E654E">
        <w:rPr>
          <w:b w:val="0"/>
          <w:lang w:val="es-ES"/>
        </w:rPr>
        <w:t>Accuracy</w:t>
      </w:r>
      <w:proofErr w:type="spellEnd"/>
      <w:r w:rsidRPr="5B2E654E">
        <w:rPr>
          <w:b w:val="0"/>
          <w:lang w:val="es-ES"/>
        </w:rPr>
        <w:t>) ≥ 0,80.</w:t>
      </w:r>
    </w:p>
    <w:p w14:paraId="76CDD760" w14:textId="21578151" w:rsidR="30FE6413" w:rsidRDefault="582B8B05" w:rsidP="003F5193">
      <w:pPr>
        <w:pStyle w:val="APANIVEL2"/>
        <w:numPr>
          <w:ilvl w:val="0"/>
          <w:numId w:val="19"/>
        </w:numPr>
        <w:spacing w:line="360" w:lineRule="auto"/>
        <w:jc w:val="both"/>
      </w:pPr>
      <w:r w:rsidRPr="5B2E654E">
        <w:rPr>
          <w:b w:val="0"/>
          <w:lang w:val="es-ES"/>
        </w:rPr>
        <w:t>Área bajo la curva (AUC) ≥ 0,80.</w:t>
      </w:r>
    </w:p>
    <w:p w14:paraId="0B8BB883" w14:textId="031D8A37" w:rsidR="30FE6413" w:rsidRDefault="582B8B05" w:rsidP="003F5193">
      <w:pPr>
        <w:pStyle w:val="APANIVEL2"/>
        <w:numPr>
          <w:ilvl w:val="0"/>
          <w:numId w:val="19"/>
        </w:numPr>
        <w:jc w:val="both"/>
      </w:pPr>
      <w:r w:rsidRPr="5B2E654E">
        <w:rPr>
          <w:b w:val="0"/>
          <w:lang w:val="es-ES"/>
        </w:rPr>
        <w:t>Tasa de falsos positivos (FPR) ≤ 10%.</w:t>
      </w:r>
    </w:p>
    <w:p w14:paraId="46D46AC3" w14:textId="6F6E1F92" w:rsidR="30FE6413" w:rsidRDefault="582B8B05" w:rsidP="003F5193">
      <w:pPr>
        <w:pStyle w:val="APANIVEL2"/>
        <w:numPr>
          <w:ilvl w:val="0"/>
          <w:numId w:val="19"/>
        </w:numPr>
        <w:jc w:val="both"/>
      </w:pPr>
      <w:r w:rsidRPr="5B2E654E">
        <w:rPr>
          <w:b w:val="0"/>
          <w:lang w:val="es-ES"/>
        </w:rPr>
        <w:t>Correlación de Kendall (τ) ≥ 0,6 en la priorización de incidentes.</w:t>
      </w:r>
    </w:p>
    <w:p w14:paraId="7DB0741B" w14:textId="52619EEC" w:rsidR="30FE6413" w:rsidRPr="006B112B" w:rsidRDefault="582B8B05" w:rsidP="003F5193">
      <w:pPr>
        <w:pStyle w:val="APANIVEL2"/>
        <w:numPr>
          <w:ilvl w:val="0"/>
          <w:numId w:val="19"/>
        </w:numPr>
        <w:jc w:val="both"/>
        <w:rPr>
          <w:lang w:val="en-US"/>
        </w:rPr>
      </w:pPr>
      <w:proofErr w:type="spellStart"/>
      <w:r w:rsidRPr="006B112B">
        <w:rPr>
          <w:b w:val="0"/>
          <w:lang w:val="en-US"/>
        </w:rPr>
        <w:t>Reducción</w:t>
      </w:r>
      <w:proofErr w:type="spellEnd"/>
      <w:r w:rsidRPr="006B112B">
        <w:rPr>
          <w:b w:val="0"/>
          <w:lang w:val="en-US"/>
        </w:rPr>
        <w:t xml:space="preserve"> del MTTR (Mean Time to Resolution</w:t>
      </w:r>
      <w:proofErr w:type="gramStart"/>
      <w:r w:rsidRPr="006B112B">
        <w:rPr>
          <w:b w:val="0"/>
          <w:lang w:val="en-US"/>
        </w:rPr>
        <w:t>) ≥ 30</w:t>
      </w:r>
      <w:proofErr w:type="gramEnd"/>
      <w:r w:rsidRPr="006B112B">
        <w:rPr>
          <w:b w:val="0"/>
          <w:lang w:val="en-US"/>
        </w:rPr>
        <w:t>%.</w:t>
      </w:r>
    </w:p>
    <w:p w14:paraId="278549C2" w14:textId="72A8DA68" w:rsidR="30FE6413" w:rsidRDefault="582B8B05" w:rsidP="00C37917">
      <w:pPr>
        <w:pStyle w:val="APANIVEL2"/>
        <w:spacing w:line="360" w:lineRule="auto"/>
        <w:jc w:val="both"/>
      </w:pPr>
      <w:r w:rsidRPr="5B2E654E">
        <w:rPr>
          <w:b w:val="0"/>
          <w:lang w:val="es-ES"/>
        </w:rPr>
        <w:t xml:space="preserve">Adicionalmente, </w:t>
      </w:r>
      <w:r w:rsidR="4BF381CA" w:rsidRPr="5B2E654E">
        <w:rPr>
          <w:b w:val="0"/>
          <w:lang w:val="es-ES"/>
        </w:rPr>
        <w:t xml:space="preserve">si es posible, </w:t>
      </w:r>
      <w:r w:rsidRPr="5B2E654E">
        <w:rPr>
          <w:b w:val="0"/>
          <w:lang w:val="es-ES"/>
        </w:rPr>
        <w:t>se realizarán pruebas de carga y resiliencia, con el fin de verificar el rendimiento en picos de eventos y la capacidad del sistema de mantener operaciones controladas ante la caída de uno o más agentes (Lin et al., 2025).</w:t>
      </w:r>
    </w:p>
    <w:p w14:paraId="09FBB716" w14:textId="5B10C962" w:rsidR="5DE3BA45" w:rsidRDefault="5FB11346" w:rsidP="00F25A4D">
      <w:pPr>
        <w:pStyle w:val="APANIVEL2"/>
        <w:spacing w:line="360" w:lineRule="auto"/>
        <w:jc w:val="both"/>
        <w:rPr>
          <w:b w:val="0"/>
          <w:lang w:val="es-ES"/>
        </w:rPr>
      </w:pPr>
      <w:r w:rsidRPr="5DE3BA45">
        <w:rPr>
          <w:b w:val="0"/>
          <w:lang w:val="es-ES"/>
        </w:rPr>
        <w:t xml:space="preserve">La metodología descrita busca asegurar que el desarrollo del orquestador </w:t>
      </w:r>
      <w:proofErr w:type="spellStart"/>
      <w:r w:rsidRPr="5DE3BA45">
        <w:rPr>
          <w:b w:val="0"/>
          <w:lang w:val="es-ES"/>
        </w:rPr>
        <w:t>multi-agente</w:t>
      </w:r>
      <w:proofErr w:type="spellEnd"/>
      <w:r w:rsidRPr="5DE3BA45">
        <w:rPr>
          <w:b w:val="0"/>
          <w:lang w:val="es-ES"/>
        </w:rPr>
        <w:t xml:space="preserve"> no solo cumpla los objetivos de reducción de tiempos y falsos positivos, sino que también establezca un marco de validación riguroso, alineado con estándares de reproducibilidad académica y práctica profesional en ciberseguridad.</w:t>
      </w:r>
    </w:p>
    <w:p w14:paraId="040785AF" w14:textId="77777777" w:rsidR="00764D4A" w:rsidRDefault="00764D4A" w:rsidP="00F25A4D">
      <w:pPr>
        <w:pStyle w:val="APANIVEL2"/>
        <w:spacing w:line="360" w:lineRule="auto"/>
        <w:jc w:val="both"/>
        <w:rPr>
          <w:lang w:val="es-ES"/>
        </w:rPr>
      </w:pPr>
    </w:p>
    <w:p w14:paraId="7E44F3BF" w14:textId="5E7477A3" w:rsidR="30FE6413" w:rsidRDefault="30FE6413" w:rsidP="00C37917">
      <w:pPr>
        <w:pStyle w:val="APANIVEL2"/>
        <w:spacing w:line="360" w:lineRule="auto"/>
        <w:ind w:left="2124" w:firstLine="708"/>
        <w:jc w:val="both"/>
        <w:rPr>
          <w:lang w:val="es-ES"/>
        </w:rPr>
      </w:pPr>
      <w:r w:rsidRPr="5B2E654E">
        <w:rPr>
          <w:lang w:val="es-ES"/>
        </w:rPr>
        <w:t>DESARROLLO DEL PROTOTIPO</w:t>
      </w:r>
    </w:p>
    <w:p w14:paraId="310155A7" w14:textId="3FB49CA3" w:rsidR="4F226102" w:rsidRDefault="4F226102" w:rsidP="00C37917">
      <w:pPr>
        <w:pStyle w:val="APANIVEL2"/>
        <w:spacing w:line="360" w:lineRule="auto"/>
        <w:jc w:val="both"/>
        <w:rPr>
          <w:lang w:val="es-ES"/>
        </w:rPr>
      </w:pPr>
      <w:r w:rsidRPr="5B2E654E">
        <w:rPr>
          <w:lang w:val="es-ES"/>
        </w:rPr>
        <w:lastRenderedPageBreak/>
        <w:t xml:space="preserve">Esta etapa busca demostrar la viabilidad técnica de un orquestador </w:t>
      </w:r>
      <w:proofErr w:type="spellStart"/>
      <w:r w:rsidRPr="5B2E654E">
        <w:rPr>
          <w:lang w:val="es-ES"/>
        </w:rPr>
        <w:t>multi-agente</w:t>
      </w:r>
      <w:proofErr w:type="spellEnd"/>
      <w:r w:rsidRPr="5B2E654E">
        <w:rPr>
          <w:lang w:val="es-ES"/>
        </w:rPr>
        <w:t xml:space="preserve"> de IA aplicado a la gestión de incidentes de ciberseguridad.</w:t>
      </w:r>
    </w:p>
    <w:p w14:paraId="65DC1CBF" w14:textId="102C9C59" w:rsidR="4F226102" w:rsidRDefault="4F226102" w:rsidP="00C37917">
      <w:pPr>
        <w:pStyle w:val="APANIVEL2"/>
        <w:spacing w:line="360" w:lineRule="auto"/>
        <w:jc w:val="both"/>
      </w:pPr>
      <w:r w:rsidRPr="5B2E654E">
        <w:rPr>
          <w:lang w:val="es-ES"/>
        </w:rPr>
        <w:t>1. Esquema Canónico de Eventos (CEC)</w:t>
      </w:r>
    </w:p>
    <w:p w14:paraId="203567A7" w14:textId="5C88EB46" w:rsidR="4F226102" w:rsidRDefault="4F226102" w:rsidP="00C37917">
      <w:pPr>
        <w:pStyle w:val="APANIVEL2"/>
        <w:spacing w:line="360" w:lineRule="auto"/>
        <w:jc w:val="both"/>
        <w:rPr>
          <w:b w:val="0"/>
          <w:lang w:val="es-ES"/>
        </w:rPr>
      </w:pPr>
      <w:r w:rsidRPr="5B2E654E">
        <w:rPr>
          <w:b w:val="0"/>
          <w:lang w:val="es-ES"/>
        </w:rPr>
        <w:t>La base del prototipo es el Esquema Canónico de Eventos (CEC), diseñado para garantizar la normalización de registros de seguridad heterogéneos. El CEC está compuesto por los siguientes campos:</w:t>
      </w:r>
    </w:p>
    <w:p w14:paraId="65EA97F1" w14:textId="6AF1A2D0"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event_id</w:t>
      </w:r>
      <w:proofErr w:type="spellEnd"/>
      <w:r w:rsidRPr="5B2E654E">
        <w:rPr>
          <w:bCs/>
          <w:lang w:val="es-ES"/>
        </w:rPr>
        <w:t>:</w:t>
      </w:r>
      <w:r w:rsidRPr="5B2E654E">
        <w:rPr>
          <w:b w:val="0"/>
          <w:lang w:val="es-ES"/>
        </w:rPr>
        <w:t xml:space="preserve"> identificador único, generado mediante hash de atributos clave (fuente, regla, </w:t>
      </w:r>
      <w:proofErr w:type="spellStart"/>
      <w:r w:rsidRPr="5B2E654E">
        <w:rPr>
          <w:b w:val="0"/>
          <w:lang w:val="es-ES"/>
        </w:rPr>
        <w:t>timestamp</w:t>
      </w:r>
      <w:proofErr w:type="spellEnd"/>
      <w:r w:rsidRPr="5B2E654E">
        <w:rPr>
          <w:b w:val="0"/>
          <w:lang w:val="es-ES"/>
        </w:rPr>
        <w:t>).</w:t>
      </w:r>
    </w:p>
    <w:p w14:paraId="11B2BC36" w14:textId="1D1D5DC1"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timestamp</w:t>
      </w:r>
      <w:proofErr w:type="spellEnd"/>
      <w:r w:rsidRPr="5B2E654E">
        <w:rPr>
          <w:bCs/>
          <w:lang w:val="es-ES"/>
        </w:rPr>
        <w:t>:</w:t>
      </w:r>
      <w:r w:rsidRPr="5B2E654E">
        <w:rPr>
          <w:b w:val="0"/>
          <w:lang w:val="es-ES"/>
        </w:rPr>
        <w:t xml:space="preserve"> registro temporal exacto del evento.</w:t>
      </w:r>
    </w:p>
    <w:p w14:paraId="4E890094" w14:textId="166CF34F"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source</w:t>
      </w:r>
      <w:proofErr w:type="spellEnd"/>
      <w:r w:rsidRPr="5B2E654E">
        <w:rPr>
          <w:bCs/>
          <w:lang w:val="es-ES"/>
        </w:rPr>
        <w:t>:</w:t>
      </w:r>
      <w:r w:rsidRPr="5B2E654E">
        <w:rPr>
          <w:b w:val="0"/>
          <w:lang w:val="es-ES"/>
        </w:rPr>
        <w:t xml:space="preserve"> origen del incidente (IDS, firewall, sistema operativo, aplicación).</w:t>
      </w:r>
    </w:p>
    <w:p w14:paraId="60153DA6" w14:textId="19D5280F"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rule_id</w:t>
      </w:r>
      <w:proofErr w:type="spellEnd"/>
      <w:r w:rsidRPr="5B2E654E">
        <w:rPr>
          <w:bCs/>
          <w:lang w:val="es-ES"/>
        </w:rPr>
        <w:t>:</w:t>
      </w:r>
      <w:r w:rsidRPr="5B2E654E">
        <w:rPr>
          <w:b w:val="0"/>
          <w:lang w:val="es-ES"/>
        </w:rPr>
        <w:t xml:space="preserve"> regla o firma que disparó la alerta.</w:t>
      </w:r>
    </w:p>
    <w:p w14:paraId="444CA022" w14:textId="07425116"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severity</w:t>
      </w:r>
      <w:proofErr w:type="spellEnd"/>
      <w:r w:rsidRPr="5B2E654E">
        <w:rPr>
          <w:bCs/>
          <w:lang w:val="es-ES"/>
        </w:rPr>
        <w:t>:</w:t>
      </w:r>
      <w:r w:rsidRPr="5B2E654E">
        <w:rPr>
          <w:b w:val="0"/>
          <w:lang w:val="es-ES"/>
        </w:rPr>
        <w:t xml:space="preserve"> nivel de severidad en una escala de 1 (informativo) a 5 (crítico).</w:t>
      </w:r>
    </w:p>
    <w:p w14:paraId="3B5B9A6A" w14:textId="6C4CEB5C"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asset_id</w:t>
      </w:r>
      <w:proofErr w:type="spellEnd"/>
      <w:r w:rsidRPr="5B2E654E">
        <w:rPr>
          <w:bCs/>
          <w:lang w:val="es-ES"/>
        </w:rPr>
        <w:t>:</w:t>
      </w:r>
      <w:r w:rsidRPr="5B2E654E">
        <w:rPr>
          <w:b w:val="0"/>
          <w:lang w:val="es-ES"/>
        </w:rPr>
        <w:t xml:space="preserve"> recurso o activo afectado por el evento.</w:t>
      </w:r>
    </w:p>
    <w:p w14:paraId="4EB25722" w14:textId="5999A091"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confidence</w:t>
      </w:r>
      <w:proofErr w:type="spellEnd"/>
      <w:r w:rsidRPr="5B2E654E">
        <w:rPr>
          <w:bCs/>
          <w:lang w:val="es-ES"/>
        </w:rPr>
        <w:t>:</w:t>
      </w:r>
      <w:r w:rsidRPr="5B2E654E">
        <w:rPr>
          <w:b w:val="0"/>
          <w:lang w:val="es-ES"/>
        </w:rPr>
        <w:t xml:space="preserve"> confianza del incidente en una escala de 0 a 1.</w:t>
      </w:r>
    </w:p>
    <w:p w14:paraId="4DEEBF78" w14:textId="34E77D8F" w:rsidR="4F226102" w:rsidRDefault="4F226102" w:rsidP="003F5193">
      <w:pPr>
        <w:pStyle w:val="APANIVEL2"/>
        <w:numPr>
          <w:ilvl w:val="0"/>
          <w:numId w:val="15"/>
        </w:numPr>
        <w:spacing w:line="360" w:lineRule="auto"/>
        <w:jc w:val="both"/>
        <w:rPr>
          <w:b w:val="0"/>
          <w:lang w:val="es-ES"/>
        </w:rPr>
      </w:pPr>
      <w:proofErr w:type="spellStart"/>
      <w:r w:rsidRPr="5B2E654E">
        <w:rPr>
          <w:bCs/>
          <w:lang w:val="es-ES"/>
        </w:rPr>
        <w:t>raw_event</w:t>
      </w:r>
      <w:proofErr w:type="spellEnd"/>
      <w:r w:rsidRPr="5B2E654E">
        <w:rPr>
          <w:bCs/>
          <w:lang w:val="es-ES"/>
        </w:rPr>
        <w:t>:</w:t>
      </w:r>
      <w:r w:rsidRPr="5B2E654E">
        <w:rPr>
          <w:b w:val="0"/>
          <w:lang w:val="es-ES"/>
        </w:rPr>
        <w:t xml:space="preserve"> contenido completo del evento en formato original para auditoría.</w:t>
      </w:r>
    </w:p>
    <w:p w14:paraId="3768143A" w14:textId="194150F6" w:rsidR="4F226102" w:rsidRDefault="4F226102" w:rsidP="00C37917">
      <w:pPr>
        <w:pStyle w:val="APANIVEL2"/>
        <w:spacing w:line="360" w:lineRule="auto"/>
        <w:jc w:val="both"/>
        <w:rPr>
          <w:b w:val="0"/>
          <w:lang w:val="es-ES"/>
        </w:rPr>
      </w:pPr>
      <w:r w:rsidRPr="24934414">
        <w:rPr>
          <w:b w:val="0"/>
          <w:lang w:val="es-ES"/>
        </w:rPr>
        <w:t>Este esquema asegura la interoperabilidad y trazabilidad, elementos clave para el análisis forense y la priorización de alertas (</w:t>
      </w:r>
      <w:proofErr w:type="gramStart"/>
      <w:r w:rsidRPr="24934414">
        <w:rPr>
          <w:b w:val="0"/>
          <w:lang w:val="es-ES"/>
        </w:rPr>
        <w:t>Islam</w:t>
      </w:r>
      <w:proofErr w:type="gramEnd"/>
      <w:r w:rsidRPr="24934414">
        <w:rPr>
          <w:b w:val="0"/>
          <w:lang w:val="es-ES"/>
        </w:rPr>
        <w:t xml:space="preserve">, Babar &amp; Nepal, 2019; </w:t>
      </w:r>
      <w:proofErr w:type="spellStart"/>
      <w:r w:rsidRPr="24934414">
        <w:rPr>
          <w:b w:val="0"/>
          <w:lang w:val="es-ES"/>
        </w:rPr>
        <w:t>Roelofs</w:t>
      </w:r>
      <w:proofErr w:type="spellEnd"/>
      <w:r w:rsidRPr="24934414">
        <w:rPr>
          <w:b w:val="0"/>
          <w:lang w:val="es-ES"/>
        </w:rPr>
        <w:t xml:space="preserve"> et al., 2024).</w:t>
      </w:r>
    </w:p>
    <w:p w14:paraId="0AFCB691" w14:textId="10CBAAE4" w:rsidR="4E8F93CA" w:rsidRDefault="2B12576E" w:rsidP="00C37917">
      <w:pPr>
        <w:pStyle w:val="APANIVEL2"/>
        <w:spacing w:line="360" w:lineRule="auto"/>
        <w:jc w:val="both"/>
        <w:rPr>
          <w:b w:val="0"/>
          <w:lang w:val="es-ES"/>
        </w:rPr>
      </w:pPr>
      <w:r w:rsidRPr="6BD3B70C">
        <w:rPr>
          <w:b w:val="0"/>
          <w:lang w:val="es-ES"/>
        </w:rPr>
        <w:t xml:space="preserve">A continuación, se presenta un flujograma de la arquitectura preliminar de prototipo </w:t>
      </w:r>
      <w:r w:rsidR="07A0BB00" w:rsidRPr="6BD3B70C">
        <w:rPr>
          <w:b w:val="0"/>
          <w:lang w:val="es-ES"/>
        </w:rPr>
        <w:t xml:space="preserve">del sistema Orquestador en cuestión: </w:t>
      </w:r>
    </w:p>
    <w:p w14:paraId="31EC4539" w14:textId="77777777" w:rsidR="00764D4A" w:rsidRDefault="6B31C9C7" w:rsidP="0048005C">
      <w:pPr>
        <w:pStyle w:val="TableofFigures"/>
        <w:jc w:val="center"/>
      </w:pPr>
      <w:r>
        <w:rPr>
          <w:noProof/>
        </w:rPr>
        <w:lastRenderedPageBreak/>
        <w:drawing>
          <wp:inline distT="0" distB="0" distL="0" distR="0" wp14:anchorId="1003562C" wp14:editId="008B7F60">
            <wp:extent cx="5278170" cy="4276988"/>
            <wp:effectExtent l="0" t="0" r="0" b="9525"/>
            <wp:docPr id="11420799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9958" name=""/>
                    <pic:cNvPicPr/>
                  </pic:nvPicPr>
                  <pic:blipFill>
                    <a:blip r:embed="rId18">
                      <a:extLst>
                        <a:ext uri="{28A0092B-C50C-407E-A947-70E740481C1C}">
                          <a14:useLocalDpi xmlns:a14="http://schemas.microsoft.com/office/drawing/2010/main"/>
                        </a:ext>
                      </a:extLst>
                    </a:blip>
                    <a:stretch>
                      <a:fillRect/>
                    </a:stretch>
                  </pic:blipFill>
                  <pic:spPr>
                    <a:xfrm>
                      <a:off x="0" y="0"/>
                      <a:ext cx="5300490" cy="4295074"/>
                    </a:xfrm>
                    <a:prstGeom prst="rect">
                      <a:avLst/>
                    </a:prstGeom>
                  </pic:spPr>
                </pic:pic>
              </a:graphicData>
            </a:graphic>
          </wp:inline>
        </w:drawing>
      </w:r>
    </w:p>
    <w:p w14:paraId="622BA88E" w14:textId="2FA0410C" w:rsidR="4E8F93CA" w:rsidRDefault="3DEAE79A" w:rsidP="0048005C">
      <w:pPr>
        <w:pStyle w:val="TableofFigures"/>
        <w:jc w:val="center"/>
        <w:rPr>
          <w:b/>
          <w:lang w:val="es-ES"/>
        </w:rPr>
      </w:pPr>
      <w:r>
        <w:t xml:space="preserve">Figura </w:t>
      </w:r>
      <w:r w:rsidR="2EEC1EDC">
        <w:t>1</w:t>
      </w:r>
      <w:r>
        <w:t>. Flujograma Preliminar de Orquestador</w:t>
      </w:r>
    </w:p>
    <w:p w14:paraId="13B6B708" w14:textId="1ED3BA98" w:rsidR="4F226102" w:rsidRDefault="4F226102" w:rsidP="00C37917">
      <w:pPr>
        <w:pStyle w:val="APANIVEL2"/>
        <w:spacing w:line="360" w:lineRule="auto"/>
        <w:jc w:val="both"/>
      </w:pPr>
      <w:r w:rsidRPr="5B2E654E">
        <w:rPr>
          <w:lang w:val="es-ES"/>
        </w:rPr>
        <w:t>2. Agente de Monitoreo en n8n</w:t>
      </w:r>
    </w:p>
    <w:p w14:paraId="5CF2DD08" w14:textId="76EAD699" w:rsidR="4F226102" w:rsidRDefault="4F226102" w:rsidP="00C37917">
      <w:pPr>
        <w:pStyle w:val="APANIVEL2"/>
        <w:spacing w:line="360" w:lineRule="auto"/>
        <w:jc w:val="both"/>
        <w:rPr>
          <w:b w:val="0"/>
          <w:lang w:val="es-ES"/>
        </w:rPr>
      </w:pPr>
      <w:r w:rsidRPr="5B2E654E">
        <w:rPr>
          <w:b w:val="0"/>
          <w:lang w:val="es-ES"/>
        </w:rPr>
        <w:t>El primer agente implementado es el de Monitoreo, cuya función principal es la ingesta y normalización de datos en el formato definido por el CEC. Para ello, se utilizó la plataforma de orquestación de flujos n8n, que permite integrar nodos de entrada, transformación y almacenamiento.</w:t>
      </w:r>
    </w:p>
    <w:p w14:paraId="0E883D98" w14:textId="3E57525C" w:rsidR="4F226102" w:rsidRDefault="4F226102" w:rsidP="00C37917">
      <w:pPr>
        <w:pStyle w:val="APANIVEL2"/>
        <w:spacing w:line="360" w:lineRule="auto"/>
        <w:jc w:val="both"/>
        <w:rPr>
          <w:b w:val="0"/>
          <w:lang w:val="es-ES"/>
        </w:rPr>
      </w:pPr>
      <w:r w:rsidRPr="5B2E654E">
        <w:rPr>
          <w:b w:val="0"/>
          <w:lang w:val="es-ES"/>
        </w:rPr>
        <w:t>El flujo de trabajo diseñado incluye las siguientes etapas:</w:t>
      </w:r>
    </w:p>
    <w:p w14:paraId="771B942C" w14:textId="4362ACFD" w:rsidR="4F226102" w:rsidRDefault="4F226102" w:rsidP="003F5193">
      <w:pPr>
        <w:pStyle w:val="APANIVEL2"/>
        <w:numPr>
          <w:ilvl w:val="0"/>
          <w:numId w:val="16"/>
        </w:numPr>
        <w:spacing w:line="360" w:lineRule="auto"/>
        <w:jc w:val="both"/>
        <w:rPr>
          <w:b w:val="0"/>
          <w:lang w:val="es-ES"/>
        </w:rPr>
      </w:pPr>
      <w:proofErr w:type="spellStart"/>
      <w:r w:rsidRPr="5B2E654E">
        <w:rPr>
          <w:bCs/>
          <w:lang w:val="es-ES"/>
        </w:rPr>
        <w:t>Trigger</w:t>
      </w:r>
      <w:proofErr w:type="spellEnd"/>
      <w:r w:rsidRPr="5B2E654E">
        <w:rPr>
          <w:bCs/>
          <w:lang w:val="es-ES"/>
        </w:rPr>
        <w:t>:</w:t>
      </w:r>
      <w:r w:rsidRPr="5B2E654E">
        <w:rPr>
          <w:b w:val="0"/>
          <w:lang w:val="es-ES"/>
        </w:rPr>
        <w:t xml:space="preserve"> ejecución manual o programada (por ejemplo, cada hora).</w:t>
      </w:r>
    </w:p>
    <w:p w14:paraId="34DC5C73" w14:textId="1130B52A" w:rsidR="4F226102" w:rsidRDefault="4F226102" w:rsidP="003F5193">
      <w:pPr>
        <w:pStyle w:val="APANIVEL2"/>
        <w:numPr>
          <w:ilvl w:val="0"/>
          <w:numId w:val="16"/>
        </w:numPr>
        <w:spacing w:line="360" w:lineRule="auto"/>
        <w:jc w:val="both"/>
        <w:rPr>
          <w:b w:val="0"/>
          <w:lang w:val="es-ES"/>
        </w:rPr>
      </w:pPr>
      <w:r w:rsidRPr="5B2E654E">
        <w:rPr>
          <w:bCs/>
          <w:lang w:val="es-ES"/>
        </w:rPr>
        <w:t>Ingesta de eventos:</w:t>
      </w:r>
      <w:r w:rsidRPr="5B2E654E">
        <w:rPr>
          <w:b w:val="0"/>
          <w:lang w:val="es-ES"/>
        </w:rPr>
        <w:t xml:space="preserve"> lectura desde un </w:t>
      </w:r>
      <w:proofErr w:type="spellStart"/>
      <w:r w:rsidRPr="5B2E654E">
        <w:rPr>
          <w:b w:val="0"/>
          <w:lang w:val="es-ES"/>
        </w:rPr>
        <w:t>dataset</w:t>
      </w:r>
      <w:proofErr w:type="spellEnd"/>
      <w:r w:rsidRPr="5B2E654E">
        <w:rPr>
          <w:b w:val="0"/>
          <w:lang w:val="es-ES"/>
        </w:rPr>
        <w:t xml:space="preserve"> de pruebas (CSV o API).</w:t>
      </w:r>
    </w:p>
    <w:p w14:paraId="744EB742" w14:textId="3CEBB46A" w:rsidR="4F226102" w:rsidRDefault="4F226102" w:rsidP="003F5193">
      <w:pPr>
        <w:pStyle w:val="APANIVEL2"/>
        <w:numPr>
          <w:ilvl w:val="0"/>
          <w:numId w:val="16"/>
        </w:numPr>
        <w:spacing w:line="360" w:lineRule="auto"/>
        <w:jc w:val="both"/>
        <w:rPr>
          <w:b w:val="0"/>
          <w:lang w:val="es-ES"/>
        </w:rPr>
      </w:pPr>
      <w:r w:rsidRPr="5B2E654E">
        <w:rPr>
          <w:bCs/>
          <w:lang w:val="es-ES"/>
        </w:rPr>
        <w:t>Transformación:</w:t>
      </w:r>
      <w:r w:rsidRPr="5B2E654E">
        <w:rPr>
          <w:b w:val="0"/>
          <w:lang w:val="es-ES"/>
        </w:rPr>
        <w:t xml:space="preserve"> mapeo automático de los campos al formato CEC.</w:t>
      </w:r>
    </w:p>
    <w:p w14:paraId="0CD07D9D" w14:textId="6FFD119C" w:rsidR="4F226102" w:rsidRDefault="4F226102" w:rsidP="003F5193">
      <w:pPr>
        <w:pStyle w:val="APANIVEL2"/>
        <w:numPr>
          <w:ilvl w:val="0"/>
          <w:numId w:val="16"/>
        </w:numPr>
        <w:spacing w:line="360" w:lineRule="auto"/>
        <w:jc w:val="both"/>
        <w:rPr>
          <w:b w:val="0"/>
          <w:lang w:val="es-ES"/>
        </w:rPr>
      </w:pPr>
      <w:r w:rsidRPr="5B2E654E">
        <w:rPr>
          <w:bCs/>
          <w:lang w:val="es-ES"/>
        </w:rPr>
        <w:lastRenderedPageBreak/>
        <w:t>Persistencia:</w:t>
      </w:r>
      <w:r w:rsidRPr="5B2E654E">
        <w:rPr>
          <w:b w:val="0"/>
          <w:lang w:val="es-ES"/>
        </w:rPr>
        <w:t xml:space="preserve"> almacenamiento de eventos normalizados en base de datos o archivos CSV con metadatos de auditoría.</w:t>
      </w:r>
    </w:p>
    <w:p w14:paraId="2A93B7E6" w14:textId="5DD796C5" w:rsidR="4F226102" w:rsidRDefault="4F226102" w:rsidP="003F5193">
      <w:pPr>
        <w:pStyle w:val="APANIVEL2"/>
        <w:numPr>
          <w:ilvl w:val="0"/>
          <w:numId w:val="16"/>
        </w:numPr>
        <w:spacing w:line="360" w:lineRule="auto"/>
        <w:jc w:val="both"/>
        <w:rPr>
          <w:b w:val="0"/>
          <w:lang w:val="es-ES"/>
        </w:rPr>
      </w:pPr>
      <w:r w:rsidRPr="5B2E654E">
        <w:rPr>
          <w:bCs/>
          <w:lang w:val="es-ES"/>
        </w:rPr>
        <w:t>Publicación:</w:t>
      </w:r>
      <w:r w:rsidRPr="5B2E654E">
        <w:rPr>
          <w:b w:val="0"/>
          <w:lang w:val="es-ES"/>
        </w:rPr>
        <w:t xml:space="preserve"> envío de los eventos normalizados a una cola lógica o </w:t>
      </w:r>
      <w:proofErr w:type="spellStart"/>
      <w:r w:rsidRPr="5B2E654E">
        <w:rPr>
          <w:b w:val="0"/>
          <w:lang w:val="es-ES"/>
        </w:rPr>
        <w:t>sub-workflow</w:t>
      </w:r>
      <w:proofErr w:type="spellEnd"/>
      <w:r w:rsidRPr="5B2E654E">
        <w:rPr>
          <w:b w:val="0"/>
          <w:lang w:val="es-ES"/>
        </w:rPr>
        <w:t xml:space="preserve"> para ser procesados por el agente de análisis.</w:t>
      </w:r>
    </w:p>
    <w:p w14:paraId="08C84C4A" w14:textId="558B14F7" w:rsidR="4F226102" w:rsidRDefault="4F226102" w:rsidP="00C37917">
      <w:pPr>
        <w:pStyle w:val="APANIVEL2"/>
        <w:spacing w:line="360" w:lineRule="auto"/>
        <w:jc w:val="both"/>
      </w:pPr>
      <w:r w:rsidRPr="5B2E654E">
        <w:rPr>
          <w:lang w:val="es-ES"/>
        </w:rPr>
        <w:t>3. Persistencia y trazabilidad</w:t>
      </w:r>
    </w:p>
    <w:p w14:paraId="7B334E3C" w14:textId="073BC0CD" w:rsidR="4F226102" w:rsidRDefault="4F226102" w:rsidP="00C37917">
      <w:pPr>
        <w:pStyle w:val="APANIVEL2"/>
        <w:spacing w:line="360" w:lineRule="auto"/>
        <w:jc w:val="both"/>
        <w:rPr>
          <w:b w:val="0"/>
          <w:lang w:val="es-ES"/>
        </w:rPr>
      </w:pPr>
      <w:r w:rsidRPr="5B2E654E">
        <w:rPr>
          <w:b w:val="0"/>
          <w:lang w:val="es-ES"/>
        </w:rPr>
        <w:t>Cada evento procesado se almacena junto con metadatos de auditoría, lo que permite garantizar:</w:t>
      </w:r>
    </w:p>
    <w:p w14:paraId="09638E97" w14:textId="17F317C3" w:rsidR="4F226102" w:rsidRDefault="4F226102" w:rsidP="003F5193">
      <w:pPr>
        <w:pStyle w:val="APANIVEL2"/>
        <w:numPr>
          <w:ilvl w:val="0"/>
          <w:numId w:val="17"/>
        </w:numPr>
        <w:spacing w:line="360" w:lineRule="auto"/>
        <w:jc w:val="both"/>
        <w:rPr>
          <w:b w:val="0"/>
          <w:lang w:val="es-ES"/>
        </w:rPr>
      </w:pPr>
      <w:r w:rsidRPr="5B2E654E">
        <w:rPr>
          <w:bCs/>
          <w:lang w:val="es-ES"/>
        </w:rPr>
        <w:t>Replicabilidad</w:t>
      </w:r>
      <w:r w:rsidRPr="5B2E654E">
        <w:rPr>
          <w:b w:val="0"/>
          <w:lang w:val="es-ES"/>
        </w:rPr>
        <w:t xml:space="preserve"> de las pruebas realizadas.</w:t>
      </w:r>
    </w:p>
    <w:p w14:paraId="48BD73C9" w14:textId="1B15388F" w:rsidR="4F226102" w:rsidRDefault="4F226102" w:rsidP="003F5193">
      <w:pPr>
        <w:pStyle w:val="APANIVEL2"/>
        <w:numPr>
          <w:ilvl w:val="0"/>
          <w:numId w:val="17"/>
        </w:numPr>
        <w:spacing w:line="360" w:lineRule="auto"/>
        <w:jc w:val="both"/>
        <w:rPr>
          <w:b w:val="0"/>
          <w:lang w:val="es-ES"/>
        </w:rPr>
      </w:pPr>
      <w:r w:rsidRPr="5B2E654E">
        <w:rPr>
          <w:bCs/>
          <w:lang w:val="es-ES"/>
        </w:rPr>
        <w:t>Análisis forense</w:t>
      </w:r>
      <w:r w:rsidRPr="5B2E654E">
        <w:rPr>
          <w:b w:val="0"/>
          <w:lang w:val="es-ES"/>
        </w:rPr>
        <w:t xml:space="preserve"> en caso de incidentes críticos.</w:t>
      </w:r>
    </w:p>
    <w:p w14:paraId="3EAD318B" w14:textId="3AFA34E7" w:rsidR="4F226102" w:rsidRDefault="4F226102" w:rsidP="003F5193">
      <w:pPr>
        <w:pStyle w:val="APANIVEL2"/>
        <w:numPr>
          <w:ilvl w:val="0"/>
          <w:numId w:val="17"/>
        </w:numPr>
        <w:spacing w:line="360" w:lineRule="auto"/>
        <w:jc w:val="both"/>
        <w:rPr>
          <w:b w:val="0"/>
          <w:lang w:val="es-ES"/>
        </w:rPr>
      </w:pPr>
      <w:r w:rsidRPr="5B2E654E">
        <w:rPr>
          <w:bCs/>
          <w:lang w:val="es-ES"/>
        </w:rPr>
        <w:t>Priorización consistente</w:t>
      </w:r>
      <w:r w:rsidRPr="5B2E654E">
        <w:rPr>
          <w:b w:val="0"/>
          <w:lang w:val="es-ES"/>
        </w:rPr>
        <w:t xml:space="preserve"> en las etapas posteriores de análisis y respuesta.</w:t>
      </w:r>
    </w:p>
    <w:p w14:paraId="20C6EFCF" w14:textId="651AF8A1" w:rsidR="4F226102" w:rsidRDefault="4F226102" w:rsidP="00C37917">
      <w:pPr>
        <w:pStyle w:val="APANIVEL2"/>
        <w:spacing w:line="360" w:lineRule="auto"/>
        <w:jc w:val="both"/>
        <w:rPr>
          <w:b w:val="0"/>
          <w:lang w:val="es-ES"/>
        </w:rPr>
      </w:pPr>
      <w:r w:rsidRPr="5B2E654E">
        <w:rPr>
          <w:b w:val="0"/>
          <w:lang w:val="es-ES"/>
        </w:rPr>
        <w:t xml:space="preserve">Este enfoque se alinea con prácticas recomendadas en sistemas de seguridad de nueva generación, donde la </w:t>
      </w:r>
      <w:proofErr w:type="spellStart"/>
      <w:r w:rsidRPr="5B2E654E">
        <w:rPr>
          <w:b w:val="0"/>
          <w:lang w:val="es-ES"/>
        </w:rPr>
        <w:t>observabilidad</w:t>
      </w:r>
      <w:proofErr w:type="spellEnd"/>
      <w:r w:rsidRPr="5B2E654E">
        <w:rPr>
          <w:b w:val="0"/>
          <w:lang w:val="es-ES"/>
        </w:rPr>
        <w:t xml:space="preserve"> y trazabilidad son fundamentales para auditorías internas y cumplimiento normativo (</w:t>
      </w:r>
      <w:proofErr w:type="spellStart"/>
      <w:r w:rsidRPr="5B2E654E">
        <w:rPr>
          <w:b w:val="0"/>
          <w:lang w:val="es-ES"/>
        </w:rPr>
        <w:t>Kremer</w:t>
      </w:r>
      <w:proofErr w:type="spellEnd"/>
      <w:r w:rsidRPr="5B2E654E">
        <w:rPr>
          <w:b w:val="0"/>
          <w:lang w:val="es-ES"/>
        </w:rPr>
        <w:t xml:space="preserve"> et al., 2023).</w:t>
      </w:r>
    </w:p>
    <w:p w14:paraId="04DD8F14" w14:textId="56F92EBF" w:rsidR="4F226102" w:rsidRDefault="4F226102" w:rsidP="00C37917">
      <w:pPr>
        <w:pStyle w:val="APANIVEL2"/>
        <w:spacing w:line="360" w:lineRule="auto"/>
        <w:jc w:val="both"/>
        <w:rPr>
          <w:b w:val="0"/>
          <w:lang w:val="es-ES"/>
        </w:rPr>
      </w:pPr>
      <w:r w:rsidRPr="5B2E654E">
        <w:rPr>
          <w:lang w:val="es-ES"/>
        </w:rPr>
        <w:t>4. Integración con agentes de análisis y respuesta</w:t>
      </w:r>
    </w:p>
    <w:p w14:paraId="76E82D54" w14:textId="59273C88" w:rsidR="4F226102" w:rsidRDefault="4F226102" w:rsidP="00C37917">
      <w:pPr>
        <w:pStyle w:val="APANIVEL2"/>
        <w:spacing w:line="360" w:lineRule="auto"/>
        <w:jc w:val="both"/>
        <w:rPr>
          <w:b w:val="0"/>
          <w:lang w:val="es-ES"/>
        </w:rPr>
      </w:pPr>
      <w:r w:rsidRPr="5B2E654E">
        <w:rPr>
          <w:b w:val="0"/>
          <w:lang w:val="es-ES"/>
        </w:rPr>
        <w:t>Si bien el agente de monitoreo constituye la primera fase del prototipo, este fue diseñado para integrarse con módulos adicionales:</w:t>
      </w:r>
    </w:p>
    <w:p w14:paraId="23EBA21A" w14:textId="66DF0D1B" w:rsidR="4F226102" w:rsidRDefault="4F226102" w:rsidP="003F5193">
      <w:pPr>
        <w:pStyle w:val="APANIVEL2"/>
        <w:numPr>
          <w:ilvl w:val="0"/>
          <w:numId w:val="18"/>
        </w:numPr>
        <w:spacing w:line="360" w:lineRule="auto"/>
        <w:jc w:val="both"/>
        <w:rPr>
          <w:b w:val="0"/>
          <w:lang w:val="es-ES"/>
        </w:rPr>
      </w:pPr>
      <w:r w:rsidRPr="5B2E654E">
        <w:rPr>
          <w:b w:val="0"/>
          <w:lang w:val="es-ES"/>
        </w:rPr>
        <w:t>Agente de Análisis: aplicará clasificación mediante técnicas RAG+LLM, reduciendo falsos positivos y priorizando eventos críticos (</w:t>
      </w:r>
      <w:proofErr w:type="spellStart"/>
      <w:r w:rsidRPr="5B2E654E">
        <w:rPr>
          <w:b w:val="0"/>
          <w:lang w:val="es-ES"/>
        </w:rPr>
        <w:t>Blefari</w:t>
      </w:r>
      <w:proofErr w:type="spellEnd"/>
      <w:r w:rsidRPr="5B2E654E">
        <w:rPr>
          <w:b w:val="0"/>
          <w:lang w:val="es-ES"/>
        </w:rPr>
        <w:t xml:space="preserve"> et al., 2025; </w:t>
      </w:r>
      <w:proofErr w:type="spellStart"/>
      <w:r w:rsidRPr="5B2E654E">
        <w:rPr>
          <w:b w:val="0"/>
          <w:lang w:val="es-ES"/>
        </w:rPr>
        <w:t>Song</w:t>
      </w:r>
      <w:proofErr w:type="spellEnd"/>
      <w:r w:rsidRPr="5B2E654E">
        <w:rPr>
          <w:b w:val="0"/>
          <w:lang w:val="es-ES"/>
        </w:rPr>
        <w:t xml:space="preserve"> et al., 2024).</w:t>
      </w:r>
    </w:p>
    <w:p w14:paraId="61816DC8" w14:textId="60C5C09A" w:rsidR="4F226102" w:rsidRDefault="4F226102" w:rsidP="003F5193">
      <w:pPr>
        <w:pStyle w:val="APANIVEL2"/>
        <w:numPr>
          <w:ilvl w:val="0"/>
          <w:numId w:val="18"/>
        </w:numPr>
        <w:spacing w:line="360" w:lineRule="auto"/>
        <w:jc w:val="both"/>
        <w:rPr>
          <w:b w:val="0"/>
          <w:lang w:val="es-ES"/>
        </w:rPr>
      </w:pPr>
      <w:r w:rsidRPr="5B2E654E">
        <w:rPr>
          <w:b w:val="0"/>
          <w:lang w:val="es-ES"/>
        </w:rPr>
        <w:t xml:space="preserve">Agente de Respuesta: ejecutará </w:t>
      </w:r>
      <w:proofErr w:type="spellStart"/>
      <w:r w:rsidRPr="5B2E654E">
        <w:rPr>
          <w:b w:val="0"/>
          <w:lang w:val="es-ES"/>
        </w:rPr>
        <w:t>playbooks</w:t>
      </w:r>
      <w:proofErr w:type="spellEnd"/>
      <w:r w:rsidRPr="5B2E654E">
        <w:rPr>
          <w:b w:val="0"/>
          <w:lang w:val="es-ES"/>
        </w:rPr>
        <w:t xml:space="preserve"> automatizados, incluyendo bloqueo de direcciones IP, cuarentena de dispositivos y apertura de tickets de investigación (</w:t>
      </w:r>
      <w:proofErr w:type="spellStart"/>
      <w:r w:rsidRPr="5B2E654E">
        <w:rPr>
          <w:b w:val="0"/>
          <w:lang w:val="es-ES"/>
        </w:rPr>
        <w:t>Jiang</w:t>
      </w:r>
      <w:proofErr w:type="spellEnd"/>
      <w:r w:rsidRPr="5B2E654E">
        <w:rPr>
          <w:b w:val="0"/>
          <w:lang w:val="es-ES"/>
        </w:rPr>
        <w:t xml:space="preserve"> et al., 2025).</w:t>
      </w:r>
    </w:p>
    <w:p w14:paraId="01D57E4E" w14:textId="4501A151" w:rsidR="5B2E654E" w:rsidRDefault="0C265A7A" w:rsidP="00C37917">
      <w:pPr>
        <w:pStyle w:val="APANIVEL2"/>
        <w:spacing w:line="360" w:lineRule="auto"/>
        <w:jc w:val="both"/>
        <w:rPr>
          <w:b w:val="0"/>
          <w:lang w:val="es-ES"/>
        </w:rPr>
      </w:pPr>
      <w:r w:rsidRPr="4A8230A3">
        <w:rPr>
          <w:b w:val="0"/>
          <w:lang w:val="es-ES"/>
        </w:rPr>
        <w:lastRenderedPageBreak/>
        <w:t>El modularidad</w:t>
      </w:r>
      <w:r w:rsidR="64960C75" w:rsidRPr="4A8230A3">
        <w:rPr>
          <w:b w:val="0"/>
          <w:lang w:val="es-ES"/>
        </w:rPr>
        <w:t xml:space="preserve"> de este diseño permite añadir o reemplazar agentes sin comprometer el funcionamiento del sistema completo, siguiendo enfoques de escalabilidad y resiliencia ya probados en literatura (</w:t>
      </w:r>
      <w:proofErr w:type="spellStart"/>
      <w:r w:rsidR="64960C75" w:rsidRPr="4A8230A3">
        <w:rPr>
          <w:b w:val="0"/>
          <w:lang w:val="es-ES"/>
        </w:rPr>
        <w:t>Paduraru</w:t>
      </w:r>
      <w:proofErr w:type="spellEnd"/>
      <w:r w:rsidR="64960C75" w:rsidRPr="4A8230A3">
        <w:rPr>
          <w:b w:val="0"/>
          <w:lang w:val="es-ES"/>
        </w:rPr>
        <w:t xml:space="preserve"> et al., 2025). </w:t>
      </w:r>
      <w:r w:rsidR="420BA7BC" w:rsidRPr="4A8230A3">
        <w:rPr>
          <w:b w:val="0"/>
          <w:lang w:val="es-ES"/>
        </w:rPr>
        <w:t>A</w:t>
      </w:r>
      <w:r w:rsidR="7AAC738B" w:rsidRPr="4A8230A3">
        <w:rPr>
          <w:b w:val="0"/>
          <w:lang w:val="es-ES"/>
        </w:rPr>
        <w:t xml:space="preserve"> continuación,</w:t>
      </w:r>
      <w:r w:rsidR="420BA7BC" w:rsidRPr="4A8230A3">
        <w:rPr>
          <w:b w:val="0"/>
          <w:lang w:val="es-ES"/>
        </w:rPr>
        <w:t xml:space="preserve"> se presenta un diagrama de cómo se compone esta integración</w:t>
      </w:r>
      <w:r w:rsidR="21F2B62C" w:rsidRPr="4A8230A3">
        <w:rPr>
          <w:b w:val="0"/>
          <w:lang w:val="es-ES"/>
        </w:rPr>
        <w:t>.</w:t>
      </w:r>
    </w:p>
    <w:p w14:paraId="0DAC04AC" w14:textId="6824A8DE" w:rsidR="00764D4A" w:rsidRDefault="29EAEBC5" w:rsidP="00C37917">
      <w:pPr>
        <w:pStyle w:val="APANIVEL2"/>
        <w:spacing w:line="360" w:lineRule="auto"/>
        <w:jc w:val="center"/>
        <w:rPr>
          <w:b w:val="0"/>
          <w:lang w:val="pt-BR"/>
        </w:rPr>
      </w:pPr>
      <w:r>
        <w:rPr>
          <w:noProof/>
        </w:rPr>
        <w:drawing>
          <wp:inline distT="0" distB="0" distL="0" distR="0" wp14:anchorId="0EFB9430" wp14:editId="0C543113">
            <wp:extent cx="5115208" cy="4213024"/>
            <wp:effectExtent l="0" t="0" r="0" b="0"/>
            <wp:docPr id="8978335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3580" name=""/>
                    <pic:cNvPicPr/>
                  </pic:nvPicPr>
                  <pic:blipFill>
                    <a:blip r:embed="rId19">
                      <a:extLst>
                        <a:ext uri="{28A0092B-C50C-407E-A947-70E740481C1C}">
                          <a14:useLocalDpi xmlns:a14="http://schemas.microsoft.com/office/drawing/2010/main" val="0"/>
                        </a:ext>
                      </a:extLst>
                    </a:blip>
                    <a:stretch>
                      <a:fillRect/>
                    </a:stretch>
                  </pic:blipFill>
                  <pic:spPr>
                    <a:xfrm>
                      <a:off x="0" y="0"/>
                      <a:ext cx="5126907" cy="4222660"/>
                    </a:xfrm>
                    <a:prstGeom prst="rect">
                      <a:avLst/>
                    </a:prstGeom>
                  </pic:spPr>
                </pic:pic>
              </a:graphicData>
            </a:graphic>
          </wp:inline>
        </w:drawing>
      </w:r>
    </w:p>
    <w:p w14:paraId="01EE83EF" w14:textId="011AB413" w:rsidR="00F16DCE" w:rsidRDefault="5E1EAB29" w:rsidP="00764D4A">
      <w:pPr>
        <w:pStyle w:val="TableofFigures"/>
        <w:rPr>
          <w:lang w:val="pt-BR"/>
        </w:rPr>
      </w:pPr>
      <w:r w:rsidRPr="013D8E6B">
        <w:rPr>
          <w:lang w:val="pt-BR"/>
        </w:rPr>
        <w:t xml:space="preserve">Figura </w:t>
      </w:r>
      <w:r w:rsidR="352ABBD4" w:rsidRPr="013D8E6B">
        <w:rPr>
          <w:lang w:val="pt-BR"/>
        </w:rPr>
        <w:t>2</w:t>
      </w:r>
      <w:r w:rsidRPr="013D8E6B">
        <w:rPr>
          <w:lang w:val="pt-BR"/>
        </w:rPr>
        <w:t>. Diagrama preliminar de A</w:t>
      </w:r>
      <w:r w:rsidR="65C0A784" w:rsidRPr="013D8E6B">
        <w:rPr>
          <w:lang w:val="pt-BR"/>
        </w:rPr>
        <w:t xml:space="preserve">rquitectura de agentes </w:t>
      </w:r>
    </w:p>
    <w:p w14:paraId="561376C9" w14:textId="77777777" w:rsidR="00764D4A" w:rsidRPr="00764D4A" w:rsidRDefault="00764D4A" w:rsidP="00764D4A">
      <w:pPr>
        <w:rPr>
          <w:lang w:val="pt-BR"/>
        </w:rPr>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250"/>
        <w:gridCol w:w="2387"/>
        <w:gridCol w:w="4378"/>
      </w:tblGrid>
      <w:tr w:rsidR="24934414" w14:paraId="344786C2" w14:textId="77777777" w:rsidTr="5DE3BA45">
        <w:trPr>
          <w:trHeight w:val="300"/>
        </w:trPr>
        <w:tc>
          <w:tcPr>
            <w:tcW w:w="2250" w:type="dxa"/>
            <w:shd w:val="clear" w:color="auto" w:fill="DBE5F1" w:themeFill="accent1" w:themeFillTint="33"/>
            <w:vAlign w:val="center"/>
          </w:tcPr>
          <w:p w14:paraId="2E2635FD" w14:textId="3ED0C797" w:rsidR="24934414" w:rsidRDefault="33F949C7" w:rsidP="00C37917">
            <w:pPr>
              <w:spacing w:line="360" w:lineRule="auto"/>
              <w:jc w:val="center"/>
            </w:pPr>
            <w:r w:rsidRPr="7AD6F0FF">
              <w:rPr>
                <w:b/>
                <w:bCs/>
              </w:rPr>
              <w:t>Aspecto</w:t>
            </w:r>
          </w:p>
        </w:tc>
        <w:tc>
          <w:tcPr>
            <w:tcW w:w="2387" w:type="dxa"/>
            <w:shd w:val="clear" w:color="auto" w:fill="DBE5F1" w:themeFill="accent1" w:themeFillTint="33"/>
            <w:vAlign w:val="center"/>
          </w:tcPr>
          <w:p w14:paraId="45D2A83C" w14:textId="34D6068A" w:rsidR="24934414" w:rsidRDefault="33F949C7" w:rsidP="00C37917">
            <w:pPr>
              <w:spacing w:line="360" w:lineRule="auto"/>
              <w:jc w:val="center"/>
            </w:pPr>
            <w:r w:rsidRPr="7AD6F0FF">
              <w:rPr>
                <w:b/>
                <w:bCs/>
              </w:rPr>
              <w:t>En el artículo</w:t>
            </w:r>
          </w:p>
        </w:tc>
        <w:tc>
          <w:tcPr>
            <w:tcW w:w="4378" w:type="dxa"/>
            <w:shd w:val="clear" w:color="auto" w:fill="DBE5F1" w:themeFill="accent1" w:themeFillTint="33"/>
            <w:vAlign w:val="center"/>
          </w:tcPr>
          <w:p w14:paraId="6BFADD93" w14:textId="107FCDED" w:rsidR="24934414" w:rsidRDefault="33F949C7" w:rsidP="00C37917">
            <w:pPr>
              <w:spacing w:line="360" w:lineRule="auto"/>
              <w:jc w:val="center"/>
            </w:pPr>
            <w:r w:rsidRPr="7AD6F0FF">
              <w:rPr>
                <w:b/>
                <w:bCs/>
              </w:rPr>
              <w:t>En nuestra propuesta básica</w:t>
            </w:r>
          </w:p>
        </w:tc>
      </w:tr>
      <w:tr w:rsidR="24934414" w14:paraId="1C1D83E9" w14:textId="77777777" w:rsidTr="5DE3BA45">
        <w:trPr>
          <w:trHeight w:val="300"/>
        </w:trPr>
        <w:tc>
          <w:tcPr>
            <w:tcW w:w="2250" w:type="dxa"/>
            <w:vAlign w:val="center"/>
          </w:tcPr>
          <w:p w14:paraId="5D45A8DB" w14:textId="7DCAFBBA" w:rsidR="24934414" w:rsidRDefault="33F949C7" w:rsidP="00C37917">
            <w:pPr>
              <w:spacing w:line="360" w:lineRule="auto"/>
              <w:jc w:val="center"/>
            </w:pPr>
            <w:r w:rsidRPr="7AD6F0FF">
              <w:rPr>
                <w:lang w:val="es-ES"/>
              </w:rPr>
              <w:t xml:space="preserve">Uso de </w:t>
            </w:r>
            <w:proofErr w:type="spellStart"/>
            <w:r w:rsidRPr="7AD6F0FF">
              <w:rPr>
                <w:lang w:val="es-ES"/>
              </w:rPr>
              <w:t>Wazuh</w:t>
            </w:r>
            <w:proofErr w:type="spellEnd"/>
            <w:r w:rsidRPr="7AD6F0FF">
              <w:rPr>
                <w:lang w:val="es-ES"/>
              </w:rPr>
              <w:t xml:space="preserve"> para detección</w:t>
            </w:r>
          </w:p>
        </w:tc>
        <w:tc>
          <w:tcPr>
            <w:tcW w:w="2387" w:type="dxa"/>
            <w:vAlign w:val="center"/>
          </w:tcPr>
          <w:p w14:paraId="592B48D1" w14:textId="77C86CB9" w:rsidR="24934414" w:rsidRDefault="33F949C7" w:rsidP="00C37917">
            <w:pPr>
              <w:spacing w:line="360" w:lineRule="auto"/>
              <w:jc w:val="center"/>
            </w:pPr>
            <w:r>
              <w:t>Sí — base del artículo</w:t>
            </w:r>
          </w:p>
        </w:tc>
        <w:tc>
          <w:tcPr>
            <w:tcW w:w="4378" w:type="dxa"/>
            <w:vAlign w:val="center"/>
          </w:tcPr>
          <w:p w14:paraId="202FC9F0" w14:textId="1EC915F5" w:rsidR="24934414" w:rsidRDefault="33F949C7" w:rsidP="00C37917">
            <w:pPr>
              <w:spacing w:line="360" w:lineRule="auto"/>
              <w:jc w:val="center"/>
              <w:rPr>
                <w:lang w:val="es-ES"/>
              </w:rPr>
            </w:pPr>
            <w:r w:rsidRPr="7AD6F0FF">
              <w:rPr>
                <w:lang w:val="es-ES"/>
              </w:rPr>
              <w:t xml:space="preserve">Sí, la idea es recibir alertas de </w:t>
            </w:r>
            <w:proofErr w:type="spellStart"/>
            <w:r w:rsidRPr="7AD6F0FF">
              <w:rPr>
                <w:lang w:val="es-ES"/>
              </w:rPr>
              <w:t>Wazuh</w:t>
            </w:r>
            <w:proofErr w:type="spellEnd"/>
          </w:p>
        </w:tc>
      </w:tr>
      <w:tr w:rsidR="24934414" w14:paraId="724F49B4" w14:textId="77777777" w:rsidTr="5DE3BA45">
        <w:trPr>
          <w:trHeight w:val="300"/>
        </w:trPr>
        <w:tc>
          <w:tcPr>
            <w:tcW w:w="2250" w:type="dxa"/>
            <w:vAlign w:val="center"/>
          </w:tcPr>
          <w:p w14:paraId="7157CD8D" w14:textId="6829BB5E" w:rsidR="24934414" w:rsidRDefault="33F949C7" w:rsidP="00C37917">
            <w:pPr>
              <w:spacing w:line="360" w:lineRule="auto"/>
              <w:jc w:val="center"/>
            </w:pPr>
            <w:r>
              <w:t>Filtrado/análisis adicional</w:t>
            </w:r>
          </w:p>
        </w:tc>
        <w:tc>
          <w:tcPr>
            <w:tcW w:w="2387" w:type="dxa"/>
            <w:vAlign w:val="center"/>
          </w:tcPr>
          <w:p w14:paraId="7E828AD4" w14:textId="15481627" w:rsidR="24934414" w:rsidRDefault="33F949C7" w:rsidP="00C37917">
            <w:pPr>
              <w:spacing w:line="360" w:lineRule="auto"/>
              <w:jc w:val="center"/>
            </w:pPr>
            <w:r>
              <w:t>Sí — con ML que clasifica / detecta anomalías</w:t>
            </w:r>
          </w:p>
        </w:tc>
        <w:tc>
          <w:tcPr>
            <w:tcW w:w="4378" w:type="dxa"/>
            <w:vAlign w:val="center"/>
          </w:tcPr>
          <w:p w14:paraId="6E5029EE" w14:textId="4FED573C" w:rsidR="24934414" w:rsidRDefault="33F949C7" w:rsidP="00C37917">
            <w:pPr>
              <w:spacing w:line="360" w:lineRule="auto"/>
              <w:jc w:val="center"/>
            </w:pPr>
            <w:r>
              <w:t>Sí — pero con GPT para “análisis narrativo” y criterio humano</w:t>
            </w:r>
          </w:p>
        </w:tc>
      </w:tr>
      <w:tr w:rsidR="24934414" w14:paraId="429B685A" w14:textId="77777777" w:rsidTr="5DE3BA45">
        <w:trPr>
          <w:trHeight w:val="300"/>
        </w:trPr>
        <w:tc>
          <w:tcPr>
            <w:tcW w:w="2250" w:type="dxa"/>
            <w:vAlign w:val="center"/>
          </w:tcPr>
          <w:p w14:paraId="76BAA0FD" w14:textId="1363F720" w:rsidR="24934414" w:rsidRDefault="33F949C7" w:rsidP="00C37917">
            <w:pPr>
              <w:spacing w:line="360" w:lineRule="auto"/>
              <w:jc w:val="center"/>
            </w:pPr>
            <w:r>
              <w:t xml:space="preserve">Objetivo de disminuir </w:t>
            </w:r>
            <w:r>
              <w:lastRenderedPageBreak/>
              <w:t>ruido/falsos positivos</w:t>
            </w:r>
          </w:p>
        </w:tc>
        <w:tc>
          <w:tcPr>
            <w:tcW w:w="2387" w:type="dxa"/>
            <w:vAlign w:val="center"/>
          </w:tcPr>
          <w:p w14:paraId="3FDA6C99" w14:textId="55C33BC3" w:rsidR="24934414" w:rsidRDefault="33F949C7" w:rsidP="00C37917">
            <w:pPr>
              <w:spacing w:line="360" w:lineRule="auto"/>
              <w:jc w:val="center"/>
            </w:pPr>
            <w:r>
              <w:lastRenderedPageBreak/>
              <w:t>Sí, reducir alertas no útiles</w:t>
            </w:r>
          </w:p>
        </w:tc>
        <w:tc>
          <w:tcPr>
            <w:tcW w:w="4378" w:type="dxa"/>
            <w:vAlign w:val="center"/>
          </w:tcPr>
          <w:p w14:paraId="54DC9E8F" w14:textId="1D305BD6" w:rsidR="24934414" w:rsidRDefault="33F949C7" w:rsidP="00C37917">
            <w:pPr>
              <w:spacing w:line="360" w:lineRule="auto"/>
              <w:jc w:val="center"/>
            </w:pPr>
            <w:r>
              <w:t>Implícito: que GPT ayude a evitar ruido o guiar al SOC</w:t>
            </w:r>
          </w:p>
        </w:tc>
      </w:tr>
      <w:tr w:rsidR="24934414" w14:paraId="5D4D7CDB" w14:textId="77777777" w:rsidTr="5DE3BA45">
        <w:trPr>
          <w:trHeight w:val="300"/>
        </w:trPr>
        <w:tc>
          <w:tcPr>
            <w:tcW w:w="2250" w:type="dxa"/>
            <w:vAlign w:val="center"/>
          </w:tcPr>
          <w:p w14:paraId="02CD7DD5" w14:textId="744E4D3D" w:rsidR="24934414" w:rsidRDefault="33F949C7" w:rsidP="00C37917">
            <w:pPr>
              <w:spacing w:line="360" w:lineRule="auto"/>
              <w:jc w:val="center"/>
            </w:pPr>
            <w:r>
              <w:t>Enfoque automático</w:t>
            </w:r>
          </w:p>
        </w:tc>
        <w:tc>
          <w:tcPr>
            <w:tcW w:w="2387" w:type="dxa"/>
            <w:vAlign w:val="center"/>
          </w:tcPr>
          <w:p w14:paraId="11AA56DC" w14:textId="4C17E21B" w:rsidR="24934414" w:rsidRDefault="33F949C7" w:rsidP="00C37917">
            <w:pPr>
              <w:spacing w:line="360" w:lineRule="auto"/>
              <w:jc w:val="center"/>
            </w:pPr>
            <w:r>
              <w:t>Sí, el pipeline se automatiza</w:t>
            </w:r>
          </w:p>
        </w:tc>
        <w:tc>
          <w:tcPr>
            <w:tcW w:w="4378" w:type="dxa"/>
            <w:vAlign w:val="center"/>
          </w:tcPr>
          <w:p w14:paraId="3007162A" w14:textId="6FFED6AB" w:rsidR="24934414" w:rsidRDefault="33F949C7" w:rsidP="00C37917">
            <w:pPr>
              <w:spacing w:line="360" w:lineRule="auto"/>
              <w:jc w:val="center"/>
            </w:pPr>
            <w:r w:rsidRPr="7AD6F0FF">
              <w:rPr>
                <w:lang w:val="es-ES"/>
              </w:rPr>
              <w:t xml:space="preserve">Sí, </w:t>
            </w:r>
            <w:proofErr w:type="spellStart"/>
            <w:r w:rsidRPr="7AD6F0FF">
              <w:rPr>
                <w:lang w:val="es-ES"/>
              </w:rPr>
              <w:t>workflow</w:t>
            </w:r>
            <w:proofErr w:type="spellEnd"/>
            <w:r w:rsidRPr="7AD6F0FF">
              <w:rPr>
                <w:lang w:val="es-ES"/>
              </w:rPr>
              <w:t xml:space="preserve"> automático n8n</w:t>
            </w:r>
          </w:p>
        </w:tc>
      </w:tr>
      <w:tr w:rsidR="24934414" w14:paraId="0C407B28" w14:textId="77777777" w:rsidTr="5DE3BA45">
        <w:trPr>
          <w:trHeight w:val="300"/>
        </w:trPr>
        <w:tc>
          <w:tcPr>
            <w:tcW w:w="2250" w:type="dxa"/>
            <w:vAlign w:val="center"/>
          </w:tcPr>
          <w:p w14:paraId="4243EB8D" w14:textId="5F211194" w:rsidR="24934414" w:rsidRDefault="33F949C7" w:rsidP="00C37917">
            <w:pPr>
              <w:spacing w:line="360" w:lineRule="auto"/>
              <w:jc w:val="center"/>
            </w:pPr>
            <w:r>
              <w:t>Velocidad / tiempo real</w:t>
            </w:r>
          </w:p>
        </w:tc>
        <w:tc>
          <w:tcPr>
            <w:tcW w:w="2387" w:type="dxa"/>
            <w:vAlign w:val="center"/>
          </w:tcPr>
          <w:p w14:paraId="3CB733A7" w14:textId="39AB7CBB" w:rsidR="24934414" w:rsidRDefault="33F949C7" w:rsidP="00C37917">
            <w:pPr>
              <w:spacing w:line="360" w:lineRule="auto"/>
              <w:jc w:val="center"/>
            </w:pPr>
            <w:r>
              <w:t>Sí — sugiere latencias de decenas de ms</w:t>
            </w:r>
          </w:p>
        </w:tc>
        <w:tc>
          <w:tcPr>
            <w:tcW w:w="4378" w:type="dxa"/>
            <w:vAlign w:val="center"/>
          </w:tcPr>
          <w:p w14:paraId="3FEC442E" w14:textId="4C192483" w:rsidR="24934414" w:rsidRDefault="33F949C7" w:rsidP="00C37917">
            <w:pPr>
              <w:spacing w:line="360" w:lineRule="auto"/>
              <w:jc w:val="center"/>
            </w:pPr>
            <w:r>
              <w:t>Nuestra versión básica es menos rigurosa en latencia (depende del plan del LLM etc.)</w:t>
            </w:r>
          </w:p>
          <w:p w14:paraId="374817FF" w14:textId="70C6A907" w:rsidR="24934414" w:rsidRDefault="24934414" w:rsidP="00C37917">
            <w:pPr>
              <w:spacing w:line="360" w:lineRule="auto"/>
              <w:jc w:val="center"/>
            </w:pPr>
          </w:p>
        </w:tc>
      </w:tr>
    </w:tbl>
    <w:p w14:paraId="1A6F0EC8" w14:textId="52E3F2B5" w:rsidR="0A4F437A" w:rsidRPr="0048005C" w:rsidRDefault="0A4F437A" w:rsidP="00F16DCE">
      <w:pPr>
        <w:pStyle w:val="Tabletext"/>
        <w:rPr>
          <w:b/>
          <w:i/>
          <w:szCs w:val="24"/>
        </w:rPr>
      </w:pPr>
      <w:r w:rsidRPr="0048005C">
        <w:t>Tabla 4. Comparación en literatura vs propuesta</w:t>
      </w:r>
    </w:p>
    <w:p w14:paraId="20D27722" w14:textId="619AE7A7" w:rsidR="76069B65" w:rsidRDefault="76069B65" w:rsidP="00C37917">
      <w:pPr>
        <w:pStyle w:val="Heading3"/>
        <w:spacing w:before="281" w:after="281" w:line="360" w:lineRule="auto"/>
      </w:pPr>
      <w:bookmarkStart w:id="24" w:name="_Toc212408140"/>
      <w:r w:rsidRPr="24934414">
        <w:rPr>
          <w:bCs/>
          <w:sz w:val="28"/>
          <w:szCs w:val="28"/>
          <w:lang w:val="es-ES"/>
        </w:rPr>
        <w:t>Diferencias más importantes</w:t>
      </w:r>
      <w:bookmarkEnd w:id="24"/>
    </w:p>
    <w:p w14:paraId="72E7AA7E" w14:textId="15025A5A" w:rsidR="76069B65" w:rsidRDefault="76069B65" w:rsidP="003F5193">
      <w:pPr>
        <w:pStyle w:val="ListParagraph"/>
        <w:numPr>
          <w:ilvl w:val="0"/>
          <w:numId w:val="4"/>
        </w:numPr>
        <w:spacing w:before="240" w:after="240" w:line="360" w:lineRule="auto"/>
        <w:rPr>
          <w:b/>
          <w:bCs/>
          <w:lang w:val="es-ES"/>
        </w:rPr>
      </w:pPr>
      <w:r w:rsidRPr="24934414">
        <w:rPr>
          <w:b/>
          <w:bCs/>
          <w:lang w:val="es-ES"/>
        </w:rPr>
        <w:t>ML vs LLM / heurísticas</w:t>
      </w:r>
    </w:p>
    <w:p w14:paraId="181FE866" w14:textId="6CC51ADC" w:rsidR="76069B65" w:rsidRDefault="76069B65" w:rsidP="003F5193">
      <w:pPr>
        <w:pStyle w:val="ListParagraph"/>
        <w:numPr>
          <w:ilvl w:val="1"/>
          <w:numId w:val="4"/>
        </w:numPr>
        <w:spacing w:before="240" w:after="240" w:line="360" w:lineRule="auto"/>
        <w:rPr>
          <w:lang w:val="es-ES"/>
        </w:rPr>
      </w:pPr>
      <w:r w:rsidRPr="24934414">
        <w:rPr>
          <w:lang w:val="es-ES"/>
        </w:rPr>
        <w:t>El artículo se basa en modelos de ML clásicos (</w:t>
      </w:r>
      <w:proofErr w:type="spellStart"/>
      <w:r w:rsidRPr="24934414">
        <w:rPr>
          <w:lang w:val="es-ES"/>
        </w:rPr>
        <w:t>Random</w:t>
      </w:r>
      <w:proofErr w:type="spellEnd"/>
      <w:r w:rsidRPr="24934414">
        <w:rPr>
          <w:lang w:val="es-ES"/>
        </w:rPr>
        <w:t xml:space="preserve"> Forest, DBSCAN, etc.), que operan en base de datos / características cuantitativas.</w:t>
      </w:r>
    </w:p>
    <w:p w14:paraId="1E4CEB6D" w14:textId="20434EB3" w:rsidR="76069B65" w:rsidRDefault="76069B65" w:rsidP="003F5193">
      <w:pPr>
        <w:pStyle w:val="ListParagraph"/>
        <w:numPr>
          <w:ilvl w:val="1"/>
          <w:numId w:val="4"/>
        </w:numPr>
        <w:spacing w:before="240" w:after="240" w:line="360" w:lineRule="auto"/>
        <w:rPr>
          <w:lang w:val="es-ES"/>
        </w:rPr>
      </w:pPr>
      <w:r w:rsidRPr="24934414">
        <w:rPr>
          <w:lang w:val="es-ES"/>
        </w:rPr>
        <w:t>Nosotros estamos usando (o proponiendo usar) un modelo de lenguaje como GPT para análisis narrativo, interpretación de contexto, sugerencias.</w:t>
      </w:r>
    </w:p>
    <w:p w14:paraId="66455D6C" w14:textId="146C4B8C" w:rsidR="76069B65" w:rsidRDefault="76069B65" w:rsidP="003F5193">
      <w:pPr>
        <w:pStyle w:val="ListParagraph"/>
        <w:numPr>
          <w:ilvl w:val="1"/>
          <w:numId w:val="4"/>
        </w:numPr>
        <w:spacing w:before="240" w:after="240" w:line="360" w:lineRule="auto"/>
        <w:rPr>
          <w:lang w:val="es-ES"/>
        </w:rPr>
      </w:pPr>
      <w:r w:rsidRPr="24934414">
        <w:rPr>
          <w:lang w:val="es-ES"/>
        </w:rPr>
        <w:t>Los modelos ML pueden ser más consistentes, rápidos y con menor costo (cuando ya entrenados) para tareas específicas de clasificación binaria/anomalía.</w:t>
      </w:r>
    </w:p>
    <w:p w14:paraId="751433AA" w14:textId="61A2C488" w:rsidR="76069B65" w:rsidRDefault="76069B65" w:rsidP="003F5193">
      <w:pPr>
        <w:pStyle w:val="ListParagraph"/>
        <w:numPr>
          <w:ilvl w:val="0"/>
          <w:numId w:val="4"/>
        </w:numPr>
        <w:spacing w:before="240" w:after="240" w:line="360" w:lineRule="auto"/>
        <w:rPr>
          <w:b/>
          <w:bCs/>
          <w:lang w:val="es-ES"/>
        </w:rPr>
      </w:pPr>
      <w:r w:rsidRPr="24934414">
        <w:rPr>
          <w:b/>
          <w:bCs/>
          <w:lang w:val="es-ES"/>
        </w:rPr>
        <w:t xml:space="preserve">Precisión, tasa de falsos positivos y </w:t>
      </w:r>
      <w:proofErr w:type="spellStart"/>
      <w:r w:rsidRPr="24934414">
        <w:rPr>
          <w:b/>
          <w:bCs/>
          <w:lang w:val="es-ES"/>
        </w:rPr>
        <w:t>operacionalidad</w:t>
      </w:r>
      <w:proofErr w:type="spellEnd"/>
    </w:p>
    <w:p w14:paraId="3DADABC6" w14:textId="40A1B8B9" w:rsidR="76069B65" w:rsidRDefault="76069B65" w:rsidP="003F5193">
      <w:pPr>
        <w:pStyle w:val="ListParagraph"/>
        <w:numPr>
          <w:ilvl w:val="1"/>
          <w:numId w:val="4"/>
        </w:numPr>
        <w:spacing w:before="240" w:after="240" w:line="360" w:lineRule="auto"/>
        <w:rPr>
          <w:lang w:val="es-ES"/>
        </w:rPr>
      </w:pPr>
      <w:r w:rsidRPr="24934414">
        <w:rPr>
          <w:lang w:val="es-ES"/>
        </w:rPr>
        <w:t xml:space="preserve">El artículo mide métricas como precisión, </w:t>
      </w:r>
      <w:proofErr w:type="spellStart"/>
      <w:r w:rsidRPr="24934414">
        <w:rPr>
          <w:lang w:val="es-ES"/>
        </w:rPr>
        <w:t>recall</w:t>
      </w:r>
      <w:proofErr w:type="spellEnd"/>
      <w:r w:rsidRPr="24934414">
        <w:rPr>
          <w:lang w:val="es-ES"/>
        </w:rPr>
        <w:t>, tasa de falsos positivos, latencia, escalabilidad, etc.</w:t>
      </w:r>
    </w:p>
    <w:p w14:paraId="495CE1BD" w14:textId="18F5D39B" w:rsidR="76069B65" w:rsidRDefault="76069B65" w:rsidP="003F5193">
      <w:pPr>
        <w:pStyle w:val="ListParagraph"/>
        <w:numPr>
          <w:ilvl w:val="1"/>
          <w:numId w:val="4"/>
        </w:numPr>
        <w:spacing w:before="240" w:after="240" w:line="360" w:lineRule="auto"/>
        <w:rPr>
          <w:lang w:val="es-ES"/>
        </w:rPr>
      </w:pPr>
      <w:r w:rsidRPr="24934414">
        <w:rPr>
          <w:lang w:val="es-ES"/>
        </w:rPr>
        <w:t xml:space="preserve">En nuestra propuesta básica, no hay un ciclo formal de entrenamiento / evaluación; la calidad dependerá del diseño del </w:t>
      </w:r>
      <w:proofErr w:type="spellStart"/>
      <w:r w:rsidRPr="24934414">
        <w:rPr>
          <w:lang w:val="es-ES"/>
        </w:rPr>
        <w:t>prompt</w:t>
      </w:r>
      <w:proofErr w:type="spellEnd"/>
      <w:r w:rsidRPr="24934414">
        <w:rPr>
          <w:lang w:val="es-ES"/>
        </w:rPr>
        <w:t>, del modelo de LLM y de ajustes iterativos.</w:t>
      </w:r>
    </w:p>
    <w:p w14:paraId="14634B74" w14:textId="487DE45E" w:rsidR="76069B65" w:rsidRDefault="76069B65" w:rsidP="003F5193">
      <w:pPr>
        <w:pStyle w:val="ListParagraph"/>
        <w:numPr>
          <w:ilvl w:val="0"/>
          <w:numId w:val="4"/>
        </w:numPr>
        <w:spacing w:before="240" w:after="240" w:line="360" w:lineRule="auto"/>
        <w:rPr>
          <w:b/>
          <w:bCs/>
          <w:lang w:val="es-ES"/>
        </w:rPr>
      </w:pPr>
      <w:r w:rsidRPr="24934414">
        <w:rPr>
          <w:b/>
          <w:bCs/>
          <w:lang w:val="es-ES"/>
        </w:rPr>
        <w:t>Requisito de datos y entrenamiento</w:t>
      </w:r>
    </w:p>
    <w:p w14:paraId="6ABD61DE" w14:textId="3510D70C" w:rsidR="76069B65" w:rsidRDefault="76069B65" w:rsidP="003F5193">
      <w:pPr>
        <w:pStyle w:val="ListParagraph"/>
        <w:numPr>
          <w:ilvl w:val="1"/>
          <w:numId w:val="4"/>
        </w:numPr>
        <w:spacing w:before="240" w:after="240" w:line="360" w:lineRule="auto"/>
        <w:rPr>
          <w:lang w:val="es-ES"/>
        </w:rPr>
      </w:pPr>
      <w:r w:rsidRPr="24934414">
        <w:rPr>
          <w:lang w:val="es-ES"/>
        </w:rPr>
        <w:t>Para ML necesitas datos históricos etiquetados, características bien definidas, proceso de entrenamiento / validación.</w:t>
      </w:r>
    </w:p>
    <w:p w14:paraId="29B2E796" w14:textId="554806CE" w:rsidR="76069B65" w:rsidRDefault="76069B65" w:rsidP="003F5193">
      <w:pPr>
        <w:pStyle w:val="ListParagraph"/>
        <w:numPr>
          <w:ilvl w:val="1"/>
          <w:numId w:val="4"/>
        </w:numPr>
        <w:spacing w:before="240" w:after="240" w:line="360" w:lineRule="auto"/>
        <w:rPr>
          <w:lang w:val="es-ES"/>
        </w:rPr>
      </w:pPr>
      <w:r w:rsidRPr="24934414">
        <w:rPr>
          <w:lang w:val="es-ES"/>
        </w:rPr>
        <w:t>Para la solución GPT / n8n que proponemos, no necesitas (inicialmente) una base etiquetada, sino que se basa más en interpretación “en vivo” del evento.</w:t>
      </w:r>
    </w:p>
    <w:p w14:paraId="548791E3" w14:textId="428B617D" w:rsidR="76069B65" w:rsidRDefault="76069B65" w:rsidP="003F5193">
      <w:pPr>
        <w:pStyle w:val="ListParagraph"/>
        <w:numPr>
          <w:ilvl w:val="0"/>
          <w:numId w:val="4"/>
        </w:numPr>
        <w:spacing w:before="240" w:after="240" w:line="360" w:lineRule="auto"/>
        <w:rPr>
          <w:b/>
          <w:bCs/>
          <w:lang w:val="es-ES"/>
        </w:rPr>
      </w:pPr>
      <w:r w:rsidRPr="24934414">
        <w:rPr>
          <w:b/>
          <w:bCs/>
          <w:lang w:val="es-ES"/>
        </w:rPr>
        <w:t xml:space="preserve">Detección de anomalías vs explicación / </w:t>
      </w:r>
      <w:proofErr w:type="spellStart"/>
      <w:r w:rsidRPr="24934414">
        <w:rPr>
          <w:b/>
          <w:bCs/>
          <w:lang w:val="es-ES"/>
        </w:rPr>
        <w:t>triage</w:t>
      </w:r>
      <w:proofErr w:type="spellEnd"/>
    </w:p>
    <w:p w14:paraId="772D6D78" w14:textId="137A8E62" w:rsidR="76069B65" w:rsidRDefault="76069B65" w:rsidP="003F5193">
      <w:pPr>
        <w:pStyle w:val="ListParagraph"/>
        <w:numPr>
          <w:ilvl w:val="1"/>
          <w:numId w:val="4"/>
        </w:numPr>
        <w:spacing w:before="240" w:after="240" w:line="360" w:lineRule="auto"/>
        <w:rPr>
          <w:lang w:val="es-ES"/>
        </w:rPr>
      </w:pPr>
      <w:r w:rsidRPr="24934414">
        <w:rPr>
          <w:lang w:val="es-ES"/>
        </w:rPr>
        <w:t>El artículo va más hacia la detección automática de anomalías / clasificación.</w:t>
      </w:r>
    </w:p>
    <w:p w14:paraId="52BA0292" w14:textId="3D324811" w:rsidR="52CB034D" w:rsidRDefault="76069B65" w:rsidP="003F5193">
      <w:pPr>
        <w:pStyle w:val="ListParagraph"/>
        <w:numPr>
          <w:ilvl w:val="1"/>
          <w:numId w:val="4"/>
        </w:numPr>
        <w:spacing w:before="240" w:after="240" w:line="360" w:lineRule="auto"/>
        <w:rPr>
          <w:lang w:val="es-ES"/>
        </w:rPr>
      </w:pPr>
      <w:r w:rsidRPr="4A8230A3">
        <w:rPr>
          <w:lang w:val="es-ES"/>
        </w:rPr>
        <w:lastRenderedPageBreak/>
        <w:t xml:space="preserve">Lo nuestro es más hacia el </w:t>
      </w:r>
      <w:proofErr w:type="spellStart"/>
      <w:r w:rsidRPr="4A8230A3">
        <w:rPr>
          <w:b/>
          <w:bCs/>
          <w:lang w:val="es-ES"/>
        </w:rPr>
        <w:t>triage</w:t>
      </w:r>
      <w:proofErr w:type="spellEnd"/>
      <w:r w:rsidRPr="4A8230A3">
        <w:rPr>
          <w:b/>
          <w:bCs/>
          <w:lang w:val="es-ES"/>
        </w:rPr>
        <w:t xml:space="preserve"> asistido</w:t>
      </w:r>
      <w:r w:rsidRPr="4A8230A3">
        <w:rPr>
          <w:lang w:val="es-ES"/>
        </w:rPr>
        <w:t>, es decir: “¿es esta alerta digna de atención?”, “¿qué sugerencia damos?”, etc.</w:t>
      </w:r>
    </w:p>
    <w:p w14:paraId="016A9E94" w14:textId="48B7D23C" w:rsidR="76069B65" w:rsidRDefault="76069B65" w:rsidP="003F5193">
      <w:pPr>
        <w:pStyle w:val="ListParagraph"/>
        <w:numPr>
          <w:ilvl w:val="0"/>
          <w:numId w:val="4"/>
        </w:numPr>
        <w:spacing w:before="240" w:after="240" w:line="360" w:lineRule="auto"/>
        <w:rPr>
          <w:b/>
          <w:bCs/>
          <w:lang w:val="es-ES"/>
        </w:rPr>
      </w:pPr>
      <w:r w:rsidRPr="24934414">
        <w:rPr>
          <w:b/>
          <w:bCs/>
          <w:lang w:val="es-ES"/>
        </w:rPr>
        <w:t>Latencia / rendimiento</w:t>
      </w:r>
    </w:p>
    <w:p w14:paraId="121F245F" w14:textId="78C68EF9" w:rsidR="76069B65" w:rsidRDefault="76069B65" w:rsidP="003F5193">
      <w:pPr>
        <w:pStyle w:val="ListParagraph"/>
        <w:numPr>
          <w:ilvl w:val="1"/>
          <w:numId w:val="4"/>
        </w:numPr>
        <w:spacing w:before="240" w:after="240" w:line="360" w:lineRule="auto"/>
        <w:rPr>
          <w:lang w:val="es-ES"/>
        </w:rPr>
      </w:pPr>
      <w:r w:rsidRPr="24934414">
        <w:rPr>
          <w:lang w:val="es-ES"/>
        </w:rPr>
        <w:t>En producción, un modelo ML bien optimizado puede responder en pocas decenas de ms. El artículo reporta latencias dentro del umbral real-time.</w:t>
      </w:r>
    </w:p>
    <w:p w14:paraId="7948DF20" w14:textId="51315EE7" w:rsidR="76069B65" w:rsidRDefault="76069B65" w:rsidP="003F5193">
      <w:pPr>
        <w:pStyle w:val="ListParagraph"/>
        <w:numPr>
          <w:ilvl w:val="1"/>
          <w:numId w:val="4"/>
        </w:numPr>
        <w:spacing w:before="240" w:after="240" w:line="360" w:lineRule="auto"/>
        <w:rPr>
          <w:lang w:val="es-ES"/>
        </w:rPr>
      </w:pPr>
      <w:r w:rsidRPr="24934414">
        <w:rPr>
          <w:lang w:val="es-ES"/>
        </w:rPr>
        <w:t>Usar GPT o un modelo de lenguaje puede tener latencias más altas (depende de la infraestructura, el tráfico, la cola, etc.). Para un entorno muy demandante (miles de eventos por segundo) puede no escalar sin ajustes.</w:t>
      </w:r>
    </w:p>
    <w:p w14:paraId="693164D1" w14:textId="7CD9DF80" w:rsidR="76069B65" w:rsidRDefault="76069B65" w:rsidP="003F5193">
      <w:pPr>
        <w:pStyle w:val="ListParagraph"/>
        <w:numPr>
          <w:ilvl w:val="0"/>
          <w:numId w:val="4"/>
        </w:numPr>
        <w:spacing w:before="240" w:after="240" w:line="360" w:lineRule="auto"/>
        <w:rPr>
          <w:b/>
          <w:bCs/>
          <w:lang w:val="es-ES"/>
        </w:rPr>
      </w:pPr>
      <w:r w:rsidRPr="24934414">
        <w:rPr>
          <w:b/>
          <w:bCs/>
          <w:lang w:val="es-ES"/>
        </w:rPr>
        <w:t>Escalabilidad y costos</w:t>
      </w:r>
    </w:p>
    <w:p w14:paraId="4807CC77" w14:textId="276360A9" w:rsidR="76069B65" w:rsidRDefault="76069B65" w:rsidP="003F5193">
      <w:pPr>
        <w:pStyle w:val="ListParagraph"/>
        <w:numPr>
          <w:ilvl w:val="1"/>
          <w:numId w:val="4"/>
        </w:numPr>
        <w:spacing w:before="240" w:after="240" w:line="360" w:lineRule="auto"/>
        <w:rPr>
          <w:lang w:val="es-ES"/>
        </w:rPr>
      </w:pPr>
      <w:r w:rsidRPr="24934414">
        <w:rPr>
          <w:lang w:val="es-ES"/>
        </w:rPr>
        <w:t>ML bien implementado escala bien “linealmente” para muchos eventos.</w:t>
      </w:r>
    </w:p>
    <w:p w14:paraId="2D9990CE" w14:textId="0C7B73BE" w:rsidR="76069B65" w:rsidRDefault="76069B65" w:rsidP="003F5193">
      <w:pPr>
        <w:pStyle w:val="ListParagraph"/>
        <w:numPr>
          <w:ilvl w:val="1"/>
          <w:numId w:val="4"/>
        </w:numPr>
        <w:spacing w:before="240" w:after="240" w:line="360" w:lineRule="auto"/>
        <w:rPr>
          <w:lang w:val="es-ES"/>
        </w:rPr>
      </w:pPr>
      <w:r w:rsidRPr="24934414">
        <w:rPr>
          <w:lang w:val="es-ES"/>
        </w:rPr>
        <w:t>Usar GPT frecuentemente (por cada alerta) puede resultar en costos (uso de API, tasa de tokens) y límites operativos.</w:t>
      </w:r>
    </w:p>
    <w:p w14:paraId="3F828DB0" w14:textId="0BE034E6" w:rsidR="76069B65" w:rsidRDefault="76069B65" w:rsidP="003F5193">
      <w:pPr>
        <w:pStyle w:val="ListParagraph"/>
        <w:numPr>
          <w:ilvl w:val="0"/>
          <w:numId w:val="4"/>
        </w:numPr>
        <w:spacing w:before="240" w:after="240" w:line="360" w:lineRule="auto"/>
        <w:rPr>
          <w:b/>
          <w:bCs/>
          <w:lang w:val="es-ES"/>
        </w:rPr>
      </w:pPr>
      <w:r w:rsidRPr="24934414">
        <w:rPr>
          <w:b/>
          <w:bCs/>
          <w:lang w:val="es-ES"/>
        </w:rPr>
        <w:t>Interpretabilidad vs caja negra</w:t>
      </w:r>
    </w:p>
    <w:p w14:paraId="0F95A83D" w14:textId="5975E7CB" w:rsidR="76069B65" w:rsidRDefault="76069B65" w:rsidP="003F5193">
      <w:pPr>
        <w:pStyle w:val="ListParagraph"/>
        <w:numPr>
          <w:ilvl w:val="1"/>
          <w:numId w:val="4"/>
        </w:numPr>
        <w:spacing w:before="240" w:after="240" w:line="360" w:lineRule="auto"/>
        <w:rPr>
          <w:lang w:val="es-ES"/>
        </w:rPr>
      </w:pPr>
      <w:r w:rsidRPr="24934414">
        <w:rPr>
          <w:lang w:val="es-ES"/>
        </w:rPr>
        <w:t>Los modelos ML clásicos permiten extraer “</w:t>
      </w:r>
      <w:proofErr w:type="spellStart"/>
      <w:r w:rsidRPr="24934414">
        <w:rPr>
          <w:lang w:val="es-ES"/>
        </w:rPr>
        <w:t>feature</w:t>
      </w:r>
      <w:proofErr w:type="spellEnd"/>
      <w:r w:rsidRPr="24934414">
        <w:rPr>
          <w:lang w:val="es-ES"/>
        </w:rPr>
        <w:t xml:space="preserve"> </w:t>
      </w:r>
      <w:proofErr w:type="spellStart"/>
      <w:r w:rsidRPr="24934414">
        <w:rPr>
          <w:lang w:val="es-ES"/>
        </w:rPr>
        <w:t>importance</w:t>
      </w:r>
      <w:proofErr w:type="spellEnd"/>
      <w:r w:rsidRPr="24934414">
        <w:rPr>
          <w:lang w:val="es-ES"/>
        </w:rPr>
        <w:t>”, comprender qué variables influyeron, etc.</w:t>
      </w:r>
    </w:p>
    <w:p w14:paraId="3845FFBE" w14:textId="60266A60" w:rsidR="76069B65" w:rsidRDefault="76069B65" w:rsidP="003F5193">
      <w:pPr>
        <w:pStyle w:val="ListParagraph"/>
        <w:numPr>
          <w:ilvl w:val="1"/>
          <w:numId w:val="4"/>
        </w:numPr>
        <w:spacing w:before="240" w:after="240" w:line="360" w:lineRule="auto"/>
        <w:rPr>
          <w:lang w:val="es-ES"/>
        </w:rPr>
      </w:pPr>
      <w:r w:rsidRPr="5DE3BA45">
        <w:rPr>
          <w:lang w:val="es-ES"/>
        </w:rPr>
        <w:t xml:space="preserve">LLM entrega explicación narrativa, pero puede ser más “caja negra” en cuanto a por qué decidió algo (aunque podemos pedir explicaciones en el </w:t>
      </w:r>
      <w:proofErr w:type="spellStart"/>
      <w:r w:rsidRPr="5DE3BA45">
        <w:rPr>
          <w:lang w:val="es-ES"/>
        </w:rPr>
        <w:t>prompt</w:t>
      </w:r>
      <w:proofErr w:type="spellEnd"/>
      <w:r w:rsidRPr="5DE3BA45">
        <w:rPr>
          <w:lang w:val="es-ES"/>
        </w:rPr>
        <w:t>).</w:t>
      </w:r>
    </w:p>
    <w:p w14:paraId="049C1090" w14:textId="4702FE21" w:rsidR="7AD6F0FF" w:rsidRDefault="7AB5FECE" w:rsidP="00C37917">
      <w:pPr>
        <w:spacing w:after="360" w:line="360" w:lineRule="auto"/>
        <w:ind w:left="720"/>
        <w:jc w:val="both"/>
      </w:pPr>
      <w:r w:rsidRPr="5DE3BA45">
        <w:rPr>
          <w:sz w:val="22"/>
          <w:szCs w:val="22"/>
          <w:lang w:val="es-419"/>
        </w:rPr>
        <w:t xml:space="preserve">Para abordar la implementación de este prototipo es importante tomar en cuenta el siguiente flujo de trabajo: </w:t>
      </w:r>
    </w:p>
    <w:p w14:paraId="0B5924A3" w14:textId="14DA2304" w:rsidR="7AD6F0FF" w:rsidRPr="00764D4A" w:rsidRDefault="7AB4CE89" w:rsidP="00F16DCE">
      <w:pPr>
        <w:pStyle w:val="TableofFigures"/>
      </w:pPr>
      <w:r>
        <w:rPr>
          <w:noProof/>
        </w:rPr>
        <w:drawing>
          <wp:inline distT="0" distB="0" distL="0" distR="0" wp14:anchorId="405885F6" wp14:editId="46B8A185">
            <wp:extent cx="5724525" cy="2400300"/>
            <wp:effectExtent l="0" t="0" r="0" b="0"/>
            <wp:docPr id="18395521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72547" name=""/>
                    <pic:cNvPicPr/>
                  </pic:nvPicPr>
                  <pic:blipFill>
                    <a:blip r:embed="rId20">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r w:rsidRPr="00764D4A">
        <w:rPr>
          <w:lang w:val="es-ES"/>
        </w:rPr>
        <w:t xml:space="preserve">Figura </w:t>
      </w:r>
      <w:r w:rsidR="59E0A20F" w:rsidRPr="00764D4A">
        <w:t>3</w:t>
      </w:r>
      <w:r w:rsidRPr="00764D4A">
        <w:rPr>
          <w:lang w:val="es-ES"/>
        </w:rPr>
        <w:t xml:space="preserve">. Flujo preliminar con </w:t>
      </w:r>
      <w:proofErr w:type="spellStart"/>
      <w:r w:rsidRPr="00764D4A">
        <w:rPr>
          <w:lang w:val="es-ES"/>
        </w:rPr>
        <w:t>webchat</w:t>
      </w:r>
      <w:proofErr w:type="spellEnd"/>
      <w:r w:rsidRPr="00764D4A">
        <w:rPr>
          <w:lang w:val="es-ES"/>
        </w:rPr>
        <w:t xml:space="preserve"> hacia SOC</w:t>
      </w:r>
    </w:p>
    <w:p w14:paraId="379F630B" w14:textId="3207EA6B" w:rsidR="00F16DCE" w:rsidRDefault="00F16DCE" w:rsidP="00C37917">
      <w:pPr>
        <w:spacing w:after="360" w:line="360" w:lineRule="auto"/>
        <w:ind w:left="720"/>
        <w:jc w:val="both"/>
        <w:rPr>
          <w:sz w:val="22"/>
          <w:szCs w:val="22"/>
          <w:lang w:val="es-419"/>
        </w:rPr>
      </w:pPr>
    </w:p>
    <w:p w14:paraId="171D4D43" w14:textId="77777777" w:rsidR="00764D4A" w:rsidRDefault="00764D4A" w:rsidP="00C37917">
      <w:pPr>
        <w:spacing w:after="360" w:line="360" w:lineRule="auto"/>
        <w:ind w:left="720"/>
        <w:jc w:val="both"/>
        <w:rPr>
          <w:lang w:val="es-419"/>
        </w:rPr>
      </w:pPr>
    </w:p>
    <w:p w14:paraId="74E3EF83" w14:textId="71A35915" w:rsidR="7AD6F0FF" w:rsidRPr="00764D4A" w:rsidRDefault="7AB5FECE" w:rsidP="00D03E60">
      <w:pPr>
        <w:pStyle w:val="Heading3"/>
        <w:rPr>
          <w:lang w:val="es-419"/>
        </w:rPr>
      </w:pPr>
      <w:bookmarkStart w:id="25" w:name="_Toc212408141"/>
      <w:r w:rsidRPr="4A23F19E">
        <w:rPr>
          <w:lang w:val="es-419"/>
        </w:rPr>
        <w:lastRenderedPageBreak/>
        <w:t>Des</w:t>
      </w:r>
      <w:r w:rsidR="61C0039E" w:rsidRPr="4A23F19E">
        <w:rPr>
          <w:lang w:val="es-419"/>
        </w:rPr>
        <w:t>r455555555555555555555555555555555555555555555555555555555555555555555555555555555555555o9</w:t>
      </w:r>
      <w:r w:rsidRPr="4A23F19E">
        <w:rPr>
          <w:lang w:val="es-419"/>
        </w:rPr>
        <w:t>cripción del flujo por nodo.</w:t>
      </w:r>
      <w:bookmarkEnd w:id="25"/>
      <w:r w:rsidRPr="4A23F19E">
        <w:rPr>
          <w:lang w:val="es-419"/>
        </w:rPr>
        <w:t xml:space="preserve"> </w:t>
      </w:r>
    </w:p>
    <w:p w14:paraId="4BD9A9FC" w14:textId="342A4183" w:rsidR="7AD6F0FF" w:rsidRPr="00F16DCE" w:rsidRDefault="7AB5FECE" w:rsidP="00C37917">
      <w:pPr>
        <w:spacing w:after="360" w:line="360" w:lineRule="auto"/>
        <w:ind w:left="720"/>
        <w:jc w:val="both"/>
      </w:pPr>
      <w:r w:rsidRPr="00F16DCE">
        <w:rPr>
          <w:lang w:val="es-419"/>
        </w:rPr>
        <w:t xml:space="preserve"> El primer flujo corresponde a la implementación de un agente de monitoreo que recibe datos a través de un nodo de entrada conversacional y los procesa para clasificar y priorizar incidentes de seguridad. Este flujo comienza con el nodo </w:t>
      </w:r>
      <w:r w:rsidRPr="00F16DCE">
        <w:rPr>
          <w:b/>
          <w:bCs/>
          <w:lang w:val="es-419"/>
        </w:rPr>
        <w:t>“</w:t>
      </w:r>
      <w:proofErr w:type="spellStart"/>
      <w:r w:rsidRPr="00F16DCE">
        <w:rPr>
          <w:b/>
          <w:bCs/>
          <w:lang w:val="es-419"/>
        </w:rPr>
        <w:t>When</w:t>
      </w:r>
      <w:proofErr w:type="spellEnd"/>
      <w:r w:rsidRPr="00F16DCE">
        <w:rPr>
          <w:b/>
          <w:bCs/>
          <w:lang w:val="es-419"/>
        </w:rPr>
        <w:t xml:space="preserve"> chat </w:t>
      </w:r>
      <w:proofErr w:type="spellStart"/>
      <w:r w:rsidRPr="00F16DCE">
        <w:rPr>
          <w:b/>
          <w:bCs/>
          <w:lang w:val="es-419"/>
        </w:rPr>
        <w:t>message</w:t>
      </w:r>
      <w:proofErr w:type="spellEnd"/>
      <w:r w:rsidRPr="00F16DCE">
        <w:rPr>
          <w:b/>
          <w:bCs/>
          <w:lang w:val="es-419"/>
        </w:rPr>
        <w:t xml:space="preserve"> </w:t>
      </w:r>
      <w:proofErr w:type="spellStart"/>
      <w:r w:rsidRPr="00F16DCE">
        <w:rPr>
          <w:b/>
          <w:bCs/>
          <w:lang w:val="es-419"/>
        </w:rPr>
        <w:t>received</w:t>
      </w:r>
      <w:proofErr w:type="spellEnd"/>
      <w:r w:rsidRPr="00F16DCE">
        <w:rPr>
          <w:b/>
          <w:bCs/>
          <w:lang w:val="es-419"/>
        </w:rPr>
        <w:t>”</w:t>
      </w:r>
      <w:r w:rsidRPr="00F16DCE">
        <w:rPr>
          <w:lang w:val="es-419"/>
        </w:rPr>
        <w:t>, que actúa como el punto de entrada de datos, permitiendo recibir tanto texto plano como estructuras JSON desde un canal conversacional. Esta flexibilidad es útil para integrar diferentes tipos de entradas, como mensajes humanos o eventos generados por otros sistemas de monitoreo.</w:t>
      </w:r>
    </w:p>
    <w:p w14:paraId="352EC17C" w14:textId="44FCD705" w:rsidR="7AD6F0FF" w:rsidRPr="00F16DCE" w:rsidRDefault="7AB5FECE" w:rsidP="00C37917">
      <w:pPr>
        <w:spacing w:after="360" w:line="360" w:lineRule="auto"/>
        <w:ind w:left="720"/>
        <w:jc w:val="both"/>
      </w:pPr>
      <w:r w:rsidRPr="00F16DCE">
        <w:rPr>
          <w:lang w:val="es-419"/>
        </w:rPr>
        <w:t xml:space="preserve">Posteriormente, el flujo se dirige al nodo </w:t>
      </w:r>
      <w:r w:rsidRPr="00F16DCE">
        <w:rPr>
          <w:b/>
          <w:bCs/>
          <w:lang w:val="es-419"/>
        </w:rPr>
        <w:t>“</w:t>
      </w:r>
      <w:proofErr w:type="spellStart"/>
      <w:r w:rsidRPr="00F16DCE">
        <w:rPr>
          <w:b/>
          <w:bCs/>
          <w:lang w:val="es-419"/>
        </w:rPr>
        <w:t>Code</w:t>
      </w:r>
      <w:proofErr w:type="spellEnd"/>
      <w:r w:rsidRPr="00F16DCE">
        <w:rPr>
          <w:b/>
          <w:bCs/>
          <w:lang w:val="es-419"/>
        </w:rPr>
        <w:t xml:space="preserve"> in JavaScript”</w:t>
      </w:r>
      <w:r w:rsidRPr="00F16DCE">
        <w:rPr>
          <w:lang w:val="es-419"/>
        </w:rPr>
        <w:t xml:space="preserve">, que contiene la lógica principal de análisis y clasificación. Este bloque ejecuta un script que interpreta los datos entrantes y calcula una serie de métricas relevantes: tasa de paquetes por segundo, número de direcciones IP de origen únicas, duración del evento y nivel de criticidad del activo afectado. A partir de estos valores, el sistema estima una puntuación de riesgo compuesta y determina una prioridad categorizada en cuatro niveles (Low, Medium, High, </w:t>
      </w:r>
      <w:proofErr w:type="spellStart"/>
      <w:r w:rsidRPr="00F16DCE">
        <w:rPr>
          <w:lang w:val="es-419"/>
        </w:rPr>
        <w:t>Critical</w:t>
      </w:r>
      <w:proofErr w:type="spellEnd"/>
      <w:r w:rsidRPr="00F16DCE">
        <w:rPr>
          <w:lang w:val="es-419"/>
        </w:rPr>
        <w:t xml:space="preserve">). Esta etapa incorpora además una bandera denominada </w:t>
      </w:r>
      <w:r w:rsidRPr="00F16DCE">
        <w:rPr>
          <w:i/>
          <w:iCs/>
          <w:lang w:val="es-419"/>
        </w:rPr>
        <w:t>HITL</w:t>
      </w:r>
      <w:r w:rsidRPr="00F16DCE">
        <w:rPr>
          <w:lang w:val="es-419"/>
        </w:rPr>
        <w:t xml:space="preserve"> (Human In </w:t>
      </w:r>
      <w:proofErr w:type="spellStart"/>
      <w:r w:rsidRPr="00F16DCE">
        <w:rPr>
          <w:lang w:val="es-419"/>
        </w:rPr>
        <w:t>The</w:t>
      </w:r>
      <w:proofErr w:type="spellEnd"/>
      <w:r w:rsidRPr="00F16DCE">
        <w:rPr>
          <w:lang w:val="es-419"/>
        </w:rPr>
        <w:t xml:space="preserve"> </w:t>
      </w:r>
      <w:proofErr w:type="spellStart"/>
      <w:r w:rsidRPr="00F16DCE">
        <w:rPr>
          <w:lang w:val="es-419"/>
        </w:rPr>
        <w:t>Loop</w:t>
      </w:r>
      <w:proofErr w:type="spellEnd"/>
      <w:r w:rsidRPr="00F16DCE">
        <w:rPr>
          <w:lang w:val="es-419"/>
        </w:rPr>
        <w:t>) que marca los casos que requieren revisión humana debido a la baja confianza del modelo o alto impacto potencial.</w:t>
      </w:r>
    </w:p>
    <w:p w14:paraId="4340949D" w14:textId="17DDCCBD" w:rsidR="7AD6F0FF" w:rsidRPr="00F16DCE" w:rsidRDefault="7AB5FECE" w:rsidP="00C37917">
      <w:pPr>
        <w:spacing w:after="360" w:line="360" w:lineRule="auto"/>
        <w:ind w:left="720"/>
        <w:jc w:val="both"/>
      </w:pPr>
      <w:r w:rsidRPr="00F16DCE">
        <w:rPr>
          <w:lang w:val="es-419"/>
        </w:rPr>
        <w:t xml:space="preserve">El resultado de este procesamiento pasa al nodo </w:t>
      </w:r>
      <w:r w:rsidRPr="00F16DCE">
        <w:rPr>
          <w:b/>
          <w:bCs/>
          <w:lang w:val="es-419"/>
        </w:rPr>
        <w:t>“Switch”</w:t>
      </w:r>
      <w:r w:rsidRPr="00F16DCE">
        <w:rPr>
          <w:lang w:val="es-419"/>
        </w:rPr>
        <w:t xml:space="preserve">, que actúa como un enrutador condicional en función del nivel de prioridad determinado. En este punto se diferencian los caminos según la criticidad del incidente, permitiendo personalizar las acciones posteriores de acuerdo con la gravedad detectada. En todos los casos, el flujo continúa hacia el nodo </w:t>
      </w:r>
      <w:r w:rsidRPr="00F16DCE">
        <w:rPr>
          <w:b/>
          <w:bCs/>
          <w:lang w:val="es-419"/>
        </w:rPr>
        <w:t>“</w:t>
      </w:r>
      <w:proofErr w:type="spellStart"/>
      <w:r w:rsidRPr="00F16DCE">
        <w:rPr>
          <w:b/>
          <w:bCs/>
          <w:lang w:val="es-419"/>
        </w:rPr>
        <w:t>Investigation</w:t>
      </w:r>
      <w:proofErr w:type="spellEnd"/>
      <w:r w:rsidRPr="00F16DCE">
        <w:rPr>
          <w:b/>
          <w:bCs/>
          <w:lang w:val="es-419"/>
        </w:rPr>
        <w:t xml:space="preserve"> </w:t>
      </w:r>
      <w:proofErr w:type="spellStart"/>
      <w:r w:rsidRPr="00F16DCE">
        <w:rPr>
          <w:b/>
          <w:bCs/>
          <w:lang w:val="es-419"/>
        </w:rPr>
        <w:t>Summarization</w:t>
      </w:r>
      <w:proofErr w:type="spellEnd"/>
      <w:r w:rsidRPr="00F16DCE">
        <w:rPr>
          <w:b/>
          <w:bCs/>
          <w:lang w:val="es-419"/>
        </w:rPr>
        <w:t>”</w:t>
      </w:r>
      <w:r w:rsidRPr="00F16DCE">
        <w:rPr>
          <w:lang w:val="es-419"/>
        </w:rPr>
        <w:t xml:space="preserve">, que corresponde a un proceso de análisis y síntesis automatizada usando técnicas de </w:t>
      </w:r>
      <w:proofErr w:type="spellStart"/>
      <w:r w:rsidRPr="00F16DCE">
        <w:rPr>
          <w:i/>
          <w:iCs/>
          <w:lang w:val="es-419"/>
        </w:rPr>
        <w:t>chain</w:t>
      </w:r>
      <w:proofErr w:type="spellEnd"/>
      <w:r w:rsidRPr="00F16DCE">
        <w:rPr>
          <w:i/>
          <w:iCs/>
          <w:lang w:val="es-419"/>
        </w:rPr>
        <w:t xml:space="preserve"> </w:t>
      </w:r>
      <w:proofErr w:type="spellStart"/>
      <w:r w:rsidRPr="00F16DCE">
        <w:rPr>
          <w:i/>
          <w:iCs/>
          <w:lang w:val="es-419"/>
        </w:rPr>
        <w:t>summarization</w:t>
      </w:r>
      <w:proofErr w:type="spellEnd"/>
      <w:r w:rsidRPr="00F16DCE">
        <w:rPr>
          <w:lang w:val="es-419"/>
        </w:rPr>
        <w:t xml:space="preserve"> de lenguaje natural. Este nodo, apoyado en el modelo definido en </w:t>
      </w:r>
      <w:r w:rsidRPr="00F16DCE">
        <w:rPr>
          <w:b/>
          <w:bCs/>
          <w:lang w:val="es-419"/>
        </w:rPr>
        <w:t>“</w:t>
      </w:r>
      <w:proofErr w:type="spellStart"/>
      <w:r w:rsidRPr="00F16DCE">
        <w:rPr>
          <w:b/>
          <w:bCs/>
          <w:lang w:val="es-419"/>
        </w:rPr>
        <w:t>Customized</w:t>
      </w:r>
      <w:proofErr w:type="spellEnd"/>
      <w:r w:rsidRPr="00F16DCE">
        <w:rPr>
          <w:b/>
          <w:bCs/>
          <w:lang w:val="es-419"/>
        </w:rPr>
        <w:t xml:space="preserve"> AI </w:t>
      </w:r>
      <w:proofErr w:type="spellStart"/>
      <w:r w:rsidRPr="00F16DCE">
        <w:rPr>
          <w:b/>
          <w:bCs/>
          <w:lang w:val="es-419"/>
        </w:rPr>
        <w:t>Model</w:t>
      </w:r>
      <w:proofErr w:type="spellEnd"/>
      <w:r w:rsidRPr="00F16DCE">
        <w:rPr>
          <w:b/>
          <w:bCs/>
          <w:lang w:val="es-419"/>
        </w:rPr>
        <w:t>”</w:t>
      </w:r>
      <w:r w:rsidRPr="00F16DCE">
        <w:rPr>
          <w:lang w:val="es-419"/>
        </w:rPr>
        <w:t>, el cual genera un reporte estructurado de investigación con base en las variables de entrada, siguiendo un formato predefinido que incluye nombre y descripción de la alerta, táctica y técnica MITRE, alcance, reputación de artefactos externos y recomendaciones de seguridad.</w:t>
      </w:r>
    </w:p>
    <w:p w14:paraId="09EA1C34" w14:textId="07D4A2A6" w:rsidR="7AD6F0FF" w:rsidRPr="00F16DCE" w:rsidRDefault="7AB5FECE" w:rsidP="00C37917">
      <w:pPr>
        <w:spacing w:after="360" w:line="360" w:lineRule="auto"/>
        <w:ind w:left="720"/>
        <w:jc w:val="both"/>
      </w:pPr>
      <w:r w:rsidRPr="00F16DCE">
        <w:rPr>
          <w:lang w:val="es-419"/>
        </w:rPr>
        <w:lastRenderedPageBreak/>
        <w:t xml:space="preserve">El informe producido se envía mediante el nodo </w:t>
      </w:r>
      <w:r w:rsidRPr="00F16DCE">
        <w:rPr>
          <w:b/>
          <w:bCs/>
          <w:lang w:val="es-419"/>
        </w:rPr>
        <w:t xml:space="preserve">“SOC </w:t>
      </w:r>
      <w:proofErr w:type="spellStart"/>
      <w:r w:rsidRPr="00F16DCE">
        <w:rPr>
          <w:b/>
          <w:bCs/>
          <w:lang w:val="es-419"/>
        </w:rPr>
        <w:t>Team</w:t>
      </w:r>
      <w:proofErr w:type="spellEnd"/>
      <w:r w:rsidRPr="00F16DCE">
        <w:rPr>
          <w:b/>
          <w:bCs/>
          <w:lang w:val="es-419"/>
        </w:rPr>
        <w:t>”</w:t>
      </w:r>
      <w:r w:rsidRPr="00F16DCE">
        <w:rPr>
          <w:lang w:val="es-419"/>
        </w:rPr>
        <w:t xml:space="preserve">, encargado de la comunicación directa con el equipo de operaciones de seguridad a través de </w:t>
      </w:r>
      <w:proofErr w:type="spellStart"/>
      <w:r w:rsidRPr="00F16DCE">
        <w:rPr>
          <w:lang w:val="es-419"/>
        </w:rPr>
        <w:t>Telegram</w:t>
      </w:r>
      <w:proofErr w:type="spellEnd"/>
      <w:r w:rsidRPr="00F16DCE">
        <w:rPr>
          <w:lang w:val="es-419"/>
        </w:rPr>
        <w:t xml:space="preserve">. Este paso permite asegurar una distribución inmediata del resumen de incidentes hacia el canal operativo, garantizando que la información crítica llegue a los analistas en tiempo real. Finalmente, el flujo contempla un nodo </w:t>
      </w:r>
      <w:r w:rsidRPr="00F16DCE">
        <w:rPr>
          <w:b/>
          <w:bCs/>
          <w:lang w:val="es-419"/>
        </w:rPr>
        <w:t>“</w:t>
      </w:r>
      <w:proofErr w:type="spellStart"/>
      <w:r w:rsidRPr="00F16DCE">
        <w:rPr>
          <w:b/>
          <w:bCs/>
          <w:lang w:val="es-419"/>
        </w:rPr>
        <w:t>Create</w:t>
      </w:r>
      <w:proofErr w:type="spellEnd"/>
      <w:r w:rsidRPr="00F16DCE">
        <w:rPr>
          <w:b/>
          <w:bCs/>
          <w:lang w:val="es-419"/>
        </w:rPr>
        <w:t xml:space="preserve"> </w:t>
      </w:r>
      <w:proofErr w:type="spellStart"/>
      <w:r w:rsidRPr="00F16DCE">
        <w:rPr>
          <w:b/>
          <w:bCs/>
          <w:lang w:val="es-419"/>
        </w:rPr>
        <w:t>Spreadsheet</w:t>
      </w:r>
      <w:proofErr w:type="spellEnd"/>
      <w:r w:rsidRPr="00F16DCE">
        <w:rPr>
          <w:b/>
          <w:bCs/>
          <w:lang w:val="es-419"/>
        </w:rPr>
        <w:t>”</w:t>
      </w:r>
      <w:r w:rsidRPr="00F16DCE">
        <w:rPr>
          <w:lang w:val="es-419"/>
        </w:rPr>
        <w:t xml:space="preserve">, diseñado para registrar de manera opcional los resultados en Google </w:t>
      </w:r>
      <w:proofErr w:type="spellStart"/>
      <w:r w:rsidRPr="00F16DCE">
        <w:rPr>
          <w:lang w:val="es-419"/>
        </w:rPr>
        <w:t>Sheets</w:t>
      </w:r>
      <w:proofErr w:type="spellEnd"/>
      <w:r w:rsidRPr="00F16DCE">
        <w:rPr>
          <w:lang w:val="es-419"/>
        </w:rPr>
        <w:t>, permitiendo mantener una trazabilidad histórica de los incidentes procesados.</w:t>
      </w:r>
    </w:p>
    <w:p w14:paraId="6345B2B4" w14:textId="0E3B2A17" w:rsidR="7AD6F0FF" w:rsidRPr="00F16DCE" w:rsidRDefault="7AB5FECE" w:rsidP="00C37917">
      <w:pPr>
        <w:spacing w:after="360" w:line="360" w:lineRule="auto"/>
        <w:ind w:left="720"/>
        <w:jc w:val="both"/>
      </w:pPr>
      <w:r w:rsidRPr="00F16DCE">
        <w:rPr>
          <w:lang w:val="es-419"/>
        </w:rPr>
        <w:t>En conjunto, este flujo funciona como un agente de monitoreo inteligente capaz de recibir entradas dinámicas, calcular niveles de riesgo de forma autónoma, resumir la información mediante un modelo de lenguaje y distribuir los resultados a un canal de comunicación operativo. La integración de procesamiento numérico, clasificación heurística y lenguaje natural permite automatizar tareas que tradicionalmente requerían intervención manual, optimizando la velocidad de respuesta ante alertas de seguridad.</w:t>
      </w:r>
    </w:p>
    <w:p w14:paraId="4743CEA2" w14:textId="50F8BCED" w:rsidR="7AD6F0FF" w:rsidRPr="00F16DCE" w:rsidRDefault="7AB5FECE" w:rsidP="00C37917">
      <w:pPr>
        <w:spacing w:after="360" w:line="360" w:lineRule="auto"/>
        <w:ind w:left="720"/>
        <w:jc w:val="both"/>
      </w:pPr>
      <w:r w:rsidRPr="00F16DCE">
        <w:rPr>
          <w:lang w:val="es-419"/>
        </w:rPr>
        <w:t xml:space="preserve">A continuación, se presenta una captura de la compilación de este flujo con el siguiente mensaje de entrada: </w:t>
      </w:r>
    </w:p>
    <w:p w14:paraId="0FF2DD1D" w14:textId="0A1AE3C4" w:rsidR="7AD6F0FF" w:rsidRPr="00F16DCE" w:rsidRDefault="7AB5FECE" w:rsidP="00C37917">
      <w:pPr>
        <w:spacing w:after="360" w:line="360" w:lineRule="auto"/>
        <w:ind w:left="720"/>
        <w:jc w:val="center"/>
        <w:rPr>
          <w:lang w:val="en-US"/>
        </w:rPr>
      </w:pPr>
      <w:r w:rsidRPr="00F16DCE">
        <w:rPr>
          <w:lang w:val="en-US"/>
        </w:rPr>
        <w:t>"metrics</w:t>
      </w:r>
      <w:proofErr w:type="gramStart"/>
      <w:r w:rsidRPr="00F16DCE">
        <w:rPr>
          <w:lang w:val="en-US"/>
        </w:rPr>
        <w:t>": {</w:t>
      </w:r>
      <w:proofErr w:type="gramEnd"/>
    </w:p>
    <w:p w14:paraId="72E9492E" w14:textId="62A24FA7" w:rsidR="7AD6F0FF" w:rsidRPr="00F16DCE" w:rsidRDefault="7AB5FECE" w:rsidP="00C37917">
      <w:pPr>
        <w:spacing w:after="360" w:line="360" w:lineRule="auto"/>
        <w:ind w:left="720"/>
        <w:jc w:val="center"/>
        <w:rPr>
          <w:lang w:val="en-US"/>
        </w:rPr>
      </w:pPr>
      <w:r w:rsidRPr="00F16DCE">
        <w:rPr>
          <w:lang w:val="en-US"/>
        </w:rPr>
        <w:t>"</w:t>
      </w:r>
      <w:proofErr w:type="spellStart"/>
      <w:proofErr w:type="gramStart"/>
      <w:r w:rsidRPr="00F16DCE">
        <w:rPr>
          <w:lang w:val="en-US"/>
        </w:rPr>
        <w:t>rate</w:t>
      </w:r>
      <w:proofErr w:type="gramEnd"/>
      <w:r w:rsidRPr="00F16DCE">
        <w:rPr>
          <w:lang w:val="en-US"/>
        </w:rPr>
        <w:t>_pps</w:t>
      </w:r>
      <w:proofErr w:type="spellEnd"/>
      <w:r w:rsidRPr="00F16DCE">
        <w:rPr>
          <w:lang w:val="en-US"/>
        </w:rPr>
        <w:t>": 230000,</w:t>
      </w:r>
    </w:p>
    <w:p w14:paraId="4C520644" w14:textId="5529513C" w:rsidR="7AD6F0FF" w:rsidRPr="00F16DCE" w:rsidRDefault="7AB5FECE" w:rsidP="00C37917">
      <w:pPr>
        <w:spacing w:after="360" w:line="360" w:lineRule="auto"/>
        <w:ind w:left="720"/>
        <w:jc w:val="center"/>
        <w:rPr>
          <w:lang w:val="en-US"/>
        </w:rPr>
      </w:pPr>
      <w:r w:rsidRPr="00F16DCE">
        <w:rPr>
          <w:lang w:val="en-US"/>
        </w:rPr>
        <w:t>"</w:t>
      </w:r>
      <w:proofErr w:type="spellStart"/>
      <w:proofErr w:type="gramStart"/>
      <w:r w:rsidRPr="00F16DCE">
        <w:rPr>
          <w:lang w:val="en-US"/>
        </w:rPr>
        <w:t>unique</w:t>
      </w:r>
      <w:proofErr w:type="gramEnd"/>
      <w:r w:rsidRPr="00F16DCE">
        <w:rPr>
          <w:lang w:val="en-US"/>
        </w:rPr>
        <w:t>_src_ips</w:t>
      </w:r>
      <w:proofErr w:type="spellEnd"/>
      <w:r w:rsidRPr="00F16DCE">
        <w:rPr>
          <w:lang w:val="en-US"/>
        </w:rPr>
        <w:t>": 1200,</w:t>
      </w:r>
    </w:p>
    <w:p w14:paraId="44E42F95" w14:textId="1D44CA31" w:rsidR="7AD6F0FF" w:rsidRPr="00F16DCE" w:rsidRDefault="7AB5FECE" w:rsidP="00C37917">
      <w:pPr>
        <w:spacing w:after="360" w:line="360" w:lineRule="auto"/>
        <w:ind w:left="720"/>
        <w:jc w:val="center"/>
      </w:pPr>
      <w:r w:rsidRPr="00F16DCE">
        <w:rPr>
          <w:lang w:val="es-ES"/>
        </w:rPr>
        <w:t>"</w:t>
      </w:r>
      <w:proofErr w:type="spellStart"/>
      <w:r w:rsidRPr="00F16DCE">
        <w:rPr>
          <w:lang w:val="es-ES"/>
        </w:rPr>
        <w:t>duration_sec</w:t>
      </w:r>
      <w:proofErr w:type="spellEnd"/>
      <w:r w:rsidRPr="00F16DCE">
        <w:rPr>
          <w:lang w:val="es-ES"/>
        </w:rPr>
        <w:t>": 1800</w:t>
      </w:r>
    </w:p>
    <w:p w14:paraId="17D09743" w14:textId="4EB566D9" w:rsidR="7AD6F0FF" w:rsidRPr="00F16DCE" w:rsidRDefault="7AB5FECE" w:rsidP="00C37917">
      <w:pPr>
        <w:spacing w:after="360" w:line="360" w:lineRule="auto"/>
        <w:ind w:left="720"/>
        <w:jc w:val="center"/>
      </w:pPr>
      <w:r w:rsidRPr="00F16DCE">
        <w:rPr>
          <w:lang w:val="es-ES"/>
        </w:rPr>
        <w:t xml:space="preserve">}, </w:t>
      </w:r>
    </w:p>
    <w:p w14:paraId="202494B0" w14:textId="6EB93E64" w:rsidR="7AD6F0FF" w:rsidRDefault="754748A6" w:rsidP="00F22549">
      <w:pPr>
        <w:pStyle w:val="TableofFigures"/>
        <w:rPr>
          <w:lang w:val="es-419"/>
        </w:rPr>
      </w:pPr>
      <w:r w:rsidRPr="00F16DCE">
        <w:rPr>
          <w:noProof/>
        </w:rPr>
        <w:lastRenderedPageBreak/>
        <w:drawing>
          <wp:inline distT="0" distB="0" distL="0" distR="0" wp14:anchorId="03ED241B" wp14:editId="4A4F0D74">
            <wp:extent cx="5724525" cy="2990850"/>
            <wp:effectExtent l="0" t="0" r="0" b="0"/>
            <wp:docPr id="2103466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679" name=""/>
                    <pic:cNvPicPr/>
                  </pic:nvPicPr>
                  <pic:blipFill>
                    <a:blip r:embed="rId21">
                      <a:extLst>
                        <a:ext uri="{28A0092B-C50C-407E-A947-70E740481C1C}">
                          <a14:useLocalDpi xmlns:a14="http://schemas.microsoft.com/office/drawing/2010/main" val="0"/>
                        </a:ext>
                      </a:extLst>
                    </a:blip>
                    <a:stretch>
                      <a:fillRect/>
                    </a:stretch>
                  </pic:blipFill>
                  <pic:spPr>
                    <a:xfrm>
                      <a:off x="0" y="0"/>
                      <a:ext cx="5724525" cy="2990850"/>
                    </a:xfrm>
                    <a:prstGeom prst="rect">
                      <a:avLst/>
                    </a:prstGeom>
                  </pic:spPr>
                </pic:pic>
              </a:graphicData>
            </a:graphic>
          </wp:inline>
        </w:drawing>
      </w:r>
      <w:r w:rsidR="7AB5FECE" w:rsidRPr="00F16DCE">
        <w:rPr>
          <w:lang w:val="es-419"/>
        </w:rPr>
        <w:t xml:space="preserve">Figura </w:t>
      </w:r>
      <w:r w:rsidR="1BCCC67B" w:rsidRPr="013D8E6B">
        <w:rPr>
          <w:sz w:val="22"/>
          <w:szCs w:val="22"/>
          <w:lang w:val="es-419"/>
        </w:rPr>
        <w:t>4</w:t>
      </w:r>
      <w:r w:rsidR="7AB5FECE" w:rsidRPr="00F16DCE">
        <w:rPr>
          <w:lang w:val="es-419"/>
        </w:rPr>
        <w:t>. Compilación flujo con mensaje prueba</w:t>
      </w:r>
    </w:p>
    <w:p w14:paraId="1EABDD85" w14:textId="77777777" w:rsidR="00F22549" w:rsidRPr="00F22549" w:rsidRDefault="00F22549" w:rsidP="00F22549">
      <w:pPr>
        <w:rPr>
          <w:lang w:val="es-419"/>
        </w:rPr>
      </w:pPr>
    </w:p>
    <w:p w14:paraId="3C52185D" w14:textId="1AC7E5F3" w:rsidR="7AD6F0FF" w:rsidRPr="00F16DCE" w:rsidRDefault="2275CBCA" w:rsidP="00C37917">
      <w:pPr>
        <w:spacing w:after="360" w:line="360" w:lineRule="auto"/>
        <w:ind w:left="-90"/>
        <w:jc w:val="center"/>
      </w:pPr>
      <w:r w:rsidRPr="00F16DCE">
        <w:rPr>
          <w:noProof/>
        </w:rPr>
        <w:drawing>
          <wp:inline distT="0" distB="0" distL="0" distR="0" wp14:anchorId="37F1DC71" wp14:editId="5C1BE525">
            <wp:extent cx="5724525" cy="5105400"/>
            <wp:effectExtent l="0" t="0" r="0" b="0"/>
            <wp:docPr id="14190099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9917"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5105400"/>
                    </a:xfrm>
                    <a:prstGeom prst="rect">
                      <a:avLst/>
                    </a:prstGeom>
                  </pic:spPr>
                </pic:pic>
              </a:graphicData>
            </a:graphic>
          </wp:inline>
        </w:drawing>
      </w:r>
    </w:p>
    <w:p w14:paraId="5005F9A8" w14:textId="78BADE15" w:rsidR="7AD6F0FF" w:rsidRDefault="7AB5FECE" w:rsidP="00F22549">
      <w:pPr>
        <w:pStyle w:val="TableofFigures"/>
        <w:rPr>
          <w:lang w:val="es-419"/>
        </w:rPr>
      </w:pPr>
      <w:r w:rsidRPr="00F16DCE">
        <w:rPr>
          <w:lang w:val="es-419"/>
        </w:rPr>
        <w:lastRenderedPageBreak/>
        <w:t xml:space="preserve">Figura </w:t>
      </w:r>
      <w:r w:rsidR="5D6E9349" w:rsidRPr="08EF7BB1">
        <w:rPr>
          <w:sz w:val="22"/>
          <w:szCs w:val="22"/>
          <w:lang w:val="es-419"/>
        </w:rPr>
        <w:t>5</w:t>
      </w:r>
      <w:r w:rsidRPr="00F16DCE">
        <w:rPr>
          <w:lang w:val="es-419"/>
        </w:rPr>
        <w:t xml:space="preserve">. Mensaje de salida </w:t>
      </w:r>
      <w:proofErr w:type="spellStart"/>
      <w:r w:rsidRPr="00F16DCE">
        <w:rPr>
          <w:lang w:val="es-419"/>
        </w:rPr>
        <w:t>Telegram</w:t>
      </w:r>
      <w:proofErr w:type="spellEnd"/>
      <w:r w:rsidRPr="00F16DCE">
        <w:rPr>
          <w:lang w:val="es-419"/>
        </w:rPr>
        <w:t xml:space="preserve"> SOC</w:t>
      </w:r>
    </w:p>
    <w:p w14:paraId="50A16824" w14:textId="77777777" w:rsidR="00F22549" w:rsidRPr="00F22549" w:rsidRDefault="00F22549" w:rsidP="00F22549">
      <w:pPr>
        <w:rPr>
          <w:lang w:val="es-419"/>
        </w:rPr>
      </w:pPr>
    </w:p>
    <w:p w14:paraId="73DAFD4C" w14:textId="4986ED7B" w:rsidR="7AD6F0FF" w:rsidRPr="00F16DCE" w:rsidRDefault="7AB5FECE" w:rsidP="00C37917">
      <w:pPr>
        <w:spacing w:after="360" w:line="360" w:lineRule="auto"/>
        <w:jc w:val="both"/>
      </w:pPr>
      <w:r w:rsidRPr="00F16DCE">
        <w:rPr>
          <w:lang w:val="es-419"/>
        </w:rPr>
        <w:t xml:space="preserve">Teniendo en cuenta el diagrama de arquitectura presentado en el agente de monitoreo y se procede a describir el mismo: </w:t>
      </w:r>
    </w:p>
    <w:p w14:paraId="7D7E422A" w14:textId="250044E8" w:rsidR="7AD6F0FF" w:rsidRPr="00F16DCE" w:rsidRDefault="7AB5FECE" w:rsidP="00F22549">
      <w:pPr>
        <w:pStyle w:val="TableofFigures"/>
        <w:rPr>
          <w:lang w:val="es-419"/>
        </w:rPr>
      </w:pPr>
      <w:r w:rsidRPr="00F16DCE">
        <w:rPr>
          <w:lang w:val="es-419"/>
        </w:rPr>
        <w:t xml:space="preserve"> </w:t>
      </w:r>
      <w:r w:rsidR="704EEB9A" w:rsidRPr="00F16DCE">
        <w:rPr>
          <w:noProof/>
        </w:rPr>
        <w:drawing>
          <wp:inline distT="0" distB="0" distL="0" distR="0" wp14:anchorId="6D7547E7" wp14:editId="04E7A0FC">
            <wp:extent cx="5724525" cy="1905000"/>
            <wp:effectExtent l="0" t="0" r="0" b="0"/>
            <wp:docPr id="17664274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27448" name=""/>
                    <pic:cNvPicPr/>
                  </pic:nvPicPr>
                  <pic:blipFill>
                    <a:blip r:embed="rId23">
                      <a:extLst>
                        <a:ext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r w:rsidRPr="00F16DCE">
        <w:rPr>
          <w:lang w:val="es-419"/>
        </w:rPr>
        <w:t xml:space="preserve">Figura </w:t>
      </w:r>
      <w:r w:rsidR="161A7B43" w:rsidRPr="08EF7BB1">
        <w:rPr>
          <w:lang w:val="es-419"/>
        </w:rPr>
        <w:t>6</w:t>
      </w:r>
      <w:r w:rsidRPr="00F16DCE">
        <w:rPr>
          <w:lang w:val="es-419"/>
        </w:rPr>
        <w:t xml:space="preserve">. Flujo de monitoreo con </w:t>
      </w:r>
      <w:proofErr w:type="spellStart"/>
      <w:r w:rsidRPr="00F16DCE">
        <w:rPr>
          <w:lang w:val="es-419"/>
        </w:rPr>
        <w:t>Wazuh</w:t>
      </w:r>
      <w:proofErr w:type="spellEnd"/>
      <w:r w:rsidRPr="00F16DCE">
        <w:rPr>
          <w:lang w:val="es-419"/>
        </w:rPr>
        <w:t xml:space="preserve"> </w:t>
      </w:r>
      <w:proofErr w:type="spellStart"/>
      <w:r w:rsidRPr="00F16DCE">
        <w:rPr>
          <w:lang w:val="es-419"/>
        </w:rPr>
        <w:t>alert</w:t>
      </w:r>
      <w:proofErr w:type="spellEnd"/>
      <w:r w:rsidRPr="00F16DCE">
        <w:rPr>
          <w:lang w:val="es-419"/>
        </w:rPr>
        <w:t xml:space="preserve"> </w:t>
      </w:r>
    </w:p>
    <w:p w14:paraId="34121F74" w14:textId="77777777" w:rsidR="00F22549" w:rsidRDefault="00F22549" w:rsidP="00C37917">
      <w:pPr>
        <w:spacing w:after="360" w:line="360" w:lineRule="auto"/>
        <w:jc w:val="both"/>
        <w:rPr>
          <w:lang w:val="es-419"/>
        </w:rPr>
      </w:pPr>
    </w:p>
    <w:p w14:paraId="2BC26C85" w14:textId="603FE72E" w:rsidR="7AD6F0FF" w:rsidRPr="00F22549" w:rsidRDefault="7AB5FECE" w:rsidP="00C37917">
      <w:pPr>
        <w:spacing w:after="360" w:line="360" w:lineRule="auto"/>
        <w:jc w:val="both"/>
        <w:rPr>
          <w:b/>
          <w:bCs/>
          <w:lang w:val="es-419"/>
        </w:rPr>
      </w:pPr>
      <w:r w:rsidRPr="00F22549">
        <w:rPr>
          <w:b/>
          <w:bCs/>
          <w:lang w:val="es-419"/>
        </w:rPr>
        <w:t>Descripción del flujo por nodo:</w:t>
      </w:r>
    </w:p>
    <w:p w14:paraId="0046C8AB" w14:textId="003025D9" w:rsidR="7AD6F0FF" w:rsidRPr="00F16DCE" w:rsidRDefault="7AB5FECE" w:rsidP="00C37917">
      <w:pPr>
        <w:spacing w:after="360" w:line="360" w:lineRule="auto"/>
        <w:jc w:val="both"/>
      </w:pPr>
      <w:r w:rsidRPr="00F16DCE">
        <w:rPr>
          <w:lang w:val="es-EC"/>
        </w:rPr>
        <w:t xml:space="preserve">El flujo de monitoreo desarrollado tiene como objetivo automatizar la recepción, análisis y priorización de eventos de seguridad provenientes del entorno del SIEM </w:t>
      </w:r>
      <w:proofErr w:type="spellStart"/>
      <w:r w:rsidRPr="00F16DCE">
        <w:rPr>
          <w:lang w:val="es-EC"/>
        </w:rPr>
        <w:t>Wazuh</w:t>
      </w:r>
      <w:proofErr w:type="spellEnd"/>
      <w:r w:rsidRPr="00F16DCE">
        <w:rPr>
          <w:lang w:val="es-EC"/>
        </w:rPr>
        <w:t xml:space="preserve">. Este flujo se basa en una estructura modular de nodos que trabajan de manera secuencial para gestionar de forma eficiente las alertas generadas por el sistema. </w:t>
      </w:r>
    </w:p>
    <w:p w14:paraId="7EEE2065" w14:textId="7A60C813" w:rsidR="7AD6F0FF" w:rsidRPr="00F16DCE" w:rsidRDefault="7AB5FECE" w:rsidP="00C37917">
      <w:pPr>
        <w:spacing w:after="360" w:line="360" w:lineRule="auto"/>
        <w:jc w:val="both"/>
      </w:pPr>
      <w:r w:rsidRPr="00F16DCE">
        <w:rPr>
          <w:lang w:val="es-EC"/>
        </w:rPr>
        <w:t xml:space="preserve">El proceso inicia con la recepción de los eventos a través de un </w:t>
      </w:r>
      <w:proofErr w:type="spellStart"/>
      <w:r w:rsidRPr="00F16DCE">
        <w:rPr>
          <w:lang w:val="es-EC"/>
        </w:rPr>
        <w:t>webhook</w:t>
      </w:r>
      <w:proofErr w:type="spellEnd"/>
      <w:r w:rsidRPr="00F16DCE">
        <w:rPr>
          <w:lang w:val="es-EC"/>
        </w:rPr>
        <w:t xml:space="preserve"> que actúa como punto de entrada, seguido de la normalización de los datos y la generación de un identificador único por incidente. Posteriormente, se aplica un mecanismo de </w:t>
      </w:r>
      <w:proofErr w:type="spellStart"/>
      <w:r w:rsidRPr="00F16DCE">
        <w:rPr>
          <w:lang w:val="es-EC"/>
        </w:rPr>
        <w:t>deduplicación</w:t>
      </w:r>
      <w:proofErr w:type="spellEnd"/>
      <w:r w:rsidRPr="00F16DCE">
        <w:rPr>
          <w:lang w:val="es-EC"/>
        </w:rPr>
        <w:t xml:space="preserve"> que evita procesar alertas repetidas y, dependiendo de su complejidad, las envía a análisis mediante un modelo de lenguaje avanzado o a un camino de mitigación directa. Este flujo permite integrar técnicas del marco MITRE ATT&amp;CK, generando reportes de </w:t>
      </w:r>
      <w:proofErr w:type="spellStart"/>
      <w:r w:rsidRPr="00F16DCE">
        <w:rPr>
          <w:lang w:val="es-EC"/>
        </w:rPr>
        <w:t>triage</w:t>
      </w:r>
      <w:proofErr w:type="spellEnd"/>
      <w:r w:rsidRPr="00F16DCE">
        <w:rPr>
          <w:lang w:val="es-EC"/>
        </w:rPr>
        <w:t xml:space="preserve"> y ejecutando acciones automáticas como el bloqueo temporal de direcciones IP o la notificación a equipos de respuesta. En conjunto, este diseño permite una gestión integral del ciclo de monitoreo y respuesta ante incidentes, asegurando trazabilidad, eficiencia y una reducción significativa del tiempo medio de detección y mitigación (MTTD/MTTR). </w:t>
      </w:r>
    </w:p>
    <w:p w14:paraId="14CA6114" w14:textId="29F45227" w:rsidR="00F22549" w:rsidRDefault="00F22549" w:rsidP="00C37917">
      <w:pPr>
        <w:spacing w:after="360" w:line="360" w:lineRule="auto"/>
        <w:jc w:val="both"/>
        <w:rPr>
          <w:lang w:val="es-EC"/>
        </w:rPr>
      </w:pPr>
    </w:p>
    <w:p w14:paraId="6A7E8FAA" w14:textId="2A181EE5" w:rsidR="7AD6F0FF" w:rsidRPr="00F16DCE" w:rsidRDefault="7AB5FECE" w:rsidP="00C37917">
      <w:pPr>
        <w:spacing w:after="360" w:line="360" w:lineRule="auto"/>
        <w:jc w:val="both"/>
      </w:pPr>
      <w:r w:rsidRPr="00F16DCE">
        <w:rPr>
          <w:lang w:val="es-EC"/>
        </w:rPr>
        <w:lastRenderedPageBreak/>
        <w:t xml:space="preserve">A continuación, se resume el flujo anterior a nivel de nodo: </w:t>
      </w:r>
    </w:p>
    <w:tbl>
      <w:tblPr>
        <w:tblW w:w="0" w:type="auto"/>
        <w:tblLayout w:type="fixed"/>
        <w:tblLook w:val="04A0" w:firstRow="1" w:lastRow="0" w:firstColumn="1" w:lastColumn="0" w:noHBand="0" w:noVBand="1"/>
      </w:tblPr>
      <w:tblGrid>
        <w:gridCol w:w="2322"/>
        <w:gridCol w:w="1267"/>
        <w:gridCol w:w="5426"/>
      </w:tblGrid>
      <w:tr w:rsidR="5DE3BA45" w14:paraId="0977BC0E" w14:textId="77777777" w:rsidTr="00732DD4">
        <w:trPr>
          <w:trHeight w:val="300"/>
        </w:trPr>
        <w:tc>
          <w:tcPr>
            <w:tcW w:w="2322" w:type="dxa"/>
            <w:tcBorders>
              <w:top w:val="single" w:sz="8" w:space="0" w:color="auto"/>
              <w:left w:val="single" w:sz="8" w:space="0" w:color="auto"/>
              <w:bottom w:val="single" w:sz="8" w:space="0" w:color="auto"/>
              <w:right w:val="single" w:sz="8" w:space="0" w:color="auto"/>
            </w:tcBorders>
            <w:shd w:val="clear" w:color="auto" w:fill="DBE5F1" w:themeFill="accent1" w:themeFillTint="33"/>
            <w:tcMar>
              <w:left w:w="108" w:type="dxa"/>
              <w:right w:w="108" w:type="dxa"/>
            </w:tcMar>
            <w:vAlign w:val="center"/>
          </w:tcPr>
          <w:p w14:paraId="3F655665" w14:textId="7598B400" w:rsidR="5DE3BA45" w:rsidRPr="00A815D0" w:rsidRDefault="5DE3BA45" w:rsidP="00732DD4">
            <w:pPr>
              <w:spacing w:line="360" w:lineRule="auto"/>
              <w:jc w:val="center"/>
              <w:rPr>
                <w:b/>
                <w:bCs/>
                <w:sz w:val="28"/>
                <w:szCs w:val="28"/>
              </w:rPr>
            </w:pPr>
            <w:r w:rsidRPr="00A815D0">
              <w:rPr>
                <w:rFonts w:eastAsia="Aptos Narrow"/>
                <w:b/>
                <w:bCs/>
                <w:color w:val="000000" w:themeColor="text1"/>
                <w:sz w:val="28"/>
                <w:szCs w:val="28"/>
              </w:rPr>
              <w:t>Imagen</w:t>
            </w:r>
          </w:p>
        </w:tc>
        <w:tc>
          <w:tcPr>
            <w:tcW w:w="1267" w:type="dxa"/>
            <w:tcBorders>
              <w:top w:val="single" w:sz="8" w:space="0" w:color="auto"/>
              <w:left w:val="single" w:sz="8" w:space="0" w:color="auto"/>
              <w:bottom w:val="single" w:sz="8" w:space="0" w:color="auto"/>
              <w:right w:val="single" w:sz="8" w:space="0" w:color="auto"/>
            </w:tcBorders>
            <w:shd w:val="clear" w:color="auto" w:fill="DBE5F1" w:themeFill="accent1" w:themeFillTint="33"/>
            <w:tcMar>
              <w:left w:w="108" w:type="dxa"/>
              <w:right w:w="108" w:type="dxa"/>
            </w:tcMar>
            <w:vAlign w:val="center"/>
          </w:tcPr>
          <w:p w14:paraId="3CD65A16" w14:textId="7B1FE827" w:rsidR="5DE3BA45" w:rsidRPr="00A815D0" w:rsidRDefault="5DE3BA45" w:rsidP="00732DD4">
            <w:pPr>
              <w:spacing w:line="360" w:lineRule="auto"/>
              <w:jc w:val="center"/>
              <w:rPr>
                <w:b/>
                <w:bCs/>
                <w:sz w:val="28"/>
                <w:szCs w:val="28"/>
              </w:rPr>
            </w:pPr>
            <w:r w:rsidRPr="00A815D0">
              <w:rPr>
                <w:rFonts w:eastAsia="Aptos Narrow"/>
                <w:b/>
                <w:bCs/>
                <w:color w:val="000000" w:themeColor="text1"/>
                <w:sz w:val="28"/>
                <w:szCs w:val="28"/>
              </w:rPr>
              <w:t>Nodo</w:t>
            </w:r>
          </w:p>
        </w:tc>
        <w:tc>
          <w:tcPr>
            <w:tcW w:w="5426" w:type="dxa"/>
            <w:tcBorders>
              <w:top w:val="single" w:sz="8" w:space="0" w:color="auto"/>
              <w:left w:val="single" w:sz="8" w:space="0" w:color="auto"/>
              <w:bottom w:val="single" w:sz="8" w:space="0" w:color="auto"/>
              <w:right w:val="single" w:sz="8" w:space="0" w:color="auto"/>
            </w:tcBorders>
            <w:shd w:val="clear" w:color="auto" w:fill="DBE5F1" w:themeFill="accent1" w:themeFillTint="33"/>
            <w:tcMar>
              <w:left w:w="108" w:type="dxa"/>
              <w:right w:w="108" w:type="dxa"/>
            </w:tcMar>
            <w:vAlign w:val="center"/>
          </w:tcPr>
          <w:p w14:paraId="5B1FABC8" w14:textId="2DE50793" w:rsidR="5DE3BA45" w:rsidRPr="00A815D0" w:rsidRDefault="5DE3BA45" w:rsidP="00732DD4">
            <w:pPr>
              <w:spacing w:line="360" w:lineRule="auto"/>
              <w:jc w:val="center"/>
              <w:rPr>
                <w:b/>
                <w:bCs/>
                <w:sz w:val="28"/>
                <w:szCs w:val="28"/>
              </w:rPr>
            </w:pPr>
            <w:r w:rsidRPr="00A815D0">
              <w:rPr>
                <w:rFonts w:eastAsia="Aptos Narrow"/>
                <w:b/>
                <w:bCs/>
                <w:color w:val="000000" w:themeColor="text1"/>
                <w:sz w:val="28"/>
                <w:szCs w:val="28"/>
              </w:rPr>
              <w:t>Descripción</w:t>
            </w:r>
          </w:p>
        </w:tc>
      </w:tr>
      <w:tr w:rsidR="5DE3BA45" w14:paraId="62535FAC" w14:textId="77777777" w:rsidTr="00732DD4">
        <w:trPr>
          <w:trHeight w:val="12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C21942" w14:textId="7E3E6240" w:rsidR="7180730F" w:rsidRPr="00732DD4" w:rsidRDefault="7180730F" w:rsidP="00732DD4">
            <w:pPr>
              <w:spacing w:line="360" w:lineRule="auto"/>
              <w:jc w:val="center"/>
            </w:pPr>
            <w:r w:rsidRPr="00732DD4">
              <w:rPr>
                <w:noProof/>
              </w:rPr>
              <w:drawing>
                <wp:inline distT="0" distB="0" distL="0" distR="0" wp14:anchorId="4D0A1CF3" wp14:editId="6C0EA25F">
                  <wp:extent cx="1323975" cy="990600"/>
                  <wp:effectExtent l="0" t="0" r="0" b="0"/>
                  <wp:docPr id="11656210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21075" name=""/>
                          <pic:cNvPicPr/>
                        </pic:nvPicPr>
                        <pic:blipFill>
                          <a:blip r:embed="rId24">
                            <a:extLst>
                              <a:ext uri="{28A0092B-C50C-407E-A947-70E740481C1C}">
                                <a14:useLocalDpi xmlns:a14="http://schemas.microsoft.com/office/drawing/2010/main" val="0"/>
                              </a:ext>
                            </a:extLst>
                          </a:blip>
                          <a:stretch>
                            <a:fillRect/>
                          </a:stretch>
                        </pic:blipFill>
                        <pic:spPr>
                          <a:xfrm>
                            <a:off x="0" y="0"/>
                            <a:ext cx="1323975" cy="990600"/>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E6801F" w14:textId="18FF680A" w:rsidR="5DE3BA45" w:rsidRPr="00732DD4" w:rsidRDefault="5DE3BA45" w:rsidP="00732DD4">
            <w:pPr>
              <w:spacing w:line="360" w:lineRule="auto"/>
              <w:jc w:val="center"/>
              <w:rPr>
                <w:rFonts w:eastAsia="Aptos Narrow"/>
                <w:b/>
                <w:bCs/>
                <w:color w:val="000000" w:themeColor="text1"/>
                <w:lang w:val="es-ES"/>
              </w:rPr>
            </w:pPr>
            <w:proofErr w:type="spellStart"/>
            <w:r w:rsidRPr="00732DD4">
              <w:rPr>
                <w:rFonts w:eastAsia="Aptos Narrow"/>
                <w:b/>
                <w:bCs/>
                <w:color w:val="000000" w:themeColor="text1"/>
                <w:lang w:val="es-ES"/>
              </w:rPr>
              <w:t>Normalize</w:t>
            </w:r>
            <w:proofErr w:type="spellEnd"/>
            <w:r w:rsidRPr="00732DD4">
              <w:rPr>
                <w:rFonts w:eastAsia="Aptos Narrow"/>
                <w:b/>
                <w:bCs/>
                <w:color w:val="000000" w:themeColor="text1"/>
                <w:lang w:val="es-ES"/>
              </w:rPr>
              <w:t xml:space="preserve"> + </w:t>
            </w:r>
            <w:proofErr w:type="spellStart"/>
            <w:r w:rsidRPr="00732DD4">
              <w:rPr>
                <w:rFonts w:eastAsia="Aptos Narrow"/>
                <w:b/>
                <w:bCs/>
                <w:color w:val="000000" w:themeColor="text1"/>
                <w:lang w:val="es-ES"/>
              </w:rPr>
              <w:t>IncidentID</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6002B" w14:textId="74B1EDFD" w:rsidR="5DE3BA45" w:rsidRPr="00732DD4" w:rsidRDefault="5DE3BA45" w:rsidP="00732DD4">
            <w:pPr>
              <w:spacing w:line="360" w:lineRule="auto"/>
              <w:jc w:val="center"/>
            </w:pPr>
            <w:r w:rsidRPr="00732DD4">
              <w:rPr>
                <w:rFonts w:eastAsia="Aptos Narrow"/>
                <w:color w:val="000000" w:themeColor="text1"/>
                <w:lang w:val="es-419"/>
              </w:rPr>
              <w:t>Este nodo recibe la alerta cruda y la normaliza. Extrae datos clave como dirección IP, aplicación afectada y severidad, y genera un identificador único de incidente (</w:t>
            </w:r>
            <w:proofErr w:type="spellStart"/>
            <w:r w:rsidRPr="00732DD4">
              <w:rPr>
                <w:rFonts w:eastAsia="Aptos Narrow"/>
                <w:i/>
                <w:iCs/>
                <w:color w:val="000000" w:themeColor="text1"/>
                <w:lang w:val="es-419"/>
              </w:rPr>
              <w:t>IncidentID</w:t>
            </w:r>
            <w:proofErr w:type="spellEnd"/>
            <w:r w:rsidRPr="00732DD4">
              <w:rPr>
                <w:rFonts w:eastAsia="Aptos Narrow"/>
                <w:color w:val="000000" w:themeColor="text1"/>
                <w:lang w:val="es-419"/>
              </w:rPr>
              <w:t>) calculado a partir de estos campos y una ventana temporal de 5 minutos. Este ID permite asegurar la trazabilidad y evitar duplicidades en los eventos registrados.</w:t>
            </w:r>
          </w:p>
        </w:tc>
      </w:tr>
      <w:tr w:rsidR="5DE3BA45" w14:paraId="7D8B5733" w14:textId="77777777" w:rsidTr="00732DD4">
        <w:trPr>
          <w:trHeight w:val="135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1AE6B8" w14:textId="3A4C3400" w:rsidR="5DE3BA45" w:rsidRPr="00732DD4" w:rsidRDefault="6F77CC68" w:rsidP="00732DD4">
            <w:pPr>
              <w:spacing w:line="360" w:lineRule="auto"/>
              <w:jc w:val="center"/>
            </w:pPr>
            <w:r w:rsidRPr="00732DD4">
              <w:rPr>
                <w:noProof/>
              </w:rPr>
              <w:drawing>
                <wp:inline distT="0" distB="0" distL="0" distR="0" wp14:anchorId="1222FE58" wp14:editId="1395539C">
                  <wp:extent cx="1162212" cy="1267002"/>
                  <wp:effectExtent l="0" t="0" r="0" b="0"/>
                  <wp:docPr id="19604912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1215" name=""/>
                          <pic:cNvPicPr/>
                        </pic:nvPicPr>
                        <pic:blipFill>
                          <a:blip r:embed="rId25">
                            <a:extLst>
                              <a:ext uri="{28A0092B-C50C-407E-A947-70E740481C1C}">
                                <a14:useLocalDpi xmlns:a14="http://schemas.microsoft.com/office/drawing/2010/main" val="0"/>
                              </a:ext>
                            </a:extLst>
                          </a:blip>
                          <a:stretch>
                            <a:fillRect/>
                          </a:stretch>
                        </pic:blipFill>
                        <pic:spPr>
                          <a:xfrm>
                            <a:off x="0" y="0"/>
                            <a:ext cx="1162212" cy="1267002"/>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D77178" w14:textId="24BDE8CB" w:rsidR="5DE3BA45" w:rsidRPr="00732DD4" w:rsidRDefault="5DE3BA45" w:rsidP="00732DD4">
            <w:pPr>
              <w:spacing w:line="360" w:lineRule="auto"/>
              <w:jc w:val="center"/>
              <w:rPr>
                <w:rFonts w:eastAsia="Aptos Narrow"/>
                <w:b/>
                <w:bCs/>
                <w:color w:val="000000" w:themeColor="text1"/>
                <w:lang w:val="es-ES"/>
              </w:rPr>
            </w:pPr>
            <w:proofErr w:type="spellStart"/>
            <w:r w:rsidRPr="00732DD4">
              <w:rPr>
                <w:rFonts w:eastAsia="Aptos Narrow"/>
                <w:b/>
                <w:bCs/>
                <w:color w:val="000000" w:themeColor="text1"/>
                <w:lang w:val="es-ES"/>
              </w:rPr>
              <w:t>Dedup</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7773CB" w14:textId="45E74F43" w:rsidR="5DE3BA45" w:rsidRPr="00732DD4" w:rsidRDefault="5DE3BA45" w:rsidP="00732DD4">
            <w:pPr>
              <w:spacing w:line="360" w:lineRule="auto"/>
              <w:jc w:val="center"/>
            </w:pPr>
            <w:r w:rsidRPr="00732DD4">
              <w:rPr>
                <w:rFonts w:eastAsia="Aptos Narrow"/>
                <w:color w:val="000000" w:themeColor="text1"/>
                <w:lang w:val="es-419"/>
              </w:rPr>
              <w:t xml:space="preserve">Implementa un mecanismo de </w:t>
            </w:r>
            <w:proofErr w:type="spellStart"/>
            <w:r w:rsidRPr="00732DD4">
              <w:rPr>
                <w:rFonts w:eastAsia="Aptos Narrow"/>
                <w:color w:val="000000" w:themeColor="text1"/>
                <w:lang w:val="es-419"/>
              </w:rPr>
              <w:t>deduplicación</w:t>
            </w:r>
            <w:proofErr w:type="spellEnd"/>
            <w:r w:rsidRPr="00732DD4">
              <w:rPr>
                <w:rFonts w:eastAsia="Aptos Narrow"/>
                <w:color w:val="000000" w:themeColor="text1"/>
                <w:lang w:val="es-419"/>
              </w:rPr>
              <w:t xml:space="preserve"> temporal basado en memoria estática. Si un </w:t>
            </w:r>
            <w:proofErr w:type="spellStart"/>
            <w:r w:rsidRPr="00732DD4">
              <w:rPr>
                <w:rFonts w:eastAsia="Aptos Narrow"/>
                <w:i/>
                <w:iCs/>
                <w:color w:val="000000" w:themeColor="text1"/>
                <w:lang w:val="es-419"/>
              </w:rPr>
              <w:t>IncidentID</w:t>
            </w:r>
            <w:proofErr w:type="spellEnd"/>
            <w:r w:rsidRPr="00732DD4">
              <w:rPr>
                <w:rFonts w:eastAsia="Aptos Narrow"/>
                <w:color w:val="000000" w:themeColor="text1"/>
                <w:lang w:val="es-419"/>
              </w:rPr>
              <w:t xml:space="preserve"> ya ha sido procesado recientemente (dentro de los últimos cinco minutos), marca la alerta como duplicada y evita su reprocesamiento, optimizando así el rendimiento del flujo.</w:t>
            </w:r>
          </w:p>
        </w:tc>
      </w:tr>
      <w:tr w:rsidR="5DE3BA45" w14:paraId="41AE6485"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4546BD" w14:textId="1873BC7E" w:rsidR="5DE3BA45" w:rsidRPr="00732DD4" w:rsidRDefault="02BA1F9D" w:rsidP="00732DD4">
            <w:pPr>
              <w:spacing w:line="360" w:lineRule="auto"/>
              <w:jc w:val="center"/>
            </w:pPr>
            <w:r w:rsidRPr="00732DD4">
              <w:rPr>
                <w:noProof/>
              </w:rPr>
              <w:drawing>
                <wp:inline distT="0" distB="0" distL="0" distR="0" wp14:anchorId="52132B48" wp14:editId="2671A971">
                  <wp:extent cx="1323975" cy="1143000"/>
                  <wp:effectExtent l="0" t="0" r="0" b="0"/>
                  <wp:docPr id="12019356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5659" name=""/>
                          <pic:cNvPicPr/>
                        </pic:nvPicPr>
                        <pic:blipFill>
                          <a:blip r:embed="rId26">
                            <a:extLst>
                              <a:ext uri="{28A0092B-C50C-407E-A947-70E740481C1C}">
                                <a14:useLocalDpi xmlns:a14="http://schemas.microsoft.com/office/drawing/2010/main" val="0"/>
                              </a:ext>
                            </a:extLst>
                          </a:blip>
                          <a:stretch>
                            <a:fillRect/>
                          </a:stretch>
                        </pic:blipFill>
                        <pic:spPr>
                          <a:xfrm>
                            <a:off x="0" y="0"/>
                            <a:ext cx="1323975" cy="1143000"/>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8E79C8" w14:textId="1E80EA4D" w:rsidR="5DE3BA45" w:rsidRPr="00732DD4" w:rsidRDefault="5DE3BA45" w:rsidP="00732DD4">
            <w:pPr>
              <w:spacing w:line="360" w:lineRule="auto"/>
              <w:jc w:val="center"/>
              <w:rPr>
                <w:rFonts w:eastAsia="Aptos Narrow"/>
                <w:b/>
                <w:bCs/>
                <w:color w:val="000000" w:themeColor="text1"/>
                <w:lang w:val="es-ES"/>
              </w:rPr>
            </w:pPr>
            <w:proofErr w:type="spellStart"/>
            <w:r w:rsidRPr="00732DD4">
              <w:rPr>
                <w:rFonts w:eastAsia="Aptos Narrow"/>
                <w:b/>
                <w:bCs/>
                <w:color w:val="000000" w:themeColor="text1"/>
                <w:lang w:val="es-ES"/>
              </w:rPr>
              <w:t>Respond</w:t>
            </w:r>
            <w:proofErr w:type="spellEnd"/>
            <w:r w:rsidRPr="00732DD4">
              <w:rPr>
                <w:rFonts w:eastAsia="Aptos Narrow"/>
                <w:b/>
                <w:bCs/>
                <w:color w:val="000000" w:themeColor="text1"/>
                <w:lang w:val="es-ES"/>
              </w:rPr>
              <w:t xml:space="preserve"> </w:t>
            </w:r>
            <w:proofErr w:type="spellStart"/>
            <w:r w:rsidRPr="00732DD4">
              <w:rPr>
                <w:rFonts w:eastAsia="Aptos Narrow"/>
                <w:b/>
                <w:bCs/>
                <w:color w:val="000000" w:themeColor="text1"/>
                <w:lang w:val="es-ES"/>
              </w:rPr>
              <w:t>Duplicate</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546C9F" w14:textId="6ED6620B" w:rsidR="5DE3BA45" w:rsidRPr="00732DD4" w:rsidRDefault="5DE3BA45" w:rsidP="00732DD4">
            <w:pPr>
              <w:spacing w:line="360" w:lineRule="auto"/>
              <w:jc w:val="center"/>
            </w:pPr>
            <w:r w:rsidRPr="00732DD4">
              <w:rPr>
                <w:rFonts w:eastAsia="Aptos Narrow"/>
                <w:color w:val="000000" w:themeColor="text1"/>
                <w:lang w:val="es-419"/>
              </w:rPr>
              <w:t xml:space="preserve">Cuando el nodo anterior detecta una alerta repetida, este bloque responde directamente al </w:t>
            </w:r>
            <w:proofErr w:type="spellStart"/>
            <w:r w:rsidRPr="00732DD4">
              <w:rPr>
                <w:rFonts w:eastAsia="Aptos Narrow"/>
                <w:color w:val="000000" w:themeColor="text1"/>
                <w:lang w:val="es-419"/>
              </w:rPr>
              <w:t>webhook</w:t>
            </w:r>
            <w:proofErr w:type="spellEnd"/>
            <w:r w:rsidRPr="00732DD4">
              <w:rPr>
                <w:rFonts w:eastAsia="Aptos Narrow"/>
                <w:color w:val="000000" w:themeColor="text1"/>
                <w:lang w:val="es-419"/>
              </w:rPr>
              <w:t xml:space="preserve"> inicial, deteniendo la ejecución del flujo. De esta manera, se evita el consumo innecesario de recursos computacionales en incidentes ya gestionados.</w:t>
            </w:r>
          </w:p>
        </w:tc>
      </w:tr>
      <w:tr w:rsidR="5DE3BA45" w14:paraId="1EC110E2" w14:textId="77777777" w:rsidTr="00732DD4">
        <w:trPr>
          <w:trHeight w:val="126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F827CC" w14:textId="2B12F51B" w:rsidR="5DE3BA45" w:rsidRPr="00732DD4" w:rsidRDefault="0E50AEA1" w:rsidP="00732DD4">
            <w:pPr>
              <w:spacing w:line="360" w:lineRule="auto"/>
              <w:jc w:val="center"/>
            </w:pPr>
            <w:r w:rsidRPr="00732DD4">
              <w:rPr>
                <w:noProof/>
              </w:rPr>
              <w:drawing>
                <wp:inline distT="0" distB="0" distL="0" distR="0" wp14:anchorId="281B44F0" wp14:editId="6C9A5A35">
                  <wp:extent cx="1276528" cy="1247949"/>
                  <wp:effectExtent l="0" t="0" r="0" b="0"/>
                  <wp:docPr id="442670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7020" name=""/>
                          <pic:cNvPicPr/>
                        </pic:nvPicPr>
                        <pic:blipFill>
                          <a:blip r:embed="rId27">
                            <a:extLst>
                              <a:ext uri="{28A0092B-C50C-407E-A947-70E740481C1C}">
                                <a14:useLocalDpi xmlns:a14="http://schemas.microsoft.com/office/drawing/2010/main" val="0"/>
                              </a:ext>
                            </a:extLst>
                          </a:blip>
                          <a:stretch>
                            <a:fillRect/>
                          </a:stretch>
                        </pic:blipFill>
                        <pic:spPr>
                          <a:xfrm>
                            <a:off x="0" y="0"/>
                            <a:ext cx="1276528" cy="1247949"/>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8FF1A0" w14:textId="1CFF89E2" w:rsidR="5DE3BA45" w:rsidRPr="00732DD4" w:rsidRDefault="5DE3BA45" w:rsidP="00732DD4">
            <w:pPr>
              <w:spacing w:line="360" w:lineRule="auto"/>
              <w:jc w:val="center"/>
              <w:rPr>
                <w:rFonts w:eastAsia="Aptos Narrow"/>
                <w:b/>
                <w:bCs/>
                <w:color w:val="000000" w:themeColor="text1"/>
                <w:lang w:val="es-ES"/>
              </w:rPr>
            </w:pPr>
            <w:r w:rsidRPr="00732DD4">
              <w:rPr>
                <w:rFonts w:eastAsia="Aptos Narrow"/>
                <w:b/>
                <w:bCs/>
                <w:color w:val="000000" w:themeColor="text1"/>
                <w:lang w:val="es-ES"/>
              </w:rPr>
              <w:t xml:space="preserve">MITRE Local </w:t>
            </w:r>
            <w:proofErr w:type="spellStart"/>
            <w:r w:rsidRPr="00732DD4">
              <w:rPr>
                <w:rFonts w:eastAsia="Aptos Narrow"/>
                <w:b/>
                <w:bCs/>
                <w:color w:val="000000" w:themeColor="text1"/>
                <w:lang w:val="es-ES"/>
              </w:rPr>
              <w:t>Map</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D4AA52" w14:textId="20D45D46" w:rsidR="5DE3BA45" w:rsidRPr="00732DD4" w:rsidRDefault="5DE3BA45" w:rsidP="00732DD4">
            <w:pPr>
              <w:spacing w:line="360" w:lineRule="auto"/>
              <w:jc w:val="center"/>
            </w:pPr>
            <w:r w:rsidRPr="00732DD4">
              <w:rPr>
                <w:rFonts w:eastAsia="Aptos Narrow"/>
                <w:color w:val="000000" w:themeColor="text1"/>
                <w:lang w:val="es-419"/>
              </w:rPr>
              <w:t xml:space="preserve">Asocia automáticamente la alerta con técnicas y </w:t>
            </w:r>
            <w:proofErr w:type="spellStart"/>
            <w:r w:rsidRPr="00732DD4">
              <w:rPr>
                <w:rFonts w:eastAsia="Aptos Narrow"/>
                <w:color w:val="000000" w:themeColor="text1"/>
                <w:lang w:val="es-419"/>
              </w:rPr>
              <w:t>sub-técnicas</w:t>
            </w:r>
            <w:proofErr w:type="spellEnd"/>
            <w:r w:rsidRPr="00732DD4">
              <w:rPr>
                <w:rFonts w:eastAsia="Aptos Narrow"/>
                <w:color w:val="000000" w:themeColor="text1"/>
                <w:lang w:val="es-419"/>
              </w:rPr>
              <w:t xml:space="preserve"> del marco MITRE ATT&amp;CK. Lo hace a partir de palabras clave detectadas en la descripción o el tráfico (por ejemplo, “HTTP”, “SYN”, “UDP”), enriqueciendo el contexto del incidente con información de tácticas y técnicas reconocidas.</w:t>
            </w:r>
          </w:p>
        </w:tc>
      </w:tr>
      <w:tr w:rsidR="5DE3BA45" w14:paraId="15903C1F" w14:textId="77777777" w:rsidTr="00732DD4">
        <w:trPr>
          <w:trHeight w:val="18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CFBE3C" w14:textId="1151E3A7" w:rsidR="5DE3BA45" w:rsidRPr="00732DD4" w:rsidRDefault="5C343D44" w:rsidP="00732DD4">
            <w:pPr>
              <w:spacing w:line="360" w:lineRule="auto"/>
              <w:jc w:val="center"/>
            </w:pPr>
            <w:r w:rsidRPr="00732DD4">
              <w:rPr>
                <w:noProof/>
              </w:rPr>
              <w:drawing>
                <wp:inline distT="0" distB="0" distL="0" distR="0" wp14:anchorId="35D4219D" wp14:editId="48C07BCE">
                  <wp:extent cx="1000265" cy="838317"/>
                  <wp:effectExtent l="0" t="0" r="0" b="0"/>
                  <wp:docPr id="837732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32159" name=""/>
                          <pic:cNvPicPr/>
                        </pic:nvPicPr>
                        <pic:blipFill>
                          <a:blip r:embed="rId28">
                            <a:extLst>
                              <a:ext uri="{28A0092B-C50C-407E-A947-70E740481C1C}">
                                <a14:useLocalDpi xmlns:a14="http://schemas.microsoft.com/office/drawing/2010/main" val="0"/>
                              </a:ext>
                            </a:extLst>
                          </a:blip>
                          <a:stretch>
                            <a:fillRect/>
                          </a:stretch>
                        </pic:blipFill>
                        <pic:spPr>
                          <a:xfrm>
                            <a:off x="0" y="0"/>
                            <a:ext cx="1000265" cy="838317"/>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224260" w14:textId="70FD6FC7" w:rsidR="5DE3BA45" w:rsidRPr="00732DD4" w:rsidRDefault="5DE3BA45" w:rsidP="00732DD4">
            <w:pPr>
              <w:spacing w:line="360" w:lineRule="auto"/>
              <w:jc w:val="center"/>
            </w:pPr>
            <w:proofErr w:type="spellStart"/>
            <w:r w:rsidRPr="00732DD4">
              <w:rPr>
                <w:rFonts w:eastAsia="Aptos Narrow"/>
                <w:b/>
                <w:bCs/>
                <w:color w:val="000000" w:themeColor="text1"/>
                <w:lang w:val="es-ES"/>
              </w:rPr>
              <w:t>Parse</w:t>
            </w:r>
            <w:proofErr w:type="spellEnd"/>
            <w:r w:rsidRPr="00732DD4">
              <w:rPr>
                <w:rFonts w:eastAsia="Aptos Narrow"/>
                <w:b/>
                <w:bCs/>
                <w:color w:val="000000" w:themeColor="text1"/>
                <w:lang w:val="es-ES"/>
              </w:rPr>
              <w:t>/</w:t>
            </w:r>
            <w:proofErr w:type="spellStart"/>
            <w:r w:rsidRPr="00732DD4">
              <w:rPr>
                <w:rFonts w:eastAsia="Aptos Narrow"/>
                <w:b/>
                <w:bCs/>
                <w:color w:val="000000" w:themeColor="text1"/>
                <w:lang w:val="es-ES"/>
              </w:rPr>
              <w:t>Validate</w:t>
            </w:r>
            <w:proofErr w:type="spellEnd"/>
            <w:r w:rsidRPr="00732DD4">
              <w:rPr>
                <w:rFonts w:eastAsia="Aptos Narrow"/>
                <w:b/>
                <w:bCs/>
                <w:color w:val="000000" w:themeColor="text1"/>
                <w:lang w:val="es-ES"/>
              </w:rPr>
              <w:t xml:space="preserve"> LLM</w:t>
            </w: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01B950" w14:textId="666A8138" w:rsidR="5DE3BA45" w:rsidRPr="00732DD4" w:rsidRDefault="5DE3BA45" w:rsidP="00732DD4">
            <w:pPr>
              <w:spacing w:line="360" w:lineRule="auto"/>
              <w:jc w:val="center"/>
            </w:pPr>
            <w:r w:rsidRPr="00732DD4">
              <w:rPr>
                <w:rFonts w:eastAsia="Aptos Narrow"/>
                <w:color w:val="000000" w:themeColor="text1"/>
                <w:lang w:val="es-419"/>
              </w:rPr>
              <w:t>Este nodo se encarga de interpretar y validar la respuesta JSON generada por el modelo de lenguaje (</w:t>
            </w:r>
            <w:r w:rsidRPr="00732DD4">
              <w:rPr>
                <w:rFonts w:eastAsia="Aptos Narrow"/>
                <w:i/>
                <w:iCs/>
                <w:color w:val="000000" w:themeColor="text1"/>
                <w:lang w:val="es-419"/>
              </w:rPr>
              <w:t>Gemini 1.5 Flash</w:t>
            </w:r>
            <w:r w:rsidRPr="00732DD4">
              <w:rPr>
                <w:rFonts w:eastAsia="Aptos Narrow"/>
                <w:color w:val="000000" w:themeColor="text1"/>
                <w:lang w:val="es-419"/>
              </w:rPr>
              <w:t xml:space="preserve">). Extrae información de </w:t>
            </w:r>
            <w:proofErr w:type="spellStart"/>
            <w:r w:rsidRPr="00732DD4">
              <w:rPr>
                <w:rFonts w:eastAsia="Aptos Narrow"/>
                <w:color w:val="000000" w:themeColor="text1"/>
                <w:lang w:val="es-419"/>
              </w:rPr>
              <w:t>triage</w:t>
            </w:r>
            <w:proofErr w:type="spellEnd"/>
            <w:r w:rsidRPr="00732DD4">
              <w:rPr>
                <w:rFonts w:eastAsia="Aptos Narrow"/>
                <w:color w:val="000000" w:themeColor="text1"/>
                <w:lang w:val="es-419"/>
              </w:rPr>
              <w:t xml:space="preserve">, plan de acción y mapeo MITRE, y asegura que el </w:t>
            </w:r>
            <w:r w:rsidRPr="00732DD4">
              <w:rPr>
                <w:rFonts w:eastAsia="Aptos Narrow"/>
                <w:color w:val="000000" w:themeColor="text1"/>
                <w:lang w:val="es-419"/>
              </w:rPr>
              <w:lastRenderedPageBreak/>
              <w:t>resultado cumpla con el esquema esperado antes de continuar con la automatización.</w:t>
            </w:r>
          </w:p>
        </w:tc>
      </w:tr>
      <w:tr w:rsidR="5DE3BA45" w14:paraId="477AF764" w14:textId="77777777" w:rsidTr="00732DD4">
        <w:trPr>
          <w:trHeight w:val="1725"/>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31A730" w14:textId="0D974527" w:rsidR="28D8C351" w:rsidRPr="00732DD4" w:rsidRDefault="28D8C351" w:rsidP="00732DD4">
            <w:pPr>
              <w:spacing w:line="360" w:lineRule="auto"/>
              <w:jc w:val="center"/>
            </w:pPr>
            <w:r w:rsidRPr="00732DD4">
              <w:rPr>
                <w:noProof/>
              </w:rPr>
              <w:lastRenderedPageBreak/>
              <w:drawing>
                <wp:inline distT="0" distB="0" distL="0" distR="0" wp14:anchorId="3EF5905A" wp14:editId="65B29215">
                  <wp:extent cx="847843" cy="857370"/>
                  <wp:effectExtent l="0" t="0" r="0" b="0"/>
                  <wp:docPr id="5322110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11005" name=""/>
                          <pic:cNvPicPr/>
                        </pic:nvPicPr>
                        <pic:blipFill>
                          <a:blip r:embed="rId29">
                            <a:extLst>
                              <a:ext uri="{28A0092B-C50C-407E-A947-70E740481C1C}">
                                <a14:useLocalDpi xmlns:a14="http://schemas.microsoft.com/office/drawing/2010/main" val="0"/>
                              </a:ext>
                            </a:extLst>
                          </a:blip>
                          <a:stretch>
                            <a:fillRect/>
                          </a:stretch>
                        </pic:blipFill>
                        <pic:spPr>
                          <a:xfrm>
                            <a:off x="0" y="0"/>
                            <a:ext cx="847843" cy="857370"/>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D3C55B" w14:textId="44FBD813" w:rsidR="5DE3BA45" w:rsidRPr="00732DD4" w:rsidRDefault="5DE3BA45" w:rsidP="00732DD4">
            <w:pPr>
              <w:spacing w:line="360" w:lineRule="auto"/>
              <w:jc w:val="center"/>
              <w:rPr>
                <w:rFonts w:eastAsia="Aptos Narrow"/>
                <w:b/>
                <w:bCs/>
                <w:color w:val="000000" w:themeColor="text1"/>
                <w:lang w:val="es-ES"/>
              </w:rPr>
            </w:pPr>
            <w:r w:rsidRPr="00732DD4">
              <w:rPr>
                <w:rFonts w:eastAsia="Aptos Narrow"/>
                <w:b/>
                <w:bCs/>
                <w:color w:val="000000" w:themeColor="text1"/>
                <w:lang w:val="es-ES"/>
              </w:rPr>
              <w:t xml:space="preserve">Decide </w:t>
            </w:r>
            <w:proofErr w:type="spellStart"/>
            <w:r w:rsidRPr="00732DD4">
              <w:rPr>
                <w:rFonts w:eastAsia="Aptos Narrow"/>
                <w:b/>
                <w:bCs/>
                <w:color w:val="000000" w:themeColor="text1"/>
                <w:lang w:val="es-ES"/>
              </w:rPr>
              <w:t>Approval</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0B3966" w14:textId="48F62CEB" w:rsidR="5DE3BA45" w:rsidRPr="00732DD4" w:rsidRDefault="5DE3BA45" w:rsidP="00732DD4">
            <w:pPr>
              <w:spacing w:line="360" w:lineRule="auto"/>
              <w:jc w:val="center"/>
            </w:pPr>
            <w:r w:rsidRPr="00732DD4">
              <w:rPr>
                <w:rFonts w:eastAsia="Aptos Narrow"/>
                <w:color w:val="000000" w:themeColor="text1"/>
                <w:lang w:val="es-419"/>
              </w:rPr>
              <w:t>Analiza la información resultante del modelo de lenguaje y determina si el plan de mitigación requiere revisión humana. Si el caso es crítico o ambiguo, marca el proceso como “pendiente de aprobación”, asegurando que las acciones sensibles sean revisadas por un analista.</w:t>
            </w:r>
          </w:p>
        </w:tc>
      </w:tr>
      <w:tr w:rsidR="5DE3BA45" w14:paraId="4149D1AE" w14:textId="77777777" w:rsidTr="00732DD4">
        <w:trPr>
          <w:trHeight w:val="1155"/>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A388EF" w14:textId="7F44A794" w:rsidR="5DE3BA45" w:rsidRPr="00732DD4" w:rsidRDefault="6C5859A9" w:rsidP="00732DD4">
            <w:pPr>
              <w:spacing w:line="360" w:lineRule="auto"/>
              <w:jc w:val="center"/>
            </w:pPr>
            <w:r w:rsidRPr="00732DD4">
              <w:rPr>
                <w:noProof/>
              </w:rPr>
              <w:drawing>
                <wp:inline distT="0" distB="0" distL="0" distR="0" wp14:anchorId="7E902FD9" wp14:editId="54440011">
                  <wp:extent cx="1323975" cy="1000125"/>
                  <wp:effectExtent l="0" t="0" r="0" b="0"/>
                  <wp:docPr id="1366581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81623" name=""/>
                          <pic:cNvPicPr/>
                        </pic:nvPicPr>
                        <pic:blipFill>
                          <a:blip r:embed="rId30">
                            <a:extLst>
                              <a:ext uri="{28A0092B-C50C-407E-A947-70E740481C1C}">
                                <a14:useLocalDpi xmlns:a14="http://schemas.microsoft.com/office/drawing/2010/main" val="0"/>
                              </a:ext>
                            </a:extLst>
                          </a:blip>
                          <a:stretch>
                            <a:fillRect/>
                          </a:stretch>
                        </pic:blipFill>
                        <pic:spPr>
                          <a:xfrm>
                            <a:off x="0" y="0"/>
                            <a:ext cx="1323975" cy="1000125"/>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E5183E" w14:textId="703A244A" w:rsidR="5DE3BA45" w:rsidRPr="00732DD4" w:rsidRDefault="5DE3BA45" w:rsidP="00732DD4">
            <w:pPr>
              <w:spacing w:line="360" w:lineRule="auto"/>
              <w:jc w:val="center"/>
              <w:rPr>
                <w:rFonts w:eastAsia="Aptos Narrow"/>
                <w:b/>
                <w:bCs/>
                <w:color w:val="000000" w:themeColor="text1"/>
                <w:lang w:val="es-ES"/>
              </w:rPr>
            </w:pPr>
            <w:proofErr w:type="spellStart"/>
            <w:r w:rsidRPr="00732DD4">
              <w:rPr>
                <w:rFonts w:eastAsia="Aptos Narrow"/>
                <w:b/>
                <w:bCs/>
                <w:color w:val="000000" w:themeColor="text1"/>
                <w:lang w:val="es-ES"/>
              </w:rPr>
              <w:t>Approval</w:t>
            </w:r>
            <w:proofErr w:type="spellEnd"/>
            <w:r w:rsidRPr="00732DD4">
              <w:rPr>
                <w:rFonts w:eastAsia="Aptos Narrow"/>
                <w:b/>
                <w:bCs/>
                <w:color w:val="000000" w:themeColor="text1"/>
                <w:lang w:val="es-ES"/>
              </w:rPr>
              <w:t xml:space="preserve"> </w:t>
            </w:r>
            <w:proofErr w:type="spellStart"/>
            <w:r w:rsidRPr="00732DD4">
              <w:rPr>
                <w:rFonts w:eastAsia="Aptos Narrow"/>
                <w:b/>
                <w:bCs/>
                <w:color w:val="000000" w:themeColor="text1"/>
                <w:lang w:val="es-ES"/>
              </w:rPr>
              <w:t>Webhook</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0B9039" w14:textId="7350402F" w:rsidR="5DE3BA45" w:rsidRPr="00732DD4" w:rsidRDefault="5DE3BA45" w:rsidP="00732DD4">
            <w:pPr>
              <w:spacing w:line="360" w:lineRule="auto"/>
              <w:jc w:val="center"/>
            </w:pPr>
            <w:r w:rsidRPr="00732DD4">
              <w:rPr>
                <w:rFonts w:eastAsia="Aptos Narrow"/>
                <w:color w:val="000000" w:themeColor="text1"/>
                <w:lang w:val="es-419"/>
              </w:rPr>
              <w:t>Recibe las aprobaciones humanas mediante una petición HTTP (POST). Este nodo actúa como puerta de enlace entre el analista y el flujo automatizado, permitiendo habilitar o denegar acciones de mitigación en tiempo real.</w:t>
            </w:r>
          </w:p>
        </w:tc>
      </w:tr>
      <w:tr w:rsidR="5DE3BA45" w14:paraId="43D38F97" w14:textId="77777777" w:rsidTr="00732DD4">
        <w:trPr>
          <w:trHeight w:val="108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04D0EE" w14:textId="07DDE4BC" w:rsidR="5DE3BA45" w:rsidRPr="00732DD4" w:rsidRDefault="4FEC7CA2" w:rsidP="00732DD4">
            <w:pPr>
              <w:spacing w:line="360" w:lineRule="auto"/>
              <w:jc w:val="center"/>
            </w:pPr>
            <w:r w:rsidRPr="00732DD4">
              <w:rPr>
                <w:noProof/>
              </w:rPr>
              <w:drawing>
                <wp:inline distT="0" distB="0" distL="0" distR="0" wp14:anchorId="2C81EACC" wp14:editId="6DD1D7A4">
                  <wp:extent cx="1323975" cy="1066800"/>
                  <wp:effectExtent l="0" t="0" r="0" b="0"/>
                  <wp:docPr id="4893380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8083" name=""/>
                          <pic:cNvPicPr/>
                        </pic:nvPicPr>
                        <pic:blipFill>
                          <a:blip r:embed="rId31">
                            <a:extLst>
                              <a:ext uri="{28A0092B-C50C-407E-A947-70E740481C1C}">
                                <a14:useLocalDpi xmlns:a14="http://schemas.microsoft.com/office/drawing/2010/main" val="0"/>
                              </a:ext>
                            </a:extLst>
                          </a:blip>
                          <a:stretch>
                            <a:fillRect/>
                          </a:stretch>
                        </pic:blipFill>
                        <pic:spPr>
                          <a:xfrm>
                            <a:off x="0" y="0"/>
                            <a:ext cx="1323975" cy="1066800"/>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92691C" w14:textId="64ED3F8B" w:rsidR="5DE3BA45" w:rsidRPr="00732DD4" w:rsidRDefault="5DE3BA45" w:rsidP="00732DD4">
            <w:pPr>
              <w:spacing w:line="360" w:lineRule="auto"/>
              <w:jc w:val="center"/>
              <w:rPr>
                <w:rFonts w:eastAsia="Aptos Narrow"/>
                <w:b/>
                <w:bCs/>
                <w:color w:val="000000" w:themeColor="text1"/>
                <w:lang w:val="es-ES"/>
              </w:rPr>
            </w:pPr>
            <w:proofErr w:type="spellStart"/>
            <w:r w:rsidRPr="00732DD4">
              <w:rPr>
                <w:rFonts w:eastAsia="Aptos Narrow"/>
                <w:b/>
                <w:bCs/>
                <w:color w:val="000000" w:themeColor="text1"/>
                <w:lang w:val="es-ES"/>
              </w:rPr>
              <w:t>Create</w:t>
            </w:r>
            <w:proofErr w:type="spellEnd"/>
            <w:r w:rsidRPr="00732DD4">
              <w:rPr>
                <w:rFonts w:eastAsia="Aptos Narrow"/>
                <w:b/>
                <w:bCs/>
                <w:color w:val="000000" w:themeColor="text1"/>
                <w:lang w:val="es-ES"/>
              </w:rPr>
              <w:t>/</w:t>
            </w:r>
            <w:proofErr w:type="spellStart"/>
            <w:r w:rsidRPr="00732DD4">
              <w:rPr>
                <w:rFonts w:eastAsia="Aptos Narrow"/>
                <w:b/>
                <w:bCs/>
                <w:color w:val="000000" w:themeColor="text1"/>
                <w:lang w:val="es-ES"/>
              </w:rPr>
              <w:t>Update</w:t>
            </w:r>
            <w:proofErr w:type="spellEnd"/>
            <w:r w:rsidRPr="00732DD4">
              <w:rPr>
                <w:rFonts w:eastAsia="Aptos Narrow"/>
                <w:b/>
                <w:bCs/>
                <w:color w:val="000000" w:themeColor="text1"/>
                <w:lang w:val="es-ES"/>
              </w:rPr>
              <w:t xml:space="preserve"> Ticket</w:t>
            </w: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B1F757" w14:textId="7C25E061" w:rsidR="5DE3BA45" w:rsidRPr="00732DD4" w:rsidRDefault="5DE3BA45" w:rsidP="00732DD4">
            <w:pPr>
              <w:spacing w:line="360" w:lineRule="auto"/>
              <w:jc w:val="center"/>
            </w:pPr>
            <w:r w:rsidRPr="00732DD4">
              <w:rPr>
                <w:rFonts w:eastAsia="Aptos Narrow"/>
                <w:color w:val="000000" w:themeColor="text1"/>
                <w:lang w:val="es-419"/>
              </w:rPr>
              <w:t xml:space="preserve">Crea o actualiza un ticket en el sistema de gestión de incidentes (como Jira, </w:t>
            </w:r>
            <w:proofErr w:type="spellStart"/>
            <w:r w:rsidRPr="00732DD4">
              <w:rPr>
                <w:rFonts w:eastAsia="Aptos Narrow"/>
                <w:color w:val="000000" w:themeColor="text1"/>
                <w:lang w:val="es-419"/>
              </w:rPr>
              <w:t>ServiceNow</w:t>
            </w:r>
            <w:proofErr w:type="spellEnd"/>
            <w:r w:rsidRPr="00732DD4">
              <w:rPr>
                <w:rFonts w:eastAsia="Aptos Narrow"/>
                <w:color w:val="000000" w:themeColor="text1"/>
                <w:lang w:val="es-419"/>
              </w:rPr>
              <w:t xml:space="preserve"> o </w:t>
            </w:r>
            <w:proofErr w:type="spellStart"/>
            <w:r w:rsidRPr="00732DD4">
              <w:rPr>
                <w:rFonts w:eastAsia="Aptos Narrow"/>
                <w:color w:val="000000" w:themeColor="text1"/>
                <w:lang w:val="es-419"/>
              </w:rPr>
              <w:t>Zendesk</w:t>
            </w:r>
            <w:proofErr w:type="spellEnd"/>
            <w:r w:rsidRPr="00732DD4">
              <w:rPr>
                <w:rFonts w:eastAsia="Aptos Narrow"/>
                <w:color w:val="000000" w:themeColor="text1"/>
                <w:lang w:val="es-419"/>
              </w:rPr>
              <w:t>). Registra los detalles del evento, el plan de acción y las referencias MITRE, garantizando la trazabilidad administrativa del proceso.</w:t>
            </w:r>
          </w:p>
        </w:tc>
      </w:tr>
      <w:tr w:rsidR="5DE3BA45" w14:paraId="2D0F7E2D" w14:textId="77777777" w:rsidTr="00732DD4">
        <w:trPr>
          <w:trHeight w:val="1215"/>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2FC146" w14:textId="669CBF76" w:rsidR="5DE3BA45" w:rsidRPr="00732DD4" w:rsidRDefault="39F873A7" w:rsidP="00732DD4">
            <w:pPr>
              <w:spacing w:line="360" w:lineRule="auto"/>
              <w:jc w:val="center"/>
            </w:pPr>
            <w:r w:rsidRPr="00732DD4">
              <w:rPr>
                <w:noProof/>
              </w:rPr>
              <w:drawing>
                <wp:inline distT="0" distB="0" distL="0" distR="0" wp14:anchorId="19C48151" wp14:editId="79A68DEF">
                  <wp:extent cx="1314633" cy="1124107"/>
                  <wp:effectExtent l="0" t="0" r="0" b="0"/>
                  <wp:docPr id="7713324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32453" name=""/>
                          <pic:cNvPicPr/>
                        </pic:nvPicPr>
                        <pic:blipFill>
                          <a:blip r:embed="rId32">
                            <a:extLst>
                              <a:ext uri="{28A0092B-C50C-407E-A947-70E740481C1C}">
                                <a14:useLocalDpi xmlns:a14="http://schemas.microsoft.com/office/drawing/2010/main" val="0"/>
                              </a:ext>
                            </a:extLst>
                          </a:blip>
                          <a:stretch>
                            <a:fillRect/>
                          </a:stretch>
                        </pic:blipFill>
                        <pic:spPr>
                          <a:xfrm>
                            <a:off x="0" y="0"/>
                            <a:ext cx="1314633" cy="1124107"/>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40DE80" w14:textId="0912871E" w:rsidR="5DE3BA45" w:rsidRPr="00732DD4" w:rsidRDefault="5DE3BA45" w:rsidP="00732DD4">
            <w:pPr>
              <w:spacing w:line="360" w:lineRule="auto"/>
              <w:jc w:val="center"/>
            </w:pPr>
            <w:proofErr w:type="spellStart"/>
            <w:r w:rsidRPr="00732DD4">
              <w:rPr>
                <w:rFonts w:eastAsia="Aptos Narrow"/>
                <w:b/>
                <w:bCs/>
                <w:color w:val="000000" w:themeColor="text1"/>
                <w:lang w:val="es-ES"/>
              </w:rPr>
              <w:t>Mitigation</w:t>
            </w:r>
            <w:proofErr w:type="spellEnd"/>
            <w:r w:rsidRPr="00732DD4">
              <w:rPr>
                <w:rFonts w:eastAsia="Aptos Narrow"/>
                <w:b/>
                <w:bCs/>
                <w:color w:val="000000" w:themeColor="text1"/>
                <w:lang w:val="es-ES"/>
              </w:rPr>
              <w:t>: Block (TTL 60m)</w:t>
            </w: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6BB6FF" w14:textId="67A917AA" w:rsidR="5DE3BA45" w:rsidRPr="00732DD4" w:rsidRDefault="5DE3BA45" w:rsidP="00732DD4">
            <w:pPr>
              <w:spacing w:line="360" w:lineRule="auto"/>
              <w:jc w:val="center"/>
            </w:pPr>
            <w:r w:rsidRPr="00732DD4">
              <w:rPr>
                <w:rFonts w:eastAsia="Aptos Narrow"/>
                <w:color w:val="000000" w:themeColor="text1"/>
                <w:lang w:val="es-419"/>
              </w:rPr>
              <w:t>Envía una solicitud POST a la API del firewall para bloquear la dirección IP atacante durante un tiempo limitado (TTL de 60 minutos). Este paso representa la ejecución automática de una contramedida técnica frente a ataques de denegación de servicio.</w:t>
            </w:r>
          </w:p>
        </w:tc>
      </w:tr>
      <w:tr w:rsidR="5DE3BA45" w14:paraId="339DEAD8" w14:textId="77777777" w:rsidTr="00732DD4">
        <w:trPr>
          <w:trHeight w:val="1035"/>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E9A1EF" w14:textId="2669F06E" w:rsidR="5DE3BA45" w:rsidRPr="00732DD4" w:rsidRDefault="15203E14" w:rsidP="00732DD4">
            <w:pPr>
              <w:spacing w:line="360" w:lineRule="auto"/>
              <w:jc w:val="center"/>
            </w:pPr>
            <w:r w:rsidRPr="00732DD4">
              <w:rPr>
                <w:noProof/>
              </w:rPr>
              <w:drawing>
                <wp:inline distT="0" distB="0" distL="0" distR="0" wp14:anchorId="0BDC20AF" wp14:editId="1A80C653">
                  <wp:extent cx="924054" cy="1000265"/>
                  <wp:effectExtent l="0" t="0" r="0" b="0"/>
                  <wp:docPr id="6178695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9582" name=""/>
                          <pic:cNvPicPr/>
                        </pic:nvPicPr>
                        <pic:blipFill>
                          <a:blip r:embed="rId33">
                            <a:extLst>
                              <a:ext uri="{28A0092B-C50C-407E-A947-70E740481C1C}">
                                <a14:useLocalDpi xmlns:a14="http://schemas.microsoft.com/office/drawing/2010/main" val="0"/>
                              </a:ext>
                            </a:extLst>
                          </a:blip>
                          <a:stretch>
                            <a:fillRect/>
                          </a:stretch>
                        </pic:blipFill>
                        <pic:spPr>
                          <a:xfrm>
                            <a:off x="0" y="0"/>
                            <a:ext cx="924054" cy="1000265"/>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AB6B6E" w14:textId="37F39260" w:rsidR="5DE3BA45" w:rsidRPr="00732DD4" w:rsidRDefault="5DE3BA45" w:rsidP="00732DD4">
            <w:pPr>
              <w:spacing w:line="360" w:lineRule="auto"/>
              <w:jc w:val="center"/>
            </w:pPr>
            <w:proofErr w:type="spellStart"/>
            <w:r w:rsidRPr="00732DD4">
              <w:rPr>
                <w:rFonts w:eastAsia="Aptos Narrow"/>
                <w:b/>
                <w:bCs/>
                <w:color w:val="000000" w:themeColor="text1"/>
                <w:lang w:val="es-ES"/>
              </w:rPr>
              <w:t>Respond</w:t>
            </w:r>
            <w:proofErr w:type="spellEnd"/>
            <w:r w:rsidRPr="00732DD4">
              <w:rPr>
                <w:rFonts w:eastAsia="Aptos Narrow"/>
                <w:b/>
                <w:bCs/>
                <w:color w:val="000000" w:themeColor="text1"/>
                <w:lang w:val="es-ES"/>
              </w:rPr>
              <w:t xml:space="preserve"> OK</w:t>
            </w: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0C8DA8" w14:textId="3ABD6526" w:rsidR="5DE3BA45" w:rsidRPr="00732DD4" w:rsidRDefault="5DE3BA45" w:rsidP="00732DD4">
            <w:pPr>
              <w:spacing w:line="360" w:lineRule="auto"/>
              <w:jc w:val="center"/>
            </w:pPr>
            <w:r w:rsidRPr="00732DD4">
              <w:rPr>
                <w:rFonts w:eastAsia="Aptos Narrow"/>
                <w:color w:val="000000" w:themeColor="text1"/>
                <w:lang w:val="es-419"/>
              </w:rPr>
              <w:t>Es el nodo final del flujo. Envía una respuesta al sistema que generó la alerta, confirmando que el incidente fue procesado correctamente y que las acciones de mitigación o registro fueron completadas sin errores.</w:t>
            </w:r>
          </w:p>
        </w:tc>
      </w:tr>
      <w:tr w:rsidR="5DE3BA45" w14:paraId="4F8B9D07"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461544" w14:textId="49396847" w:rsidR="5DE3BA45" w:rsidRPr="00732DD4" w:rsidRDefault="670B891C" w:rsidP="00732DD4">
            <w:pPr>
              <w:spacing w:line="360" w:lineRule="auto"/>
              <w:jc w:val="center"/>
            </w:pPr>
            <w:r w:rsidRPr="00732DD4">
              <w:rPr>
                <w:noProof/>
              </w:rPr>
              <w:lastRenderedPageBreak/>
              <w:drawing>
                <wp:inline distT="0" distB="0" distL="0" distR="0" wp14:anchorId="24807034" wp14:editId="4C85D89C">
                  <wp:extent cx="1323975" cy="1019175"/>
                  <wp:effectExtent l="0" t="0" r="0" b="0"/>
                  <wp:docPr id="6174986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98688" name=""/>
                          <pic:cNvPicPr/>
                        </pic:nvPicPr>
                        <pic:blipFill>
                          <a:blip r:embed="rId34">
                            <a:extLst>
                              <a:ext uri="{28A0092B-C50C-407E-A947-70E740481C1C}">
                                <a14:useLocalDpi xmlns:a14="http://schemas.microsoft.com/office/drawing/2010/main" val="0"/>
                              </a:ext>
                            </a:extLst>
                          </a:blip>
                          <a:stretch>
                            <a:fillRect/>
                          </a:stretch>
                        </pic:blipFill>
                        <pic:spPr>
                          <a:xfrm>
                            <a:off x="0" y="0"/>
                            <a:ext cx="1323975" cy="1019175"/>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ECACD" w14:textId="45AA1E63" w:rsidR="5DE3BA45" w:rsidRPr="00732DD4" w:rsidRDefault="5DE3BA45" w:rsidP="00732DD4">
            <w:pPr>
              <w:spacing w:line="360" w:lineRule="auto"/>
              <w:jc w:val="center"/>
            </w:pPr>
            <w:proofErr w:type="spellStart"/>
            <w:r w:rsidRPr="00732DD4">
              <w:rPr>
                <w:rFonts w:eastAsia="Aptos Narrow"/>
                <w:b/>
                <w:bCs/>
                <w:color w:val="000000" w:themeColor="text1"/>
                <w:lang w:val="es-ES"/>
              </w:rPr>
              <w:t>Webhook</w:t>
            </w:r>
            <w:proofErr w:type="spellEnd"/>
            <w:r w:rsidRPr="00732DD4">
              <w:rPr>
                <w:rFonts w:eastAsia="Aptos Narrow"/>
                <w:b/>
                <w:bCs/>
                <w:color w:val="000000" w:themeColor="text1"/>
                <w:lang w:val="es-ES"/>
              </w:rPr>
              <w:t xml:space="preserve"> (</w:t>
            </w:r>
            <w:proofErr w:type="spellStart"/>
            <w:r w:rsidRPr="00732DD4">
              <w:rPr>
                <w:rFonts w:eastAsia="Aptos Narrow"/>
                <w:b/>
                <w:bCs/>
                <w:color w:val="000000" w:themeColor="text1"/>
                <w:lang w:val="es-ES"/>
              </w:rPr>
              <w:t>Alert</w:t>
            </w:r>
            <w:proofErr w:type="spellEnd"/>
            <w:r w:rsidRPr="00732DD4">
              <w:rPr>
                <w:rFonts w:eastAsia="Aptos Narrow"/>
                <w:b/>
                <w:bCs/>
                <w:color w:val="000000" w:themeColor="text1"/>
                <w:lang w:val="es-ES"/>
              </w:rPr>
              <w:t>)</w:t>
            </w: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B7CC66" w14:textId="5BD90406" w:rsidR="5DE3BA45" w:rsidRPr="00732DD4" w:rsidRDefault="5DE3BA45" w:rsidP="00732DD4">
            <w:pPr>
              <w:spacing w:line="360" w:lineRule="auto"/>
              <w:jc w:val="center"/>
            </w:pPr>
            <w:r w:rsidRPr="00732DD4">
              <w:rPr>
                <w:rFonts w:eastAsia="Aptos Narrow"/>
                <w:color w:val="000000" w:themeColor="text1"/>
                <w:lang w:val="es-419"/>
              </w:rPr>
              <w:t>Es el punto de entrada del flujo. Recibe las alertas mediante solicitudes HTTP tipo POST provenientes de sistemas externos o del SIEM. Su función es capturar los datos de eventos DoS (</w:t>
            </w:r>
            <w:proofErr w:type="spellStart"/>
            <w:r w:rsidRPr="00732DD4">
              <w:rPr>
                <w:rFonts w:eastAsia="Aptos Narrow"/>
                <w:color w:val="000000" w:themeColor="text1"/>
                <w:lang w:val="es-419"/>
              </w:rPr>
              <w:t>Denial</w:t>
            </w:r>
            <w:proofErr w:type="spellEnd"/>
            <w:r w:rsidRPr="00732DD4">
              <w:rPr>
                <w:rFonts w:eastAsia="Aptos Narrow"/>
                <w:color w:val="000000" w:themeColor="text1"/>
                <w:lang w:val="es-419"/>
              </w:rPr>
              <w:t xml:space="preserve"> </w:t>
            </w:r>
            <w:proofErr w:type="spellStart"/>
            <w:r w:rsidRPr="00732DD4">
              <w:rPr>
                <w:rFonts w:eastAsia="Aptos Narrow"/>
                <w:color w:val="000000" w:themeColor="text1"/>
                <w:lang w:val="es-419"/>
              </w:rPr>
              <w:t>of</w:t>
            </w:r>
            <w:proofErr w:type="spellEnd"/>
            <w:r w:rsidRPr="00732DD4">
              <w:rPr>
                <w:rFonts w:eastAsia="Aptos Narrow"/>
                <w:color w:val="000000" w:themeColor="text1"/>
                <w:lang w:val="es-419"/>
              </w:rPr>
              <w:t xml:space="preserve"> </w:t>
            </w:r>
            <w:proofErr w:type="spellStart"/>
            <w:r w:rsidRPr="00732DD4">
              <w:rPr>
                <w:rFonts w:eastAsia="Aptos Narrow"/>
                <w:color w:val="000000" w:themeColor="text1"/>
                <w:lang w:val="es-419"/>
              </w:rPr>
              <w:t>Service</w:t>
            </w:r>
            <w:proofErr w:type="spellEnd"/>
            <w:r w:rsidRPr="00732DD4">
              <w:rPr>
                <w:rFonts w:eastAsia="Aptos Narrow"/>
                <w:color w:val="000000" w:themeColor="text1"/>
                <w:lang w:val="es-419"/>
              </w:rPr>
              <w:t>) para iniciar el proceso automatizado de análisis y mitigación.</w:t>
            </w:r>
          </w:p>
        </w:tc>
      </w:tr>
      <w:tr w:rsidR="5DE3BA45" w14:paraId="10A0A1BF"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12424E" w14:textId="3A624E19" w:rsidR="43F0628A" w:rsidRPr="00732DD4" w:rsidRDefault="43F0628A" w:rsidP="00732DD4">
            <w:pPr>
              <w:spacing w:line="360" w:lineRule="auto"/>
              <w:jc w:val="center"/>
            </w:pPr>
            <w:r w:rsidRPr="00732DD4">
              <w:rPr>
                <w:noProof/>
              </w:rPr>
              <w:drawing>
                <wp:inline distT="0" distB="0" distL="0" distR="0" wp14:anchorId="217C0442" wp14:editId="0269CC4F">
                  <wp:extent cx="1323975" cy="1152525"/>
                  <wp:effectExtent l="0" t="0" r="0" b="0"/>
                  <wp:docPr id="18266778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77872" name=""/>
                          <pic:cNvPicPr/>
                        </pic:nvPicPr>
                        <pic:blipFill>
                          <a:blip r:embed="rId35">
                            <a:extLst>
                              <a:ext uri="{28A0092B-C50C-407E-A947-70E740481C1C}">
                                <a14:useLocalDpi xmlns:a14="http://schemas.microsoft.com/office/drawing/2010/main" val="0"/>
                              </a:ext>
                            </a:extLst>
                          </a:blip>
                          <a:stretch>
                            <a:fillRect/>
                          </a:stretch>
                        </pic:blipFill>
                        <pic:spPr>
                          <a:xfrm>
                            <a:off x="0" y="0"/>
                            <a:ext cx="1323975" cy="1152525"/>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53C423" w14:textId="2F224E93" w:rsidR="5DE3BA45" w:rsidRPr="00732DD4" w:rsidRDefault="5DE3BA45" w:rsidP="00732DD4">
            <w:pPr>
              <w:spacing w:line="360" w:lineRule="auto"/>
              <w:jc w:val="center"/>
            </w:pPr>
            <w:proofErr w:type="spellStart"/>
            <w:r w:rsidRPr="00732DD4">
              <w:rPr>
                <w:rFonts w:eastAsia="Aptos Narrow"/>
                <w:b/>
                <w:bCs/>
                <w:color w:val="000000" w:themeColor="text1"/>
                <w:lang w:val="es-ES"/>
              </w:rPr>
              <w:t>Is</w:t>
            </w:r>
            <w:proofErr w:type="spellEnd"/>
            <w:r w:rsidRPr="00732DD4">
              <w:rPr>
                <w:rFonts w:eastAsia="Aptos Narrow"/>
                <w:b/>
                <w:bCs/>
                <w:color w:val="000000" w:themeColor="text1"/>
                <w:lang w:val="es-ES"/>
              </w:rPr>
              <w:t xml:space="preserve"> </w:t>
            </w:r>
            <w:proofErr w:type="spellStart"/>
            <w:r w:rsidRPr="00732DD4">
              <w:rPr>
                <w:rFonts w:eastAsia="Aptos Narrow"/>
                <w:b/>
                <w:bCs/>
                <w:color w:val="000000" w:themeColor="text1"/>
                <w:lang w:val="es-ES"/>
              </w:rPr>
              <w:t>Duplicate</w:t>
            </w:r>
            <w:proofErr w:type="spellEnd"/>
            <w:r w:rsidRPr="00732DD4">
              <w:rPr>
                <w:rFonts w:eastAsia="Aptos Narrow"/>
                <w:b/>
                <w:bCs/>
                <w:color w:val="000000" w:themeColor="text1"/>
                <w:lang w:val="es-ES"/>
              </w:rPr>
              <w:t>?</w:t>
            </w: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162932" w14:textId="4035217E" w:rsidR="5DE3BA45" w:rsidRPr="00732DD4" w:rsidRDefault="5DE3BA45" w:rsidP="00732DD4">
            <w:pPr>
              <w:spacing w:line="360" w:lineRule="auto"/>
              <w:jc w:val="center"/>
            </w:pPr>
            <w:r w:rsidRPr="00732DD4">
              <w:rPr>
                <w:rFonts w:eastAsia="Aptos Narrow"/>
                <w:color w:val="000000" w:themeColor="text1"/>
                <w:lang w:val="es-419"/>
              </w:rPr>
              <w:t xml:space="preserve">Evalúa si la alerta actual ya fue procesada recientemente. Si detecta que el incidente es duplicado, redirige la ejecución hacia el nodo </w:t>
            </w:r>
            <w:proofErr w:type="spellStart"/>
            <w:r w:rsidRPr="00732DD4">
              <w:rPr>
                <w:rFonts w:eastAsia="Aptos Narrow"/>
                <w:i/>
                <w:iCs/>
                <w:color w:val="000000" w:themeColor="text1"/>
                <w:lang w:val="es-419"/>
              </w:rPr>
              <w:t>Respond</w:t>
            </w:r>
            <w:proofErr w:type="spellEnd"/>
            <w:r w:rsidRPr="00732DD4">
              <w:rPr>
                <w:rFonts w:eastAsia="Aptos Narrow"/>
                <w:i/>
                <w:iCs/>
                <w:color w:val="000000" w:themeColor="text1"/>
                <w:lang w:val="es-419"/>
              </w:rPr>
              <w:t xml:space="preserve"> </w:t>
            </w:r>
            <w:proofErr w:type="spellStart"/>
            <w:r w:rsidRPr="00732DD4">
              <w:rPr>
                <w:rFonts w:eastAsia="Aptos Narrow"/>
                <w:i/>
                <w:iCs/>
                <w:color w:val="000000" w:themeColor="text1"/>
                <w:lang w:val="es-419"/>
              </w:rPr>
              <w:t>Duplicate</w:t>
            </w:r>
            <w:proofErr w:type="spellEnd"/>
            <w:r w:rsidRPr="00732DD4">
              <w:rPr>
                <w:rFonts w:eastAsia="Aptos Narrow"/>
                <w:color w:val="000000" w:themeColor="text1"/>
                <w:lang w:val="es-419"/>
              </w:rPr>
              <w:t>; si no lo es, continúa hacia el análisis de clasificación.</w:t>
            </w:r>
          </w:p>
        </w:tc>
      </w:tr>
      <w:tr w:rsidR="5DE3BA45" w14:paraId="3E334B19"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2CC74F" w14:textId="685AFAE8" w:rsidR="5DE3BA45" w:rsidRPr="00732DD4" w:rsidRDefault="20619FEE" w:rsidP="00732DD4">
            <w:pPr>
              <w:spacing w:line="360" w:lineRule="auto"/>
              <w:jc w:val="center"/>
            </w:pPr>
            <w:r w:rsidRPr="00732DD4">
              <w:rPr>
                <w:noProof/>
              </w:rPr>
              <w:drawing>
                <wp:inline distT="0" distB="0" distL="0" distR="0" wp14:anchorId="0010D8B9" wp14:editId="06ED619D">
                  <wp:extent cx="1171739" cy="1247949"/>
                  <wp:effectExtent l="0" t="0" r="0" b="0"/>
                  <wp:docPr id="7934521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52187" name=""/>
                          <pic:cNvPicPr/>
                        </pic:nvPicPr>
                        <pic:blipFill>
                          <a:blip r:embed="rId36">
                            <a:extLst>
                              <a:ext uri="{28A0092B-C50C-407E-A947-70E740481C1C}">
                                <a14:useLocalDpi xmlns:a14="http://schemas.microsoft.com/office/drawing/2010/main" val="0"/>
                              </a:ext>
                            </a:extLst>
                          </a:blip>
                          <a:stretch>
                            <a:fillRect/>
                          </a:stretch>
                        </pic:blipFill>
                        <pic:spPr>
                          <a:xfrm>
                            <a:off x="0" y="0"/>
                            <a:ext cx="1171739" cy="1247949"/>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B0B4F9" w14:textId="40E28272" w:rsidR="5DE3BA45" w:rsidRPr="00732DD4" w:rsidRDefault="5DE3BA45" w:rsidP="00732DD4">
            <w:pPr>
              <w:spacing w:line="360" w:lineRule="auto"/>
              <w:jc w:val="center"/>
              <w:rPr>
                <w:rFonts w:eastAsia="Aptos Narrow"/>
                <w:b/>
                <w:bCs/>
                <w:color w:val="000000" w:themeColor="text1"/>
                <w:lang w:val="es-ES"/>
              </w:rPr>
            </w:pPr>
            <w:r w:rsidRPr="00732DD4">
              <w:rPr>
                <w:rFonts w:eastAsia="Aptos Narrow"/>
                <w:b/>
                <w:bCs/>
                <w:color w:val="000000" w:themeColor="text1"/>
                <w:lang w:val="es-ES"/>
              </w:rPr>
              <w:t xml:space="preserve">LLM </w:t>
            </w:r>
            <w:proofErr w:type="spellStart"/>
            <w:r w:rsidRPr="00732DD4">
              <w:rPr>
                <w:rFonts w:eastAsia="Aptos Narrow"/>
                <w:b/>
                <w:bCs/>
                <w:color w:val="000000" w:themeColor="text1"/>
                <w:lang w:val="es-ES"/>
              </w:rPr>
              <w:t>Router</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AFD2" w14:textId="61161929" w:rsidR="5DE3BA45" w:rsidRPr="00732DD4" w:rsidRDefault="5DE3BA45" w:rsidP="00732DD4">
            <w:pPr>
              <w:spacing w:line="360" w:lineRule="auto"/>
              <w:jc w:val="center"/>
            </w:pPr>
            <w:r w:rsidRPr="00732DD4">
              <w:rPr>
                <w:rFonts w:eastAsia="Aptos Narrow"/>
                <w:color w:val="000000" w:themeColor="text1"/>
                <w:lang w:val="es-419"/>
              </w:rPr>
              <w:t>Determina si el evento será procesado por la vía rápida (</w:t>
            </w:r>
            <w:proofErr w:type="spellStart"/>
            <w:r w:rsidRPr="00732DD4">
              <w:rPr>
                <w:rFonts w:eastAsia="Aptos Narrow"/>
                <w:i/>
                <w:iCs/>
                <w:color w:val="000000" w:themeColor="text1"/>
                <w:lang w:val="es-419"/>
              </w:rPr>
              <w:t>fast</w:t>
            </w:r>
            <w:proofErr w:type="spellEnd"/>
            <w:r w:rsidRPr="00732DD4">
              <w:rPr>
                <w:rFonts w:eastAsia="Aptos Narrow"/>
                <w:i/>
                <w:iCs/>
                <w:color w:val="000000" w:themeColor="text1"/>
                <w:lang w:val="es-419"/>
              </w:rPr>
              <w:t xml:space="preserve"> </w:t>
            </w:r>
            <w:proofErr w:type="spellStart"/>
            <w:r w:rsidRPr="00732DD4">
              <w:rPr>
                <w:rFonts w:eastAsia="Aptos Narrow"/>
                <w:i/>
                <w:iCs/>
                <w:color w:val="000000" w:themeColor="text1"/>
                <w:lang w:val="es-419"/>
              </w:rPr>
              <w:t>path</w:t>
            </w:r>
            <w:proofErr w:type="spellEnd"/>
            <w:r w:rsidRPr="00732DD4">
              <w:rPr>
                <w:rFonts w:eastAsia="Aptos Narrow"/>
                <w:color w:val="000000" w:themeColor="text1"/>
                <w:lang w:val="es-419"/>
              </w:rPr>
              <w:t>) o si se requiere una intervención más compleja con modelo de lenguaje (</w:t>
            </w:r>
            <w:proofErr w:type="spellStart"/>
            <w:r w:rsidRPr="00732DD4">
              <w:rPr>
                <w:rFonts w:eastAsia="Aptos Narrow"/>
                <w:i/>
                <w:iCs/>
                <w:color w:val="000000" w:themeColor="text1"/>
                <w:lang w:val="es-419"/>
              </w:rPr>
              <w:t>use_llm</w:t>
            </w:r>
            <w:proofErr w:type="spellEnd"/>
            <w:r w:rsidRPr="00732DD4">
              <w:rPr>
                <w:rFonts w:eastAsia="Aptos Narrow"/>
                <w:color w:val="000000" w:themeColor="text1"/>
                <w:lang w:val="es-419"/>
              </w:rPr>
              <w:t>). Para ello, analiza métricas del tráfico y palabras clave, clasificando las alertas obvias o ambiguas.</w:t>
            </w:r>
          </w:p>
        </w:tc>
      </w:tr>
      <w:tr w:rsidR="5DE3BA45" w14:paraId="54265828"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6A5641" w14:textId="055890B8" w:rsidR="5E2B6F1C" w:rsidRPr="00732DD4" w:rsidRDefault="5E2B6F1C" w:rsidP="00732DD4">
            <w:pPr>
              <w:spacing w:line="360" w:lineRule="auto"/>
              <w:jc w:val="center"/>
            </w:pPr>
            <w:r w:rsidRPr="00732DD4">
              <w:rPr>
                <w:noProof/>
              </w:rPr>
              <w:drawing>
                <wp:inline distT="0" distB="0" distL="0" distR="0" wp14:anchorId="6829A252" wp14:editId="31DE3126">
                  <wp:extent cx="1323975" cy="1200150"/>
                  <wp:effectExtent l="0" t="0" r="0" b="0"/>
                  <wp:docPr id="12875569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56997" name=""/>
                          <pic:cNvPicPr/>
                        </pic:nvPicPr>
                        <pic:blipFill>
                          <a:blip r:embed="rId37">
                            <a:extLst>
                              <a:ext uri="{28A0092B-C50C-407E-A947-70E740481C1C}">
                                <a14:useLocalDpi xmlns:a14="http://schemas.microsoft.com/office/drawing/2010/main" val="0"/>
                              </a:ext>
                            </a:extLst>
                          </a:blip>
                          <a:stretch>
                            <a:fillRect/>
                          </a:stretch>
                        </pic:blipFill>
                        <pic:spPr>
                          <a:xfrm>
                            <a:off x="0" y="0"/>
                            <a:ext cx="1323975" cy="1200150"/>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564174" w14:textId="5894F786" w:rsidR="5DE3BA45" w:rsidRPr="00732DD4" w:rsidRDefault="5DE3BA45" w:rsidP="00732DD4">
            <w:pPr>
              <w:spacing w:line="360" w:lineRule="auto"/>
              <w:jc w:val="center"/>
              <w:rPr>
                <w:rFonts w:eastAsia="Aptos Narrow"/>
                <w:b/>
                <w:bCs/>
                <w:color w:val="000000" w:themeColor="text1"/>
                <w:lang w:val="es-ES"/>
              </w:rPr>
            </w:pPr>
            <w:proofErr w:type="gramStart"/>
            <w:r w:rsidRPr="00732DD4">
              <w:rPr>
                <w:rFonts w:eastAsia="Aptos Narrow"/>
                <w:b/>
                <w:bCs/>
                <w:color w:val="000000" w:themeColor="text1"/>
                <w:lang w:val="es-ES"/>
              </w:rPr>
              <w:t>Use LLM?</w:t>
            </w:r>
            <w:proofErr w:type="gram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868976" w14:textId="0B3B048D" w:rsidR="5DE3BA45" w:rsidRPr="00732DD4" w:rsidRDefault="5DE3BA45" w:rsidP="00732DD4">
            <w:pPr>
              <w:spacing w:line="360" w:lineRule="auto"/>
              <w:jc w:val="center"/>
            </w:pPr>
            <w:r w:rsidRPr="00732DD4">
              <w:rPr>
                <w:rFonts w:eastAsia="Aptos Narrow"/>
                <w:color w:val="000000" w:themeColor="text1"/>
                <w:lang w:val="es-419"/>
              </w:rPr>
              <w:t xml:space="preserve">Nodo condicional que bifurca el flujo dependiendo del valor del parámetro </w:t>
            </w:r>
            <w:proofErr w:type="spellStart"/>
            <w:r w:rsidRPr="00732DD4">
              <w:rPr>
                <w:rFonts w:eastAsia="Aptos Narrow"/>
                <w:i/>
                <w:iCs/>
                <w:color w:val="000000" w:themeColor="text1"/>
                <w:lang w:val="es-419"/>
              </w:rPr>
              <w:t>use_llm</w:t>
            </w:r>
            <w:proofErr w:type="spellEnd"/>
            <w:r w:rsidRPr="00732DD4">
              <w:rPr>
                <w:rFonts w:eastAsia="Aptos Narrow"/>
                <w:color w:val="000000" w:themeColor="text1"/>
                <w:lang w:val="es-419"/>
              </w:rPr>
              <w:t>. Si es verdadero, activa el análisis con el modelo de lenguaje; si es falso, continúa con las acciones predefinidas de mitigación.</w:t>
            </w:r>
          </w:p>
        </w:tc>
      </w:tr>
      <w:tr w:rsidR="5DE3BA45" w14:paraId="21ABEBB6" w14:textId="77777777" w:rsidTr="00732DD4">
        <w:trPr>
          <w:trHeight w:val="177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DF6051" w14:textId="31B48EAE" w:rsidR="5DE3BA45" w:rsidRPr="00732DD4" w:rsidRDefault="415961F3" w:rsidP="00732DD4">
            <w:pPr>
              <w:spacing w:line="360" w:lineRule="auto"/>
              <w:jc w:val="center"/>
            </w:pPr>
            <w:r w:rsidRPr="00732DD4">
              <w:rPr>
                <w:noProof/>
              </w:rPr>
              <w:drawing>
                <wp:inline distT="0" distB="0" distL="0" distR="0" wp14:anchorId="5F4FB031" wp14:editId="4C3F5E06">
                  <wp:extent cx="838317" cy="866896"/>
                  <wp:effectExtent l="0" t="0" r="0" b="0"/>
                  <wp:docPr id="2155342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4294" name=""/>
                          <pic:cNvPicPr/>
                        </pic:nvPicPr>
                        <pic:blipFill>
                          <a:blip r:embed="rId38">
                            <a:extLst>
                              <a:ext uri="{28A0092B-C50C-407E-A947-70E740481C1C}">
                                <a14:useLocalDpi xmlns:a14="http://schemas.microsoft.com/office/drawing/2010/main" val="0"/>
                              </a:ext>
                            </a:extLst>
                          </a:blip>
                          <a:stretch>
                            <a:fillRect/>
                          </a:stretch>
                        </pic:blipFill>
                        <pic:spPr>
                          <a:xfrm>
                            <a:off x="0" y="0"/>
                            <a:ext cx="838317" cy="866896"/>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7C7394" w14:textId="20DB4CDC" w:rsidR="5DE3BA45" w:rsidRPr="00732DD4" w:rsidRDefault="5DE3BA45" w:rsidP="00732DD4">
            <w:pPr>
              <w:spacing w:line="360" w:lineRule="auto"/>
              <w:jc w:val="center"/>
              <w:rPr>
                <w:rFonts w:eastAsia="Aptos Narrow"/>
                <w:b/>
                <w:bCs/>
                <w:color w:val="000000" w:themeColor="text1"/>
                <w:lang w:val="es-ES"/>
              </w:rPr>
            </w:pPr>
            <w:r w:rsidRPr="00732DD4">
              <w:rPr>
                <w:rFonts w:eastAsia="Aptos Narrow"/>
                <w:b/>
                <w:bCs/>
                <w:color w:val="000000" w:themeColor="text1"/>
                <w:lang w:val="es-ES"/>
              </w:rPr>
              <w:t xml:space="preserve">Mark LLM </w:t>
            </w:r>
            <w:proofErr w:type="spellStart"/>
            <w:r w:rsidRPr="00732DD4">
              <w:rPr>
                <w:rFonts w:eastAsia="Aptos Narrow"/>
                <w:b/>
                <w:bCs/>
                <w:color w:val="000000" w:themeColor="text1"/>
                <w:lang w:val="es-ES"/>
              </w:rPr>
              <w:t>Start</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736BE4" w14:textId="5CACA9F6" w:rsidR="5DE3BA45" w:rsidRPr="00732DD4" w:rsidRDefault="5DE3BA45" w:rsidP="00732DD4">
            <w:pPr>
              <w:spacing w:line="360" w:lineRule="auto"/>
              <w:jc w:val="center"/>
            </w:pPr>
            <w:r w:rsidRPr="00732DD4">
              <w:rPr>
                <w:rFonts w:eastAsia="Aptos Narrow"/>
                <w:color w:val="000000" w:themeColor="text1"/>
                <w:lang w:val="es-419"/>
              </w:rPr>
              <w:t>Registra la marca temporal en la que comienza el procesamiento del modelo de lenguaje. Este tiempo se usa posteriormente para calcular métricas de rendimiento del sistema y latencia del análisis.</w:t>
            </w:r>
          </w:p>
        </w:tc>
      </w:tr>
      <w:tr w:rsidR="5DE3BA45" w14:paraId="7A41EE95"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93B153" w14:textId="76D266A6" w:rsidR="5DE3BA45" w:rsidRPr="00732DD4" w:rsidRDefault="69D621B0" w:rsidP="00732DD4">
            <w:pPr>
              <w:spacing w:line="360" w:lineRule="auto"/>
              <w:jc w:val="center"/>
            </w:pPr>
            <w:r w:rsidRPr="00732DD4">
              <w:rPr>
                <w:noProof/>
              </w:rPr>
              <w:drawing>
                <wp:inline distT="0" distB="0" distL="0" distR="0" wp14:anchorId="7E6C6584" wp14:editId="221813F9">
                  <wp:extent cx="1238423" cy="1047896"/>
                  <wp:effectExtent l="0" t="0" r="0" b="0"/>
                  <wp:docPr id="10104185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18518" name=""/>
                          <pic:cNvPicPr/>
                        </pic:nvPicPr>
                        <pic:blipFill>
                          <a:blip r:embed="rId39">
                            <a:extLst>
                              <a:ext uri="{28A0092B-C50C-407E-A947-70E740481C1C}">
                                <a14:useLocalDpi xmlns:a14="http://schemas.microsoft.com/office/drawing/2010/main" val="0"/>
                              </a:ext>
                            </a:extLst>
                          </a:blip>
                          <a:stretch>
                            <a:fillRect/>
                          </a:stretch>
                        </pic:blipFill>
                        <pic:spPr>
                          <a:xfrm>
                            <a:off x="0" y="0"/>
                            <a:ext cx="1238423" cy="1047896"/>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B7B9C0" w14:textId="0E1DFFA7" w:rsidR="5DE3BA45" w:rsidRPr="00732DD4" w:rsidRDefault="5DE3BA45" w:rsidP="00732DD4">
            <w:pPr>
              <w:spacing w:line="360" w:lineRule="auto"/>
              <w:jc w:val="center"/>
              <w:rPr>
                <w:rFonts w:eastAsia="Aptos Narrow"/>
                <w:b/>
                <w:bCs/>
                <w:color w:val="000000" w:themeColor="text1"/>
                <w:lang w:val="es-ES"/>
              </w:rPr>
            </w:pPr>
            <w:r w:rsidRPr="00732DD4">
              <w:rPr>
                <w:rFonts w:eastAsia="Aptos Narrow"/>
                <w:b/>
                <w:bCs/>
                <w:color w:val="000000" w:themeColor="text1"/>
                <w:lang w:val="es-ES"/>
              </w:rPr>
              <w:t xml:space="preserve">Gemini (Flash) </w:t>
            </w:r>
            <w:proofErr w:type="spellStart"/>
            <w:r w:rsidRPr="00732DD4">
              <w:rPr>
                <w:rFonts w:eastAsia="Aptos Narrow"/>
                <w:b/>
                <w:bCs/>
                <w:color w:val="000000" w:themeColor="text1"/>
                <w:lang w:val="es-ES"/>
              </w:rPr>
              <w:t>Triage</w:t>
            </w:r>
            <w:proofErr w:type="spellEnd"/>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2590EC" w14:textId="4EB6B506" w:rsidR="5DE3BA45" w:rsidRPr="00732DD4" w:rsidRDefault="5DE3BA45" w:rsidP="00732DD4">
            <w:pPr>
              <w:spacing w:line="360" w:lineRule="auto"/>
              <w:jc w:val="center"/>
            </w:pPr>
            <w:r w:rsidRPr="00732DD4">
              <w:rPr>
                <w:rFonts w:eastAsia="Aptos Narrow"/>
                <w:color w:val="000000" w:themeColor="text1"/>
                <w:lang w:val="es-419"/>
              </w:rPr>
              <w:t xml:space="preserve">Envía los datos de la alerta al modelo </w:t>
            </w:r>
            <w:r w:rsidRPr="00732DD4">
              <w:rPr>
                <w:rFonts w:eastAsia="Aptos Narrow"/>
                <w:i/>
                <w:iCs/>
                <w:color w:val="000000" w:themeColor="text1"/>
                <w:lang w:val="es-419"/>
              </w:rPr>
              <w:t>Gemini 1.5 Flash</w:t>
            </w:r>
            <w:r w:rsidRPr="00732DD4">
              <w:rPr>
                <w:rFonts w:eastAsia="Aptos Narrow"/>
                <w:color w:val="000000" w:themeColor="text1"/>
                <w:lang w:val="es-419"/>
              </w:rPr>
              <w:t xml:space="preserve"> mediante una solicitud HTTP. El modelo analiza el contexto del incidente y genera un informe estructurado con </w:t>
            </w:r>
            <w:proofErr w:type="spellStart"/>
            <w:r w:rsidRPr="00732DD4">
              <w:rPr>
                <w:rFonts w:eastAsia="Aptos Narrow"/>
                <w:color w:val="000000" w:themeColor="text1"/>
                <w:lang w:val="es-419"/>
              </w:rPr>
              <w:t>triage</w:t>
            </w:r>
            <w:proofErr w:type="spellEnd"/>
            <w:r w:rsidRPr="00732DD4">
              <w:rPr>
                <w:rFonts w:eastAsia="Aptos Narrow"/>
                <w:color w:val="000000" w:themeColor="text1"/>
                <w:lang w:val="es-419"/>
              </w:rPr>
              <w:t>, plan de acción, técnicas MITRE y posibles indicadores de falso positivo.</w:t>
            </w:r>
          </w:p>
        </w:tc>
      </w:tr>
      <w:tr w:rsidR="5DE3BA45" w14:paraId="2D9763AB"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A705A0" w14:textId="00B8EC6A" w:rsidR="3B1E276D" w:rsidRPr="00732DD4" w:rsidRDefault="3B1E276D" w:rsidP="00732DD4">
            <w:pPr>
              <w:spacing w:line="360" w:lineRule="auto"/>
              <w:jc w:val="center"/>
            </w:pPr>
            <w:r w:rsidRPr="00732DD4">
              <w:rPr>
                <w:noProof/>
              </w:rPr>
              <w:lastRenderedPageBreak/>
              <w:drawing>
                <wp:inline distT="0" distB="0" distL="0" distR="0" wp14:anchorId="09239980" wp14:editId="2C9D9C56">
                  <wp:extent cx="724001" cy="847843"/>
                  <wp:effectExtent l="0" t="0" r="0" b="0"/>
                  <wp:docPr id="16104892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9206" name=""/>
                          <pic:cNvPicPr/>
                        </pic:nvPicPr>
                        <pic:blipFill>
                          <a:blip r:embed="rId40">
                            <a:extLst>
                              <a:ext uri="{28A0092B-C50C-407E-A947-70E740481C1C}">
                                <a14:useLocalDpi xmlns:a14="http://schemas.microsoft.com/office/drawing/2010/main" val="0"/>
                              </a:ext>
                            </a:extLst>
                          </a:blip>
                          <a:stretch>
                            <a:fillRect/>
                          </a:stretch>
                        </pic:blipFill>
                        <pic:spPr>
                          <a:xfrm>
                            <a:off x="0" y="0"/>
                            <a:ext cx="724001" cy="847843"/>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1C4AC3" w14:textId="0757B902" w:rsidR="5DE3BA45" w:rsidRPr="00732DD4" w:rsidRDefault="5DE3BA45" w:rsidP="00732DD4">
            <w:pPr>
              <w:spacing w:line="360" w:lineRule="auto"/>
              <w:jc w:val="center"/>
            </w:pPr>
            <w:proofErr w:type="spellStart"/>
            <w:r w:rsidRPr="00732DD4">
              <w:rPr>
                <w:rFonts w:eastAsia="Aptos Narrow"/>
                <w:b/>
                <w:bCs/>
                <w:color w:val="000000" w:themeColor="text1"/>
                <w:lang w:val="es-ES"/>
              </w:rPr>
              <w:t>Wait</w:t>
            </w:r>
            <w:proofErr w:type="spellEnd"/>
            <w:r w:rsidRPr="00732DD4">
              <w:rPr>
                <w:rFonts w:eastAsia="Aptos Narrow"/>
                <w:b/>
                <w:bCs/>
                <w:color w:val="000000" w:themeColor="text1"/>
                <w:lang w:val="es-ES"/>
              </w:rPr>
              <w:t xml:space="preserve"> TTL</w:t>
            </w:r>
          </w:p>
          <w:p w14:paraId="42E630F3" w14:textId="51524698" w:rsidR="5DE3BA45" w:rsidRPr="00732DD4" w:rsidRDefault="5DE3BA45" w:rsidP="00732DD4">
            <w:pPr>
              <w:spacing w:after="160" w:line="360" w:lineRule="auto"/>
              <w:jc w:val="center"/>
            </w:pP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291C8" w14:textId="2B3EC336" w:rsidR="5DE3BA45" w:rsidRPr="00732DD4" w:rsidRDefault="5DE3BA45" w:rsidP="00732DD4">
            <w:pPr>
              <w:spacing w:line="360" w:lineRule="auto"/>
              <w:jc w:val="center"/>
            </w:pPr>
            <w:r w:rsidRPr="00732DD4">
              <w:rPr>
                <w:rFonts w:eastAsia="Aptos Narrow"/>
                <w:color w:val="000000" w:themeColor="text1"/>
                <w:lang w:val="es-419"/>
              </w:rPr>
              <w:t>Introduce una pausa controlada equivalente al tiempo de vida del bloqueo temporal aplicado (TTL = 60 minutos). Su función es garantizar que la medida de mitigación permanezca activa el tiempo necesario antes de revertirse.</w:t>
            </w:r>
          </w:p>
        </w:tc>
      </w:tr>
      <w:tr w:rsidR="5DE3BA45" w14:paraId="0F42CC93" w14:textId="77777777" w:rsidTr="00732DD4">
        <w:trPr>
          <w:trHeight w:val="900"/>
        </w:trPr>
        <w:tc>
          <w:tcPr>
            <w:tcW w:w="232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2508ED" w14:textId="5C6B15E0" w:rsidR="5DE3BA45" w:rsidRPr="00732DD4" w:rsidRDefault="1F9982E9" w:rsidP="00732DD4">
            <w:pPr>
              <w:spacing w:line="360" w:lineRule="auto"/>
              <w:jc w:val="center"/>
            </w:pPr>
            <w:r w:rsidRPr="00732DD4">
              <w:rPr>
                <w:noProof/>
              </w:rPr>
              <w:drawing>
                <wp:inline distT="0" distB="0" distL="0" distR="0" wp14:anchorId="1AC4D0E3" wp14:editId="01A60827">
                  <wp:extent cx="981212" cy="1038370"/>
                  <wp:effectExtent l="0" t="0" r="0" b="0"/>
                  <wp:docPr id="9469823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384" name=""/>
                          <pic:cNvPicPr/>
                        </pic:nvPicPr>
                        <pic:blipFill>
                          <a:blip r:embed="rId41">
                            <a:extLst>
                              <a:ext uri="{28A0092B-C50C-407E-A947-70E740481C1C}">
                                <a14:useLocalDpi xmlns:a14="http://schemas.microsoft.com/office/drawing/2010/main" val="0"/>
                              </a:ext>
                            </a:extLst>
                          </a:blip>
                          <a:stretch>
                            <a:fillRect/>
                          </a:stretch>
                        </pic:blipFill>
                        <pic:spPr>
                          <a:xfrm>
                            <a:off x="0" y="0"/>
                            <a:ext cx="981212" cy="1038370"/>
                          </a:xfrm>
                          <a:prstGeom prst="rect">
                            <a:avLst/>
                          </a:prstGeom>
                        </pic:spPr>
                      </pic:pic>
                    </a:graphicData>
                  </a:graphic>
                </wp:inline>
              </w:drawing>
            </w:r>
          </w:p>
        </w:tc>
        <w:tc>
          <w:tcPr>
            <w:tcW w:w="126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A3E810" w14:textId="5D2B34CD" w:rsidR="5DE3BA45" w:rsidRPr="00732DD4" w:rsidRDefault="5DE3BA45" w:rsidP="00732DD4">
            <w:pPr>
              <w:spacing w:line="360" w:lineRule="auto"/>
              <w:jc w:val="center"/>
            </w:pPr>
            <w:proofErr w:type="spellStart"/>
            <w:r w:rsidRPr="00732DD4">
              <w:rPr>
                <w:rFonts w:eastAsia="Aptos Narrow"/>
                <w:b/>
                <w:bCs/>
                <w:color w:val="000000" w:themeColor="text1"/>
                <w:lang w:val="es-ES"/>
              </w:rPr>
              <w:t>Metrics</w:t>
            </w:r>
            <w:proofErr w:type="spellEnd"/>
            <w:r w:rsidRPr="00732DD4">
              <w:rPr>
                <w:rFonts w:eastAsia="Aptos Narrow"/>
                <w:b/>
                <w:bCs/>
                <w:color w:val="000000" w:themeColor="text1"/>
                <w:lang w:val="es-ES"/>
              </w:rPr>
              <w:t xml:space="preserve"> JSONL</w:t>
            </w:r>
          </w:p>
        </w:tc>
        <w:tc>
          <w:tcPr>
            <w:tcW w:w="54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F3982A" w14:textId="31F66578" w:rsidR="5DE3BA45" w:rsidRPr="00732DD4" w:rsidRDefault="5DE3BA45" w:rsidP="00732DD4">
            <w:pPr>
              <w:spacing w:line="360" w:lineRule="auto"/>
              <w:jc w:val="center"/>
            </w:pPr>
            <w:r w:rsidRPr="00732DD4">
              <w:rPr>
                <w:rFonts w:eastAsia="Aptos Narrow"/>
                <w:color w:val="000000" w:themeColor="text1"/>
                <w:lang w:val="es-419"/>
              </w:rPr>
              <w:t>Registra información operativa del flujo, como el tiempo total de ejecución, uso del modelo LLM, duración de bloqueos, nivel de prioridad y estadísticas de precisión. Esta información alimenta las métricas de rendimiento y auditoría del sistema.</w:t>
            </w:r>
          </w:p>
        </w:tc>
      </w:tr>
    </w:tbl>
    <w:p w14:paraId="36F31E6F" w14:textId="7A7E4E6F" w:rsidR="7AD6F0FF" w:rsidRDefault="7AB5FECE" w:rsidP="00164FB6">
      <w:pPr>
        <w:pStyle w:val="Tabletext"/>
      </w:pPr>
      <w:r w:rsidRPr="0048005C">
        <w:t xml:space="preserve">Tabla </w:t>
      </w:r>
      <w:r w:rsidR="7A29FA6D">
        <w:t>5</w:t>
      </w:r>
      <w:r w:rsidRPr="0048005C">
        <w:t>. Descripción Flujo de Monitoreo por nodo</w:t>
      </w:r>
    </w:p>
    <w:p w14:paraId="27360245" w14:textId="77777777" w:rsidR="00164FB6" w:rsidRPr="0048005C" w:rsidRDefault="00164FB6" w:rsidP="00164FB6">
      <w:pPr>
        <w:pStyle w:val="Tabletext"/>
      </w:pPr>
    </w:p>
    <w:p w14:paraId="3A61CDBD" w14:textId="7E1C140B" w:rsidR="7AD6F0FF" w:rsidRDefault="7AB5FECE" w:rsidP="00C37917">
      <w:pPr>
        <w:spacing w:after="360" w:line="360" w:lineRule="auto"/>
        <w:jc w:val="both"/>
      </w:pPr>
      <w:r w:rsidRPr="5DE3BA45">
        <w:rPr>
          <w:lang w:val="es-419"/>
        </w:rPr>
        <w:t xml:space="preserve">Este flujo demuestra una arquitectura de respuesta automatizada altamente integrada, capaz de combinar reglas lógicas, modelos de lenguaje, comunicación asíncrona y operaciones de red en un solo ciclo operativo. La inclusión del modelo </w:t>
      </w:r>
      <w:r w:rsidRPr="5DE3BA45">
        <w:rPr>
          <w:i/>
          <w:iCs/>
          <w:lang w:val="es-419"/>
        </w:rPr>
        <w:t>Gemini</w:t>
      </w:r>
      <w:r w:rsidRPr="5DE3BA45">
        <w:rPr>
          <w:lang w:val="es-419"/>
        </w:rPr>
        <w:t xml:space="preserve"> permite mejorar la interpretación contextual de las alertas, mientras que los mecanismos de </w:t>
      </w:r>
      <w:proofErr w:type="spellStart"/>
      <w:r w:rsidRPr="5DE3BA45">
        <w:rPr>
          <w:lang w:val="es-419"/>
        </w:rPr>
        <w:t>deduplicación</w:t>
      </w:r>
      <w:proofErr w:type="spellEnd"/>
      <w:r w:rsidRPr="5DE3BA45">
        <w:rPr>
          <w:lang w:val="es-419"/>
        </w:rPr>
        <w:t xml:space="preserve">, aprobación y reversión garantizan seguridad y control operacional. En conjunto, este flujo consolida las capacidades de orquestación y respuesta del sistema, alineándose con los principios de un </w:t>
      </w:r>
      <w:r w:rsidRPr="5DE3BA45">
        <w:rPr>
          <w:i/>
          <w:iCs/>
          <w:lang w:val="es-419"/>
        </w:rPr>
        <w:t xml:space="preserve">Security </w:t>
      </w:r>
      <w:proofErr w:type="spellStart"/>
      <w:r w:rsidRPr="5DE3BA45">
        <w:rPr>
          <w:i/>
          <w:iCs/>
          <w:lang w:val="es-419"/>
        </w:rPr>
        <w:t>Orchestration</w:t>
      </w:r>
      <w:proofErr w:type="spellEnd"/>
      <w:r w:rsidRPr="5DE3BA45">
        <w:rPr>
          <w:i/>
          <w:iCs/>
          <w:lang w:val="es-419"/>
        </w:rPr>
        <w:t xml:space="preserve">, </w:t>
      </w:r>
      <w:proofErr w:type="spellStart"/>
      <w:r w:rsidRPr="5DE3BA45">
        <w:rPr>
          <w:i/>
          <w:iCs/>
          <w:lang w:val="es-419"/>
        </w:rPr>
        <w:t>Automation</w:t>
      </w:r>
      <w:proofErr w:type="spellEnd"/>
      <w:r w:rsidRPr="5DE3BA45">
        <w:rPr>
          <w:i/>
          <w:iCs/>
          <w:lang w:val="es-419"/>
        </w:rPr>
        <w:t xml:space="preserve"> and Response (SOAR)</w:t>
      </w:r>
      <w:r w:rsidRPr="5DE3BA45">
        <w:rPr>
          <w:lang w:val="es-419"/>
        </w:rPr>
        <w:t xml:space="preserve"> moderno.</w:t>
      </w:r>
    </w:p>
    <w:p w14:paraId="73D78768" w14:textId="46BA50FE" w:rsidR="7AD6F0FF" w:rsidRDefault="7AB5FECE" w:rsidP="00C37917">
      <w:pPr>
        <w:spacing w:after="360" w:line="360" w:lineRule="auto"/>
        <w:jc w:val="both"/>
      </w:pPr>
      <w:r w:rsidRPr="5DE3BA45">
        <w:rPr>
          <w:lang w:val="es-419"/>
        </w:rPr>
        <w:t xml:space="preserve">En ambos flujos se puede observar un enfoque modular y jerárquico en la gestión de incidentes de ciberseguridad. El primer flujo enfatiza la etapa de </w:t>
      </w:r>
      <w:r w:rsidRPr="5DE3BA45">
        <w:rPr>
          <w:b/>
          <w:bCs/>
          <w:lang w:val="es-419"/>
        </w:rPr>
        <w:t>detección y análisis</w:t>
      </w:r>
      <w:r w:rsidRPr="5DE3BA45">
        <w:rPr>
          <w:lang w:val="es-419"/>
        </w:rPr>
        <w:t xml:space="preserve">, centrada en la evaluación heurística y la priorización automática, mientras que el segundo aborda la </w:t>
      </w:r>
      <w:r w:rsidRPr="5DE3BA45">
        <w:rPr>
          <w:b/>
          <w:bCs/>
          <w:lang w:val="es-419"/>
        </w:rPr>
        <w:t>respuesta y mitigación</w:t>
      </w:r>
      <w:r w:rsidRPr="5DE3BA45">
        <w:rPr>
          <w:lang w:val="es-419"/>
        </w:rPr>
        <w:t xml:space="preserve"> mediante la integración de modelos generativos y automatización de infraestructura. La combinación de ambas arquitecturas representa un ciclo completo de monitoreo inteligente: desde la identificación inicial del riesgo hasta la ejecución de medidas concretas de contención y registro de incidentes.</w:t>
      </w:r>
    </w:p>
    <w:p w14:paraId="0647D874" w14:textId="64BBC625" w:rsidR="7AD6F0FF" w:rsidRDefault="7AB5FECE" w:rsidP="00C37917">
      <w:pPr>
        <w:spacing w:after="360" w:line="360" w:lineRule="auto"/>
        <w:jc w:val="both"/>
      </w:pPr>
      <w:r w:rsidRPr="5DE3BA45">
        <w:rPr>
          <w:lang w:val="es-419"/>
        </w:rPr>
        <w:t xml:space="preserve">Este diseño evidencia un uso estratégico de tecnologías de inteligencia artificial y automatización de procesos, donde los modelos de lenguaje natural no reemplazan al analista humano, sino que amplifican su capacidad operativa al sintetizar, clasificar y contextualizar información compleja en tiempo real. En el entorno experimental del laboratorio de ciberseguridad descrito, estos flujos permiten recrear y gestionar ataques controlados (como </w:t>
      </w:r>
      <w:proofErr w:type="spellStart"/>
      <w:r w:rsidRPr="5DE3BA45">
        <w:rPr>
          <w:lang w:val="es-419"/>
        </w:rPr>
        <w:lastRenderedPageBreak/>
        <w:t>DDoS</w:t>
      </w:r>
      <w:proofErr w:type="spellEnd"/>
      <w:r w:rsidRPr="5DE3BA45">
        <w:rPr>
          <w:lang w:val="es-419"/>
        </w:rPr>
        <w:t xml:space="preserve"> o </w:t>
      </w:r>
      <w:proofErr w:type="spellStart"/>
      <w:r w:rsidRPr="5DE3BA45">
        <w:rPr>
          <w:lang w:val="es-419"/>
        </w:rPr>
        <w:t>ransomware</w:t>
      </w:r>
      <w:proofErr w:type="spellEnd"/>
      <w:r w:rsidRPr="5DE3BA45">
        <w:rPr>
          <w:lang w:val="es-419"/>
        </w:rPr>
        <w:t>), midiendo la eficacia de las respuestas y generando datos valiosos para la mejora continua del sistema.</w:t>
      </w:r>
    </w:p>
    <w:p w14:paraId="7C3ECFA3" w14:textId="07D15FE3" w:rsidR="7AD6F0FF" w:rsidRDefault="7AB5FECE" w:rsidP="00C37917">
      <w:pPr>
        <w:spacing w:after="360" w:line="360" w:lineRule="auto"/>
        <w:jc w:val="both"/>
      </w:pPr>
      <w:r w:rsidRPr="5DE3BA45">
        <w:rPr>
          <w:lang w:val="es-419"/>
        </w:rPr>
        <w:t xml:space="preserve">Se procedió a la construcción de un nuevo flujo de trabajo a partir de la estructura preliminar. </w:t>
      </w:r>
    </w:p>
    <w:p w14:paraId="571667E0" w14:textId="00D1E015" w:rsidR="7AD6F0FF" w:rsidRDefault="7AB5FECE" w:rsidP="00C37917">
      <w:pPr>
        <w:pStyle w:val="ListParagraph"/>
        <w:numPr>
          <w:ilvl w:val="0"/>
          <w:numId w:val="2"/>
        </w:numPr>
        <w:spacing w:line="360" w:lineRule="auto"/>
        <w:jc w:val="both"/>
        <w:rPr>
          <w:sz w:val="22"/>
          <w:szCs w:val="22"/>
          <w:lang w:val="es-419"/>
        </w:rPr>
      </w:pPr>
      <w:r w:rsidRPr="5DE3BA45">
        <w:rPr>
          <w:sz w:val="22"/>
          <w:szCs w:val="22"/>
          <w:lang w:val="es-419"/>
        </w:rPr>
        <w:t>Levantamiento de Laboratorio:</w:t>
      </w:r>
    </w:p>
    <w:p w14:paraId="487C2A22" w14:textId="7AA7B07C" w:rsidR="7AD6F0FF" w:rsidRDefault="7AB5FECE" w:rsidP="00C37917">
      <w:pPr>
        <w:spacing w:after="360" w:line="360" w:lineRule="auto"/>
        <w:jc w:val="both"/>
      </w:pPr>
      <w:r w:rsidRPr="5DE3BA45">
        <w:rPr>
          <w:lang w:val="es-419"/>
        </w:rPr>
        <w:t xml:space="preserve">El levantamiento del laboratorio de ciberseguridad se llevó a cabo con el propósito de construir un entorno controlado para la simulación de ataques y la validación del funcionamiento del orquestador. Para ello, se implementó un servidor </w:t>
      </w:r>
      <w:proofErr w:type="spellStart"/>
      <w:r w:rsidRPr="5DE3BA45">
        <w:rPr>
          <w:lang w:val="es-419"/>
        </w:rPr>
        <w:t>Wazuh</w:t>
      </w:r>
      <w:proofErr w:type="spellEnd"/>
      <w:r w:rsidRPr="5DE3BA45">
        <w:rPr>
          <w:lang w:val="es-419"/>
        </w:rPr>
        <w:t xml:space="preserve"> Manager en una máquina virtual preconfigurada con sistema </w:t>
      </w:r>
      <w:proofErr w:type="spellStart"/>
      <w:r w:rsidRPr="5DE3BA45">
        <w:rPr>
          <w:lang w:val="es-419"/>
        </w:rPr>
        <w:t>Wazuh</w:t>
      </w:r>
      <w:proofErr w:type="spellEnd"/>
      <w:r w:rsidRPr="5DE3BA45">
        <w:rPr>
          <w:lang w:val="es-419"/>
        </w:rPr>
        <w:t xml:space="preserve"> v4.13.1 OVA.  A continuación, se detalla el procedimiento: </w:t>
      </w:r>
    </w:p>
    <w:p w14:paraId="6B580B56" w14:textId="1914B29E" w:rsidR="7AD6F0FF" w:rsidRDefault="7AB5FECE" w:rsidP="00C37917">
      <w:pPr>
        <w:pStyle w:val="ListParagraph"/>
        <w:numPr>
          <w:ilvl w:val="0"/>
          <w:numId w:val="1"/>
        </w:numPr>
        <w:spacing w:line="360" w:lineRule="auto"/>
        <w:rPr>
          <w:sz w:val="22"/>
          <w:szCs w:val="22"/>
          <w:lang w:val="es-EC"/>
        </w:rPr>
      </w:pPr>
      <w:r w:rsidRPr="5DE3BA45">
        <w:rPr>
          <w:sz w:val="22"/>
          <w:szCs w:val="22"/>
          <w:lang w:val="es-EC"/>
        </w:rPr>
        <w:t xml:space="preserve">Actualización del sistema base: </w:t>
      </w:r>
    </w:p>
    <w:p w14:paraId="1CF6225E" w14:textId="06124562" w:rsidR="7AD6F0FF" w:rsidRDefault="7AB5FECE" w:rsidP="00C37917">
      <w:pPr>
        <w:spacing w:after="160" w:line="360" w:lineRule="auto"/>
        <w:ind w:left="720"/>
        <w:jc w:val="center"/>
      </w:pPr>
      <w:r w:rsidRPr="5DE3BA45">
        <w:rPr>
          <w:lang w:val="es-EC"/>
        </w:rPr>
        <w:t xml:space="preserve">Sudo </w:t>
      </w:r>
      <w:proofErr w:type="spellStart"/>
      <w:r w:rsidRPr="5DE3BA45">
        <w:rPr>
          <w:lang w:val="es-EC"/>
        </w:rPr>
        <w:t>apt</w:t>
      </w:r>
      <w:proofErr w:type="spellEnd"/>
      <w:r w:rsidRPr="5DE3BA45">
        <w:rPr>
          <w:lang w:val="es-EC"/>
        </w:rPr>
        <w:t xml:space="preserve"> </w:t>
      </w:r>
      <w:proofErr w:type="spellStart"/>
      <w:r w:rsidRPr="5DE3BA45">
        <w:rPr>
          <w:lang w:val="es-EC"/>
        </w:rPr>
        <w:t>update</w:t>
      </w:r>
      <w:proofErr w:type="spellEnd"/>
      <w:r w:rsidRPr="5DE3BA45">
        <w:rPr>
          <w:lang w:val="es-EC"/>
        </w:rPr>
        <w:t xml:space="preserve"> &amp;&amp; sudo </w:t>
      </w:r>
      <w:proofErr w:type="spellStart"/>
      <w:r w:rsidRPr="5DE3BA45">
        <w:rPr>
          <w:lang w:val="es-EC"/>
        </w:rPr>
        <w:t>apt</w:t>
      </w:r>
      <w:proofErr w:type="spellEnd"/>
      <w:r w:rsidRPr="5DE3BA45">
        <w:rPr>
          <w:lang w:val="es-EC"/>
        </w:rPr>
        <w:t xml:space="preserve"> </w:t>
      </w:r>
      <w:proofErr w:type="spellStart"/>
      <w:r w:rsidRPr="5DE3BA45">
        <w:rPr>
          <w:lang w:val="es-EC"/>
        </w:rPr>
        <w:t>upgrade</w:t>
      </w:r>
      <w:proofErr w:type="spellEnd"/>
      <w:r w:rsidRPr="5DE3BA45">
        <w:rPr>
          <w:lang w:val="es-EC"/>
        </w:rPr>
        <w:t xml:space="preserve"> -y</w:t>
      </w:r>
    </w:p>
    <w:p w14:paraId="65B9EBB4" w14:textId="2B7A23E8" w:rsidR="7AD6F0FF" w:rsidRDefault="7AB5FECE" w:rsidP="00C37917">
      <w:pPr>
        <w:pStyle w:val="ListParagraph"/>
        <w:numPr>
          <w:ilvl w:val="0"/>
          <w:numId w:val="1"/>
        </w:numPr>
        <w:spacing w:line="360" w:lineRule="auto"/>
        <w:rPr>
          <w:sz w:val="22"/>
          <w:szCs w:val="22"/>
          <w:lang w:val="es-EC"/>
        </w:rPr>
      </w:pPr>
      <w:r w:rsidRPr="5DE3BA45">
        <w:rPr>
          <w:sz w:val="22"/>
          <w:szCs w:val="22"/>
          <w:lang w:val="es-EC"/>
        </w:rPr>
        <w:t xml:space="preserve">Activación de servicios: </w:t>
      </w:r>
    </w:p>
    <w:p w14:paraId="233683B9" w14:textId="79C9B7C0" w:rsidR="7AD6F0FF" w:rsidRPr="006B112B" w:rsidRDefault="7AB5FECE" w:rsidP="00C37917">
      <w:pPr>
        <w:spacing w:line="360" w:lineRule="auto"/>
        <w:ind w:left="1080"/>
        <w:jc w:val="center"/>
        <w:rPr>
          <w:lang w:val="en-US"/>
        </w:rPr>
      </w:pPr>
      <w:r w:rsidRPr="006B112B">
        <w:rPr>
          <w:sz w:val="22"/>
          <w:szCs w:val="22"/>
          <w:lang w:val="en-US"/>
        </w:rPr>
        <w:t xml:space="preserve">sudo </w:t>
      </w:r>
      <w:proofErr w:type="spellStart"/>
      <w:r w:rsidRPr="006B112B">
        <w:rPr>
          <w:sz w:val="22"/>
          <w:szCs w:val="22"/>
          <w:lang w:val="en-US"/>
        </w:rPr>
        <w:t>systemctl</w:t>
      </w:r>
      <w:proofErr w:type="spellEnd"/>
      <w:r w:rsidRPr="006B112B">
        <w:rPr>
          <w:sz w:val="22"/>
          <w:szCs w:val="22"/>
          <w:lang w:val="en-US"/>
        </w:rPr>
        <w:t xml:space="preserve"> start </w:t>
      </w:r>
      <w:proofErr w:type="spellStart"/>
      <w:r w:rsidRPr="006B112B">
        <w:rPr>
          <w:sz w:val="22"/>
          <w:szCs w:val="22"/>
          <w:lang w:val="en-US"/>
        </w:rPr>
        <w:t>wazuh</w:t>
      </w:r>
      <w:proofErr w:type="spellEnd"/>
      <w:r w:rsidRPr="006B112B">
        <w:rPr>
          <w:sz w:val="22"/>
          <w:szCs w:val="22"/>
          <w:lang w:val="en-US"/>
        </w:rPr>
        <w:t>-manager</w:t>
      </w:r>
      <w:r w:rsidR="7AD6F0FF" w:rsidRPr="006B112B">
        <w:rPr>
          <w:lang w:val="en-US"/>
        </w:rPr>
        <w:br/>
      </w:r>
      <w:r w:rsidRPr="006B112B">
        <w:rPr>
          <w:rFonts w:ascii="Calibri" w:eastAsia="Calibri" w:hAnsi="Calibri" w:cs="Calibri"/>
          <w:sz w:val="22"/>
          <w:szCs w:val="22"/>
          <w:lang w:val="en-US"/>
        </w:rPr>
        <w:t xml:space="preserve"> </w:t>
      </w:r>
      <w:r w:rsidRPr="006B112B">
        <w:rPr>
          <w:sz w:val="22"/>
          <w:szCs w:val="22"/>
          <w:lang w:val="en-US"/>
        </w:rPr>
        <w:t xml:space="preserve">   sudo </w:t>
      </w:r>
      <w:proofErr w:type="spellStart"/>
      <w:r w:rsidRPr="006B112B">
        <w:rPr>
          <w:sz w:val="22"/>
          <w:szCs w:val="22"/>
          <w:lang w:val="en-US"/>
        </w:rPr>
        <w:t>systemctl</w:t>
      </w:r>
      <w:proofErr w:type="spellEnd"/>
      <w:r w:rsidRPr="006B112B">
        <w:rPr>
          <w:sz w:val="22"/>
          <w:szCs w:val="22"/>
          <w:lang w:val="en-US"/>
        </w:rPr>
        <w:t xml:space="preserve"> enable </w:t>
      </w:r>
      <w:proofErr w:type="spellStart"/>
      <w:r w:rsidRPr="006B112B">
        <w:rPr>
          <w:sz w:val="22"/>
          <w:szCs w:val="22"/>
          <w:lang w:val="en-US"/>
        </w:rPr>
        <w:t>wazuh</w:t>
      </w:r>
      <w:proofErr w:type="spellEnd"/>
      <w:r w:rsidRPr="006B112B">
        <w:rPr>
          <w:sz w:val="22"/>
          <w:szCs w:val="22"/>
          <w:lang w:val="en-US"/>
        </w:rPr>
        <w:t>-manager</w:t>
      </w:r>
      <w:r w:rsidR="7AD6F0FF" w:rsidRPr="006B112B">
        <w:rPr>
          <w:lang w:val="en-US"/>
        </w:rPr>
        <w:br/>
      </w:r>
      <w:r w:rsidRPr="006B112B">
        <w:rPr>
          <w:rFonts w:ascii="Calibri" w:eastAsia="Calibri" w:hAnsi="Calibri" w:cs="Calibri"/>
          <w:sz w:val="22"/>
          <w:szCs w:val="22"/>
          <w:lang w:val="en-US"/>
        </w:rPr>
        <w:t xml:space="preserve"> </w:t>
      </w:r>
      <w:r w:rsidRPr="006B112B">
        <w:rPr>
          <w:sz w:val="22"/>
          <w:szCs w:val="22"/>
          <w:lang w:val="en-US"/>
        </w:rPr>
        <w:t xml:space="preserve">   sudo </w:t>
      </w:r>
      <w:proofErr w:type="spellStart"/>
      <w:r w:rsidRPr="006B112B">
        <w:rPr>
          <w:sz w:val="22"/>
          <w:szCs w:val="22"/>
          <w:lang w:val="en-US"/>
        </w:rPr>
        <w:t>systemctl</w:t>
      </w:r>
      <w:proofErr w:type="spellEnd"/>
      <w:r w:rsidRPr="006B112B">
        <w:rPr>
          <w:sz w:val="22"/>
          <w:szCs w:val="22"/>
          <w:lang w:val="en-US"/>
        </w:rPr>
        <w:t xml:space="preserve"> status </w:t>
      </w:r>
      <w:proofErr w:type="spellStart"/>
      <w:r w:rsidRPr="006B112B">
        <w:rPr>
          <w:sz w:val="22"/>
          <w:szCs w:val="22"/>
          <w:lang w:val="en-US"/>
        </w:rPr>
        <w:t>wazuh</w:t>
      </w:r>
      <w:proofErr w:type="spellEnd"/>
      <w:r w:rsidRPr="006B112B">
        <w:rPr>
          <w:sz w:val="22"/>
          <w:szCs w:val="22"/>
          <w:lang w:val="en-US"/>
        </w:rPr>
        <w:t>-manager</w:t>
      </w:r>
    </w:p>
    <w:p w14:paraId="0EFBE30E" w14:textId="39339B9B" w:rsidR="7AD6F0FF" w:rsidRPr="006B112B" w:rsidRDefault="7AB5FECE" w:rsidP="00C37917">
      <w:pPr>
        <w:spacing w:line="360" w:lineRule="auto"/>
        <w:ind w:left="1080"/>
        <w:jc w:val="center"/>
        <w:rPr>
          <w:lang w:val="en-US"/>
        </w:rPr>
      </w:pPr>
      <w:r w:rsidRPr="006B112B">
        <w:rPr>
          <w:sz w:val="22"/>
          <w:szCs w:val="22"/>
          <w:lang w:val="en-US"/>
        </w:rPr>
        <w:t xml:space="preserve"> </w:t>
      </w:r>
    </w:p>
    <w:p w14:paraId="5BDC5271" w14:textId="2ED8B973" w:rsidR="7AD6F0FF" w:rsidRDefault="7AB5FECE" w:rsidP="00C37917">
      <w:pPr>
        <w:pStyle w:val="ListParagraph"/>
        <w:numPr>
          <w:ilvl w:val="0"/>
          <w:numId w:val="1"/>
        </w:numPr>
        <w:spacing w:line="360" w:lineRule="auto"/>
        <w:rPr>
          <w:sz w:val="22"/>
          <w:szCs w:val="22"/>
          <w:lang w:val="es-EC"/>
        </w:rPr>
      </w:pPr>
      <w:r w:rsidRPr="5DE3BA45">
        <w:rPr>
          <w:sz w:val="22"/>
          <w:szCs w:val="22"/>
          <w:lang w:val="es-EC"/>
        </w:rPr>
        <w:t xml:space="preserve">Acceso a la interfaz web del </w:t>
      </w:r>
      <w:proofErr w:type="spellStart"/>
      <w:r w:rsidRPr="5DE3BA45">
        <w:rPr>
          <w:sz w:val="22"/>
          <w:szCs w:val="22"/>
          <w:lang w:val="es-EC"/>
        </w:rPr>
        <w:t>Dashboard</w:t>
      </w:r>
      <w:proofErr w:type="spellEnd"/>
      <w:r w:rsidRPr="5DE3BA45">
        <w:rPr>
          <w:sz w:val="22"/>
          <w:szCs w:val="22"/>
          <w:lang w:val="es-EC"/>
        </w:rPr>
        <w:t xml:space="preserve">:  </w:t>
      </w:r>
    </w:p>
    <w:p w14:paraId="1609D789" w14:textId="55BDCB63" w:rsidR="7AD6F0FF" w:rsidRDefault="7AB5FECE" w:rsidP="00C37917">
      <w:pPr>
        <w:spacing w:line="360" w:lineRule="auto"/>
        <w:ind w:left="1080"/>
      </w:pPr>
      <w:r w:rsidRPr="5DE3BA45">
        <w:rPr>
          <w:sz w:val="22"/>
          <w:szCs w:val="22"/>
          <w:lang w:val="es-EC"/>
        </w:rPr>
        <w:t xml:space="preserve"> </w:t>
      </w:r>
    </w:p>
    <w:p w14:paraId="710E3370" w14:textId="306924BC" w:rsidR="7AD6F0FF" w:rsidRDefault="7AB5FECE" w:rsidP="00C37917">
      <w:pPr>
        <w:spacing w:line="360" w:lineRule="auto"/>
        <w:ind w:left="1080"/>
      </w:pPr>
      <w:r w:rsidRPr="5DE3BA45">
        <w:rPr>
          <w:sz w:val="22"/>
          <w:szCs w:val="22"/>
          <w:lang w:val="es-EC"/>
        </w:rPr>
        <w:t xml:space="preserve">Dentro del navegador de preferencia, se direcciona </w:t>
      </w:r>
      <w:proofErr w:type="spellStart"/>
      <w:r w:rsidRPr="5DE3BA45">
        <w:rPr>
          <w:sz w:val="22"/>
          <w:szCs w:val="22"/>
          <w:lang w:val="es-EC"/>
        </w:rPr>
        <w:t>hac</w:t>
      </w:r>
      <w:r w:rsidRPr="5DE3BA45">
        <w:rPr>
          <w:sz w:val="22"/>
          <w:szCs w:val="22"/>
          <w:lang w:val="es-419"/>
        </w:rPr>
        <w:t>ia</w:t>
      </w:r>
      <w:proofErr w:type="spellEnd"/>
      <w:r w:rsidRPr="5DE3BA45">
        <w:rPr>
          <w:sz w:val="22"/>
          <w:szCs w:val="22"/>
          <w:lang w:val="es-419"/>
        </w:rPr>
        <w:t xml:space="preserve"> la IP donde se encuentra alojado el servidor. En este caso: </w:t>
      </w:r>
    </w:p>
    <w:p w14:paraId="7AF8313B" w14:textId="21C4B4C5" w:rsidR="7AD6F0FF" w:rsidRDefault="7AB5FECE" w:rsidP="00C37917">
      <w:pPr>
        <w:spacing w:line="360" w:lineRule="auto"/>
        <w:ind w:left="1080"/>
        <w:jc w:val="center"/>
      </w:pPr>
      <w:hyperlink>
        <w:r w:rsidRPr="5DE3BA45">
          <w:rPr>
            <w:rStyle w:val="Hyperlink"/>
            <w:sz w:val="22"/>
            <w:szCs w:val="22"/>
            <w:lang w:val="es-EC"/>
          </w:rPr>
          <w:t>https://&lt;192.168.100.98</w:t>
        </w:r>
      </w:hyperlink>
      <w:r w:rsidRPr="5DE3BA45">
        <w:rPr>
          <w:sz w:val="22"/>
          <w:szCs w:val="22"/>
          <w:lang w:val="es-EC"/>
        </w:rPr>
        <w:t>&gt;</w:t>
      </w:r>
    </w:p>
    <w:p w14:paraId="29FEDBA5" w14:textId="7AF0EBB3" w:rsidR="7AD6F0FF" w:rsidRDefault="7AD6F0FF" w:rsidP="00C37917">
      <w:pPr>
        <w:spacing w:line="360" w:lineRule="auto"/>
        <w:ind w:left="1080"/>
        <w:jc w:val="center"/>
        <w:rPr>
          <w:sz w:val="22"/>
          <w:szCs w:val="22"/>
          <w:lang w:val="es-EC"/>
        </w:rPr>
      </w:pPr>
    </w:p>
    <w:p w14:paraId="75306424" w14:textId="5FA453CC" w:rsidR="7AD6F0FF" w:rsidRDefault="165403B8" w:rsidP="00C37917">
      <w:pPr>
        <w:spacing w:line="360" w:lineRule="auto"/>
        <w:jc w:val="center"/>
      </w:pPr>
      <w:r>
        <w:rPr>
          <w:noProof/>
        </w:rPr>
        <w:lastRenderedPageBreak/>
        <w:drawing>
          <wp:inline distT="0" distB="0" distL="0" distR="0" wp14:anchorId="148FD305" wp14:editId="091B658F">
            <wp:extent cx="4139645" cy="4006785"/>
            <wp:effectExtent l="0" t="0" r="0" b="0"/>
            <wp:docPr id="13979023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02304" name=""/>
                    <pic:cNvPicPr/>
                  </pic:nvPicPr>
                  <pic:blipFill>
                    <a:blip r:embed="rId42">
                      <a:extLst>
                        <a:ext uri="{28A0092B-C50C-407E-A947-70E740481C1C}">
                          <a14:useLocalDpi xmlns:a14="http://schemas.microsoft.com/office/drawing/2010/main"/>
                        </a:ext>
                      </a:extLst>
                    </a:blip>
                    <a:stretch>
                      <a:fillRect/>
                    </a:stretch>
                  </pic:blipFill>
                  <pic:spPr>
                    <a:xfrm>
                      <a:off x="0" y="0"/>
                      <a:ext cx="4139645" cy="4006785"/>
                    </a:xfrm>
                    <a:prstGeom prst="rect">
                      <a:avLst/>
                    </a:prstGeom>
                  </pic:spPr>
                </pic:pic>
              </a:graphicData>
            </a:graphic>
          </wp:inline>
        </w:drawing>
      </w:r>
      <w:r w:rsidR="7AB5FECE" w:rsidRPr="5DE3BA45">
        <w:rPr>
          <w:rFonts w:ascii="Calibri" w:eastAsia="Calibri" w:hAnsi="Calibri" w:cs="Calibri"/>
          <w:sz w:val="22"/>
          <w:szCs w:val="22"/>
          <w:lang w:val="es-EC"/>
        </w:rPr>
        <w:t xml:space="preserve"> </w:t>
      </w:r>
    </w:p>
    <w:p w14:paraId="27470FC0" w14:textId="3255D2A0" w:rsidR="7AD6F0FF" w:rsidRDefault="7AB5FECE" w:rsidP="00F22549">
      <w:pPr>
        <w:pStyle w:val="TableofFigures"/>
        <w:rPr>
          <w:lang w:val="es-EC"/>
        </w:rPr>
      </w:pPr>
      <w:r w:rsidRPr="5DE3BA45">
        <w:rPr>
          <w:lang w:val="es-EC"/>
        </w:rPr>
        <w:t xml:space="preserve">Figura </w:t>
      </w:r>
      <w:r w:rsidR="2F6F12D9" w:rsidRPr="3CA7DEF1">
        <w:rPr>
          <w:lang w:val="es-EC"/>
        </w:rPr>
        <w:t>7</w:t>
      </w:r>
      <w:r w:rsidRPr="5DE3BA45">
        <w:rPr>
          <w:lang w:val="es-EC"/>
        </w:rPr>
        <w:t xml:space="preserve">. Acceso a </w:t>
      </w:r>
      <w:proofErr w:type="spellStart"/>
      <w:r w:rsidRPr="5DE3BA45">
        <w:rPr>
          <w:lang w:val="es-EC"/>
        </w:rPr>
        <w:t>Dashboard</w:t>
      </w:r>
      <w:proofErr w:type="spellEnd"/>
    </w:p>
    <w:p w14:paraId="446284E3" w14:textId="329F2C85" w:rsidR="7AD6F0FF" w:rsidRDefault="7AB5FECE" w:rsidP="00C37917">
      <w:pPr>
        <w:spacing w:line="360" w:lineRule="auto"/>
        <w:ind w:left="1080"/>
        <w:jc w:val="center"/>
      </w:pPr>
      <w:r w:rsidRPr="5DE3BA45">
        <w:rPr>
          <w:sz w:val="22"/>
          <w:szCs w:val="22"/>
          <w:lang w:val="es-EC"/>
        </w:rPr>
        <w:t xml:space="preserve"> </w:t>
      </w:r>
    </w:p>
    <w:p w14:paraId="6AAA86AB" w14:textId="6E157F5B" w:rsidR="7AD6F0FF" w:rsidRDefault="7AB5FECE" w:rsidP="00C37917">
      <w:pPr>
        <w:spacing w:line="360" w:lineRule="auto"/>
        <w:ind w:left="1080"/>
      </w:pPr>
      <w:r w:rsidRPr="5DE3BA45">
        <w:rPr>
          <w:sz w:val="22"/>
          <w:szCs w:val="22"/>
          <w:lang w:val="es-EC"/>
        </w:rPr>
        <w:t xml:space="preserve">Posteriormente, el </w:t>
      </w:r>
      <w:proofErr w:type="spellStart"/>
      <w:r w:rsidRPr="5DE3BA45">
        <w:rPr>
          <w:sz w:val="22"/>
          <w:szCs w:val="22"/>
          <w:lang w:val="es-EC"/>
        </w:rPr>
        <w:t>dashboard</w:t>
      </w:r>
      <w:proofErr w:type="spellEnd"/>
      <w:r w:rsidRPr="5DE3BA45">
        <w:rPr>
          <w:sz w:val="22"/>
          <w:szCs w:val="22"/>
          <w:lang w:val="es-EC"/>
        </w:rPr>
        <w:t xml:space="preserve"> procederá a cargarse presentando los datos actuales al momento: </w:t>
      </w:r>
    </w:p>
    <w:p w14:paraId="2E43033C" w14:textId="66457BDA" w:rsidR="7AD6F0FF" w:rsidRDefault="7AD6F0FF" w:rsidP="00C37917">
      <w:pPr>
        <w:spacing w:line="360" w:lineRule="auto"/>
        <w:ind w:left="1080"/>
        <w:rPr>
          <w:sz w:val="22"/>
          <w:szCs w:val="22"/>
          <w:lang w:val="es-EC"/>
        </w:rPr>
      </w:pPr>
    </w:p>
    <w:p w14:paraId="1E5D3541" w14:textId="7C8FA005" w:rsidR="7AD6F0FF" w:rsidRDefault="02859521" w:rsidP="00C37917">
      <w:pPr>
        <w:spacing w:line="360" w:lineRule="auto"/>
        <w:jc w:val="center"/>
      </w:pPr>
      <w:r>
        <w:rPr>
          <w:noProof/>
        </w:rPr>
        <w:drawing>
          <wp:inline distT="0" distB="0" distL="0" distR="0" wp14:anchorId="20451808" wp14:editId="097246D1">
            <wp:extent cx="5724525" cy="2552700"/>
            <wp:effectExtent l="0" t="0" r="0" b="0"/>
            <wp:docPr id="11444938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93819" name=""/>
                    <pic:cNvPicPr/>
                  </pic:nvPicPr>
                  <pic:blipFill>
                    <a:blip r:embed="rId43">
                      <a:extLst>
                        <a:ext uri="{28A0092B-C50C-407E-A947-70E740481C1C}">
                          <a14:useLocalDpi xmlns:a14="http://schemas.microsoft.com/office/drawing/2010/main" val="0"/>
                        </a:ext>
                      </a:extLst>
                    </a:blip>
                    <a:stretch>
                      <a:fillRect/>
                    </a:stretch>
                  </pic:blipFill>
                  <pic:spPr>
                    <a:xfrm>
                      <a:off x="0" y="0"/>
                      <a:ext cx="5724525" cy="2552700"/>
                    </a:xfrm>
                    <a:prstGeom prst="rect">
                      <a:avLst/>
                    </a:prstGeom>
                  </pic:spPr>
                </pic:pic>
              </a:graphicData>
            </a:graphic>
          </wp:inline>
        </w:drawing>
      </w:r>
    </w:p>
    <w:p w14:paraId="396E8D76" w14:textId="39C505EA" w:rsidR="7AD6F0FF" w:rsidRDefault="7AB5FECE" w:rsidP="00F22549">
      <w:pPr>
        <w:pStyle w:val="TableofFigures"/>
        <w:rPr>
          <w:lang w:val="es-EC"/>
        </w:rPr>
      </w:pPr>
      <w:r w:rsidRPr="5DE3BA45">
        <w:rPr>
          <w:lang w:val="es-EC"/>
        </w:rPr>
        <w:t xml:space="preserve">Figura </w:t>
      </w:r>
      <w:r w:rsidR="43CA0992" w:rsidRPr="222EDFC9">
        <w:rPr>
          <w:lang w:val="es-EC"/>
        </w:rPr>
        <w:t>8</w:t>
      </w:r>
      <w:r w:rsidRPr="5DE3BA45">
        <w:rPr>
          <w:lang w:val="es-EC"/>
        </w:rPr>
        <w:t xml:space="preserve">. </w:t>
      </w:r>
      <w:proofErr w:type="spellStart"/>
      <w:r w:rsidRPr="5DE3BA45">
        <w:rPr>
          <w:lang w:val="es-EC"/>
        </w:rPr>
        <w:t>Dashboard</w:t>
      </w:r>
      <w:proofErr w:type="spellEnd"/>
      <w:r w:rsidRPr="5DE3BA45">
        <w:rPr>
          <w:lang w:val="es-EC"/>
        </w:rPr>
        <w:t xml:space="preserve"> </w:t>
      </w:r>
      <w:proofErr w:type="spellStart"/>
      <w:r w:rsidRPr="5DE3BA45">
        <w:rPr>
          <w:lang w:val="es-EC"/>
        </w:rPr>
        <w:t>Wazuh</w:t>
      </w:r>
      <w:proofErr w:type="spellEnd"/>
    </w:p>
    <w:p w14:paraId="09833310" w14:textId="452F1032" w:rsidR="7AD6F0FF" w:rsidRDefault="7AB5FECE" w:rsidP="00C37917">
      <w:pPr>
        <w:spacing w:after="160" w:line="360" w:lineRule="auto"/>
        <w:ind w:left="1080"/>
        <w:jc w:val="center"/>
      </w:pPr>
      <w:r w:rsidRPr="5DE3BA45">
        <w:rPr>
          <w:sz w:val="22"/>
          <w:szCs w:val="22"/>
          <w:lang w:val="es-EC"/>
        </w:rPr>
        <w:t xml:space="preserve"> </w:t>
      </w:r>
    </w:p>
    <w:p w14:paraId="1FA92B99" w14:textId="3D88D005" w:rsidR="7AD6F0FF" w:rsidRDefault="7AB5FECE" w:rsidP="00C37917">
      <w:pPr>
        <w:spacing w:after="160" w:line="360" w:lineRule="auto"/>
        <w:ind w:firstLine="720"/>
        <w:jc w:val="both"/>
      </w:pPr>
      <w:r w:rsidRPr="5DE3BA45">
        <w:rPr>
          <w:lang w:val="es-EC"/>
        </w:rPr>
        <w:lastRenderedPageBreak/>
        <w:t xml:space="preserve">Una vez dentro es importante verificar los detalles de conexión del </w:t>
      </w:r>
      <w:proofErr w:type="spellStart"/>
      <w:r w:rsidRPr="5DE3BA45">
        <w:rPr>
          <w:lang w:val="es-EC"/>
        </w:rPr>
        <w:t>endpoint</w:t>
      </w:r>
      <w:proofErr w:type="spellEnd"/>
      <w:r w:rsidRPr="5DE3BA45">
        <w:rPr>
          <w:lang w:val="es-EC"/>
        </w:rPr>
        <w:t xml:space="preserve">, inicialmente se procedió con una máquina con Windows 11, entonces seleccionando en el recuadro de </w:t>
      </w:r>
      <w:proofErr w:type="spellStart"/>
      <w:r w:rsidRPr="5DE3BA45">
        <w:rPr>
          <w:lang w:val="es-EC"/>
        </w:rPr>
        <w:t>Agent</w:t>
      </w:r>
      <w:proofErr w:type="spellEnd"/>
      <w:r w:rsidRPr="5DE3BA45">
        <w:rPr>
          <w:lang w:val="es-EC"/>
        </w:rPr>
        <w:t xml:space="preserve"> </w:t>
      </w:r>
      <w:proofErr w:type="spellStart"/>
      <w:r w:rsidRPr="5DE3BA45">
        <w:rPr>
          <w:lang w:val="es-EC"/>
        </w:rPr>
        <w:t>Summary</w:t>
      </w:r>
      <w:proofErr w:type="spellEnd"/>
      <w:r w:rsidRPr="5DE3BA45">
        <w:rPr>
          <w:lang w:val="es-EC"/>
        </w:rPr>
        <w:t xml:space="preserve"> a los equipos activos se tiene: </w:t>
      </w:r>
    </w:p>
    <w:p w14:paraId="1F0E55F9" w14:textId="5B0AFAA1" w:rsidR="7AD6F0FF" w:rsidRDefault="03417BBC" w:rsidP="00C37917">
      <w:pPr>
        <w:spacing w:after="160" w:line="360" w:lineRule="auto"/>
      </w:pPr>
      <w:r>
        <w:rPr>
          <w:noProof/>
        </w:rPr>
        <w:drawing>
          <wp:inline distT="0" distB="0" distL="0" distR="0" wp14:anchorId="5766C3CF" wp14:editId="7C17F1D2">
            <wp:extent cx="5724525" cy="2371725"/>
            <wp:effectExtent l="0" t="0" r="0" b="0"/>
            <wp:docPr id="16624921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2123" name=""/>
                    <pic:cNvPicPr/>
                  </pic:nvPicPr>
                  <pic:blipFill>
                    <a:blip r:embed="rId44">
                      <a:extLst>
                        <a:ext uri="{28A0092B-C50C-407E-A947-70E740481C1C}">
                          <a14:useLocalDpi xmlns:a14="http://schemas.microsoft.com/office/drawing/2010/main" val="0"/>
                        </a:ext>
                      </a:extLst>
                    </a:blip>
                    <a:stretch>
                      <a:fillRect/>
                    </a:stretch>
                  </pic:blipFill>
                  <pic:spPr>
                    <a:xfrm>
                      <a:off x="0" y="0"/>
                      <a:ext cx="5724525" cy="2371725"/>
                    </a:xfrm>
                    <a:prstGeom prst="rect">
                      <a:avLst/>
                    </a:prstGeom>
                  </pic:spPr>
                </pic:pic>
              </a:graphicData>
            </a:graphic>
          </wp:inline>
        </w:drawing>
      </w:r>
    </w:p>
    <w:p w14:paraId="1A31072E" w14:textId="2F58DE7B" w:rsidR="7AD6F0FF" w:rsidRDefault="7AB5FECE" w:rsidP="00F22549">
      <w:pPr>
        <w:pStyle w:val="TableofFigures"/>
        <w:rPr>
          <w:lang w:val="es-EC"/>
        </w:rPr>
      </w:pPr>
      <w:r w:rsidRPr="5DE3BA45">
        <w:rPr>
          <w:lang w:val="es-EC"/>
        </w:rPr>
        <w:t xml:space="preserve">Figura </w:t>
      </w:r>
      <w:r w:rsidR="30E5CEB8" w:rsidRPr="222EDFC9">
        <w:rPr>
          <w:lang w:val="es-EC"/>
        </w:rPr>
        <w:t>9</w:t>
      </w:r>
      <w:r w:rsidRPr="5DE3BA45">
        <w:rPr>
          <w:lang w:val="es-EC"/>
        </w:rPr>
        <w:t xml:space="preserve">. Detalle de conexión </w:t>
      </w:r>
      <w:proofErr w:type="spellStart"/>
      <w:r w:rsidRPr="5DE3BA45">
        <w:rPr>
          <w:lang w:val="es-EC"/>
        </w:rPr>
        <w:t>Endpoint</w:t>
      </w:r>
      <w:proofErr w:type="spellEnd"/>
      <w:r w:rsidRPr="5DE3BA45">
        <w:rPr>
          <w:lang w:val="es-EC"/>
        </w:rPr>
        <w:t xml:space="preserve"> </w:t>
      </w:r>
    </w:p>
    <w:p w14:paraId="570E145A" w14:textId="77777777" w:rsidR="00F22549" w:rsidRPr="00F22549" w:rsidRDefault="00F22549" w:rsidP="00F22549">
      <w:pPr>
        <w:rPr>
          <w:lang w:val="es-EC"/>
        </w:rPr>
      </w:pPr>
    </w:p>
    <w:p w14:paraId="448419A8" w14:textId="0A88413D" w:rsidR="7AD6F0FF" w:rsidRDefault="7AB5FECE" w:rsidP="00C37917">
      <w:pPr>
        <w:spacing w:after="160" w:line="360" w:lineRule="auto"/>
        <w:ind w:firstLine="720"/>
      </w:pPr>
      <w:r w:rsidRPr="5DE3BA45">
        <w:rPr>
          <w:lang w:val="es-EC"/>
        </w:rPr>
        <w:t xml:space="preserve">Finalmente, se verifica que la IP descrita sea igual a la de la máquina del usuario: </w:t>
      </w:r>
    </w:p>
    <w:p w14:paraId="57A71903" w14:textId="4E658C8F" w:rsidR="7AD6F0FF" w:rsidRDefault="008D1678" w:rsidP="00C37917">
      <w:pPr>
        <w:spacing w:after="160" w:line="360" w:lineRule="auto"/>
        <w:jc w:val="center"/>
      </w:pPr>
      <w:r>
        <w:rPr>
          <w:noProof/>
        </w:rPr>
        <w:lastRenderedPageBreak/>
        <w:drawing>
          <wp:inline distT="0" distB="0" distL="0" distR="0" wp14:anchorId="003A201D" wp14:editId="36A868C0">
            <wp:extent cx="5267325" cy="5724525"/>
            <wp:effectExtent l="0" t="0" r="0" b="0"/>
            <wp:docPr id="7406163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16363" name=""/>
                    <pic:cNvPicPr/>
                  </pic:nvPicPr>
                  <pic:blipFill>
                    <a:blip r:embed="rId45">
                      <a:extLst>
                        <a:ext uri="{28A0092B-C50C-407E-A947-70E740481C1C}">
                          <a14:useLocalDpi xmlns:a14="http://schemas.microsoft.com/office/drawing/2010/main" val="0"/>
                        </a:ext>
                      </a:extLst>
                    </a:blip>
                    <a:stretch>
                      <a:fillRect/>
                    </a:stretch>
                  </pic:blipFill>
                  <pic:spPr>
                    <a:xfrm>
                      <a:off x="0" y="0"/>
                      <a:ext cx="5267325" cy="5724525"/>
                    </a:xfrm>
                    <a:prstGeom prst="rect">
                      <a:avLst/>
                    </a:prstGeom>
                  </pic:spPr>
                </pic:pic>
              </a:graphicData>
            </a:graphic>
          </wp:inline>
        </w:drawing>
      </w:r>
    </w:p>
    <w:p w14:paraId="14CF76EC" w14:textId="6B76966B" w:rsidR="7AD6F0FF" w:rsidRDefault="7AB5FECE" w:rsidP="00F22549">
      <w:pPr>
        <w:pStyle w:val="TableofFigures"/>
        <w:rPr>
          <w:lang w:val="es-EC"/>
        </w:rPr>
      </w:pPr>
      <w:r w:rsidRPr="5DE3BA45">
        <w:rPr>
          <w:lang w:val="es-EC"/>
        </w:rPr>
        <w:t xml:space="preserve">Figura </w:t>
      </w:r>
      <w:r w:rsidR="0728D6BE" w:rsidRPr="222EDFC9">
        <w:rPr>
          <w:lang w:val="es-EC"/>
        </w:rPr>
        <w:t>10</w:t>
      </w:r>
      <w:r w:rsidRPr="5DE3BA45">
        <w:rPr>
          <w:lang w:val="es-EC"/>
        </w:rPr>
        <w:t xml:space="preserve">. IP de máquina cliente </w:t>
      </w:r>
    </w:p>
    <w:p w14:paraId="4518D924" w14:textId="77777777" w:rsidR="00F22549" w:rsidRPr="00F22549" w:rsidRDefault="00F22549" w:rsidP="00F22549">
      <w:pPr>
        <w:rPr>
          <w:lang w:val="es-EC"/>
        </w:rPr>
      </w:pPr>
    </w:p>
    <w:p w14:paraId="2A8CBE60" w14:textId="68A83E44" w:rsidR="7AD6F0FF" w:rsidRDefault="7AB5FECE" w:rsidP="00C37917">
      <w:pPr>
        <w:pStyle w:val="ListParagraph"/>
        <w:numPr>
          <w:ilvl w:val="0"/>
          <w:numId w:val="1"/>
        </w:numPr>
        <w:spacing w:line="360" w:lineRule="auto"/>
        <w:rPr>
          <w:sz w:val="22"/>
          <w:szCs w:val="22"/>
          <w:lang w:val="es-EC"/>
        </w:rPr>
      </w:pPr>
      <w:r w:rsidRPr="5DE3BA45">
        <w:rPr>
          <w:sz w:val="22"/>
          <w:szCs w:val="22"/>
          <w:lang w:val="es-EC"/>
        </w:rPr>
        <w:t xml:space="preserve">Configuración de agentes simulados: </w:t>
      </w:r>
    </w:p>
    <w:p w14:paraId="2DA7CD01" w14:textId="62C4012F" w:rsidR="7AD6F0FF" w:rsidRDefault="7AB5FECE" w:rsidP="00C37917">
      <w:pPr>
        <w:spacing w:after="160" w:line="360" w:lineRule="auto"/>
        <w:ind w:left="720"/>
      </w:pPr>
      <w:r w:rsidRPr="5DE3BA45">
        <w:rPr>
          <w:lang w:val="es-EC"/>
        </w:rPr>
        <w:t xml:space="preserve">Una vez iniciado sesión en el servidor, se entra con derechos de administrador a la herramienta para manejar los agentes: </w:t>
      </w:r>
    </w:p>
    <w:p w14:paraId="031666B0" w14:textId="6EFC4C57" w:rsidR="7AD6F0FF" w:rsidRPr="006B112B" w:rsidRDefault="7AB5FECE" w:rsidP="00C37917">
      <w:pPr>
        <w:spacing w:after="160" w:line="360" w:lineRule="auto"/>
        <w:ind w:left="720"/>
        <w:jc w:val="center"/>
        <w:rPr>
          <w:lang w:val="en-US"/>
        </w:rPr>
      </w:pPr>
      <w:r w:rsidRPr="006B112B">
        <w:rPr>
          <w:lang w:val="en-US"/>
        </w:rPr>
        <w:t>sudo /var/ossec/bin/manage_agents</w:t>
      </w:r>
    </w:p>
    <w:p w14:paraId="51739CBB" w14:textId="5A8C52D3" w:rsidR="7AD6F0FF" w:rsidRPr="006B112B" w:rsidRDefault="7AB5FECE" w:rsidP="00C37917">
      <w:pPr>
        <w:spacing w:after="160" w:line="360" w:lineRule="auto"/>
        <w:ind w:left="720"/>
        <w:jc w:val="center"/>
        <w:rPr>
          <w:lang w:val="en-US"/>
        </w:rPr>
      </w:pPr>
      <w:r w:rsidRPr="006B112B">
        <w:rPr>
          <w:lang w:val="en-US"/>
        </w:rPr>
        <w:t xml:space="preserve"> </w:t>
      </w:r>
    </w:p>
    <w:p w14:paraId="4C3939D5" w14:textId="1B9A7812" w:rsidR="7AD6F0FF" w:rsidRDefault="7AB5FECE" w:rsidP="00C37917">
      <w:pPr>
        <w:spacing w:after="160" w:line="360" w:lineRule="auto"/>
        <w:ind w:left="720"/>
      </w:pPr>
      <w:r w:rsidRPr="5DE3BA45">
        <w:rPr>
          <w:lang w:val="es-419"/>
        </w:rPr>
        <w:t xml:space="preserve">Se procede a seleccionar la opción A, </w:t>
      </w:r>
    </w:p>
    <w:p w14:paraId="666CC5A6" w14:textId="3BA66C88" w:rsidR="7AD6F0FF" w:rsidRDefault="60CA7927" w:rsidP="00C37917">
      <w:pPr>
        <w:spacing w:after="160" w:line="360" w:lineRule="auto"/>
      </w:pPr>
      <w:r>
        <w:rPr>
          <w:noProof/>
        </w:rPr>
        <w:lastRenderedPageBreak/>
        <w:drawing>
          <wp:inline distT="0" distB="0" distL="0" distR="0" wp14:anchorId="2CD9DBB8" wp14:editId="7034D75A">
            <wp:extent cx="5724525" cy="3619500"/>
            <wp:effectExtent l="0" t="0" r="0" b="0"/>
            <wp:docPr id="18304886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88671" name=""/>
                    <pic:cNvPicPr/>
                  </pic:nvPicPr>
                  <pic:blipFill>
                    <a:blip r:embed="rId46">
                      <a:extLst>
                        <a:ext uri="{28A0092B-C50C-407E-A947-70E740481C1C}">
                          <a14:useLocalDpi xmlns:a14="http://schemas.microsoft.com/office/drawing/2010/main" val="0"/>
                        </a:ext>
                      </a:extLst>
                    </a:blip>
                    <a:stretch>
                      <a:fillRect/>
                    </a:stretch>
                  </pic:blipFill>
                  <pic:spPr>
                    <a:xfrm>
                      <a:off x="0" y="0"/>
                      <a:ext cx="5724525" cy="3619500"/>
                    </a:xfrm>
                    <a:prstGeom prst="rect">
                      <a:avLst/>
                    </a:prstGeom>
                  </pic:spPr>
                </pic:pic>
              </a:graphicData>
            </a:graphic>
          </wp:inline>
        </w:drawing>
      </w:r>
    </w:p>
    <w:p w14:paraId="22A26076" w14:textId="1F4E327B" w:rsidR="7AD6F0FF" w:rsidRPr="00F22549" w:rsidRDefault="7AB5FECE" w:rsidP="00F22549">
      <w:pPr>
        <w:pStyle w:val="TableofFigures"/>
      </w:pPr>
      <w:r w:rsidRPr="00F22549">
        <w:t xml:space="preserve">Figura </w:t>
      </w:r>
      <w:r w:rsidR="3E3D5758" w:rsidRPr="00F22549">
        <w:t>11</w:t>
      </w:r>
      <w:r w:rsidRPr="00F22549">
        <w:t>. Listado de agentes</w:t>
      </w:r>
    </w:p>
    <w:p w14:paraId="6F5B9AF6" w14:textId="5B9D0C10" w:rsidR="7AD6F0FF" w:rsidRDefault="7AB5FECE" w:rsidP="00C37917">
      <w:pPr>
        <w:spacing w:before="240" w:after="240" w:line="360" w:lineRule="auto"/>
        <w:jc w:val="both"/>
      </w:pPr>
      <w:r w:rsidRPr="5DE3BA45">
        <w:rPr>
          <w:lang w:val="es-419"/>
        </w:rPr>
        <w:t xml:space="preserve">Para luego ingresar un alias, y su respectiva dirección IP con el fin de que pueda ser </w:t>
      </w:r>
      <w:r w:rsidR="7AD6F0FF">
        <w:tab/>
      </w:r>
      <w:r w:rsidRPr="5DE3BA45">
        <w:rPr>
          <w:lang w:val="es-419"/>
        </w:rPr>
        <w:t>reconocida por el servidor. Finalmente, se reinicia el servicio wazuh-agent para refrescar los agentes</w:t>
      </w:r>
      <w:r w:rsidR="4734C2EA" w:rsidRPr="5DE3BA45">
        <w:rPr>
          <w:lang w:val="es-419"/>
        </w:rPr>
        <w:t>.</w:t>
      </w:r>
    </w:p>
    <w:p w14:paraId="2A5466E8" w14:textId="48B376CE" w:rsidR="7AD6F0FF" w:rsidRDefault="7AB5FECE" w:rsidP="00C37917">
      <w:pPr>
        <w:spacing w:before="240" w:after="240" w:line="360" w:lineRule="auto"/>
        <w:jc w:val="center"/>
      </w:pPr>
      <w:r w:rsidRPr="5DE3BA45">
        <w:rPr>
          <w:lang w:val="es-419"/>
        </w:rPr>
        <w:t xml:space="preserve">sudo </w:t>
      </w:r>
      <w:proofErr w:type="spellStart"/>
      <w:r w:rsidRPr="5DE3BA45">
        <w:rPr>
          <w:lang w:val="es-419"/>
        </w:rPr>
        <w:t>systemctl</w:t>
      </w:r>
      <w:proofErr w:type="spellEnd"/>
      <w:r w:rsidRPr="5DE3BA45">
        <w:rPr>
          <w:lang w:val="es-419"/>
        </w:rPr>
        <w:t xml:space="preserve"> restart wazuh-agent</w:t>
      </w:r>
    </w:p>
    <w:p w14:paraId="2DDD6BD2" w14:textId="20FC6588" w:rsidR="7AD6F0FF" w:rsidRDefault="7AB5FECE" w:rsidP="00C37917">
      <w:pPr>
        <w:spacing w:before="240" w:after="240" w:line="360" w:lineRule="auto"/>
        <w:ind w:firstLine="720"/>
        <w:jc w:val="both"/>
      </w:pPr>
      <w:r w:rsidRPr="5DE3BA45">
        <w:rPr>
          <w:lang w:val="es-419"/>
        </w:rPr>
        <w:t xml:space="preserve">Con esto, el servidor se encuentra levantado y la máquina cliente enlazada, información </w:t>
      </w:r>
      <w:r w:rsidR="7AD6F0FF">
        <w:tab/>
      </w:r>
      <w:r w:rsidRPr="5DE3BA45">
        <w:rPr>
          <w:lang w:val="es-419"/>
        </w:rPr>
        <w:t xml:space="preserve">que se encontrará reflejada en el </w:t>
      </w:r>
      <w:proofErr w:type="spellStart"/>
      <w:r w:rsidRPr="5DE3BA45">
        <w:rPr>
          <w:lang w:val="es-419"/>
        </w:rPr>
        <w:t>dashboard</w:t>
      </w:r>
      <w:proofErr w:type="spellEnd"/>
      <w:r w:rsidRPr="5DE3BA45">
        <w:rPr>
          <w:lang w:val="es-419"/>
        </w:rPr>
        <w:t xml:space="preserve"> y servidor. A continuación, se muestra un      diagrama con la topología a implementarse de forma completa:</w:t>
      </w:r>
    </w:p>
    <w:p w14:paraId="34BA5F36" w14:textId="46B29423" w:rsidR="7AD6F0FF" w:rsidRDefault="4D502F1B" w:rsidP="00F22549">
      <w:pPr>
        <w:pStyle w:val="TableofFigures"/>
        <w:rPr>
          <w:lang w:val="es-419"/>
        </w:rPr>
      </w:pPr>
      <w:r>
        <w:rPr>
          <w:noProof/>
        </w:rPr>
        <w:lastRenderedPageBreak/>
        <w:drawing>
          <wp:inline distT="0" distB="0" distL="0" distR="0" wp14:anchorId="611FB94B" wp14:editId="13787B1B">
            <wp:extent cx="5724525" cy="4581525"/>
            <wp:effectExtent l="0" t="0" r="0" b="0"/>
            <wp:docPr id="12741609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60949" name=""/>
                    <pic:cNvPicPr/>
                  </pic:nvPicPr>
                  <pic:blipFill>
                    <a:blip r:embed="rId47">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r w:rsidR="7AB5FECE" w:rsidRPr="5DE3BA45">
        <w:rPr>
          <w:lang w:val="es-419"/>
        </w:rPr>
        <w:t xml:space="preserve">Figura </w:t>
      </w:r>
      <w:r w:rsidR="4A1CDBC4" w:rsidRPr="7C1F6886">
        <w:rPr>
          <w:lang w:val="es-419"/>
        </w:rPr>
        <w:t>12</w:t>
      </w:r>
      <w:r w:rsidR="7AB5FECE" w:rsidRPr="5DE3BA45">
        <w:rPr>
          <w:lang w:val="es-419"/>
        </w:rPr>
        <w:t>. Topología de Laboratorio SOC</w:t>
      </w:r>
    </w:p>
    <w:p w14:paraId="3328AC1E" w14:textId="77777777" w:rsidR="00F22549" w:rsidRPr="00F22549" w:rsidRDefault="00F22549" w:rsidP="00F22549">
      <w:pPr>
        <w:rPr>
          <w:lang w:val="es-419"/>
        </w:rPr>
      </w:pPr>
    </w:p>
    <w:p w14:paraId="79BF8683" w14:textId="0DBDF6BB" w:rsidR="7AD6F0FF" w:rsidRPr="00F22549" w:rsidRDefault="7AB5FECE" w:rsidP="00C37917">
      <w:pPr>
        <w:spacing w:after="160" w:line="360" w:lineRule="auto"/>
        <w:rPr>
          <w:b/>
          <w:bCs/>
        </w:rPr>
      </w:pPr>
      <w:r w:rsidRPr="00F22549">
        <w:rPr>
          <w:b/>
          <w:bCs/>
          <w:lang w:val="es-419"/>
        </w:rPr>
        <w:t>Descripción de diagrama</w:t>
      </w:r>
    </w:p>
    <w:p w14:paraId="0FF3BE0E" w14:textId="1B6F3254" w:rsidR="7AD6F0FF" w:rsidRDefault="7AB5FECE" w:rsidP="00C37917">
      <w:pPr>
        <w:spacing w:after="160" w:line="360" w:lineRule="auto"/>
        <w:jc w:val="both"/>
      </w:pPr>
      <w:r w:rsidRPr="5DE3BA45">
        <w:rPr>
          <w:lang w:val="es-EC"/>
        </w:rPr>
        <w:t xml:space="preserve">La topología representada en la figura muestra la arquitectura preliminar del laboratorio SOC implementado para la validación del proyecto. En ella se puede observar un servidor </w:t>
      </w:r>
      <w:proofErr w:type="spellStart"/>
      <w:r w:rsidRPr="5DE3BA45">
        <w:rPr>
          <w:lang w:val="es-EC"/>
        </w:rPr>
        <w:t>Wazuh</w:t>
      </w:r>
      <w:proofErr w:type="spellEnd"/>
      <w:r w:rsidRPr="5DE3BA45">
        <w:rPr>
          <w:lang w:val="es-EC"/>
        </w:rPr>
        <w:t xml:space="preserve"> Manager que actúa como núcleo del sistema de monitoreo y gestión de eventos de seguridad (SIEM), encargado de centralizar la recopilación de logs, correlacionar alertas y coordinar la comunicación con los agentes distribuidos en los diferentes equipos finales. Conectado a este se encuentra un servidor de Active </w:t>
      </w:r>
      <w:proofErr w:type="spellStart"/>
      <w:r w:rsidRPr="5DE3BA45">
        <w:rPr>
          <w:lang w:val="es-EC"/>
        </w:rPr>
        <w:t>Directory</w:t>
      </w:r>
      <w:proofErr w:type="spellEnd"/>
      <w:r w:rsidRPr="5DE3BA45">
        <w:rPr>
          <w:lang w:val="es-EC"/>
        </w:rPr>
        <w:t xml:space="preserve">, utilizado para administrar usuarios, políticas de autenticación y control de acceso en el entorno experimental. Ambos servidores están interconectados a través de un switch de red, que constituye el punto de enlace principal entre los distintos componentes del laboratorio. </w:t>
      </w:r>
    </w:p>
    <w:p w14:paraId="2E1EE939" w14:textId="26BEED20" w:rsidR="7AD6F0FF" w:rsidRDefault="7AB5FECE" w:rsidP="00C37917">
      <w:pPr>
        <w:spacing w:after="160" w:line="360" w:lineRule="auto"/>
        <w:jc w:val="both"/>
      </w:pPr>
      <w:r w:rsidRPr="5DE3BA45">
        <w:rPr>
          <w:lang w:val="es-EC"/>
        </w:rPr>
        <w:t xml:space="preserve">En el nivel inferior se ubican los </w:t>
      </w:r>
      <w:proofErr w:type="spellStart"/>
      <w:r w:rsidRPr="5DE3BA45">
        <w:rPr>
          <w:lang w:val="es-EC"/>
        </w:rPr>
        <w:t>endpoints</w:t>
      </w:r>
      <w:proofErr w:type="spellEnd"/>
      <w:r w:rsidRPr="5DE3BA45">
        <w:rPr>
          <w:lang w:val="es-EC"/>
        </w:rPr>
        <w:t xml:space="preserve">, conformados por una combinación de </w:t>
      </w:r>
      <w:proofErr w:type="spellStart"/>
      <w:r w:rsidRPr="5DE3BA45">
        <w:rPr>
          <w:lang w:val="es-EC"/>
        </w:rPr>
        <w:t>PCs</w:t>
      </w:r>
      <w:proofErr w:type="spellEnd"/>
      <w:r w:rsidRPr="5DE3BA45">
        <w:rPr>
          <w:lang w:val="es-EC"/>
        </w:rPr>
        <w:t xml:space="preserve"> virtuales y dispositivos portátiles donde se instalan los agentes </w:t>
      </w:r>
      <w:proofErr w:type="spellStart"/>
      <w:r w:rsidRPr="5DE3BA45">
        <w:rPr>
          <w:lang w:val="es-EC"/>
        </w:rPr>
        <w:t>Wazuh</w:t>
      </w:r>
      <w:proofErr w:type="spellEnd"/>
      <w:r w:rsidRPr="5DE3BA45">
        <w:rPr>
          <w:lang w:val="es-EC"/>
        </w:rPr>
        <w:t xml:space="preserve">, los cuales envían eventos de seguridad al servidor principal. Esta estructura permite recrear escenarios de ataque controlado, </w:t>
      </w:r>
      <w:r w:rsidRPr="5DE3BA45">
        <w:rPr>
          <w:lang w:val="es-EC"/>
        </w:rPr>
        <w:lastRenderedPageBreak/>
        <w:t xml:space="preserve">como intentos de autenticación fallidos, accesos no autorizados o patrones de tráfico asociados a ataques </w:t>
      </w:r>
      <w:proofErr w:type="spellStart"/>
      <w:r w:rsidRPr="5DE3BA45">
        <w:rPr>
          <w:lang w:val="es-EC"/>
        </w:rPr>
        <w:t>DDoS</w:t>
      </w:r>
      <w:proofErr w:type="spellEnd"/>
      <w:r w:rsidRPr="5DE3BA45">
        <w:rPr>
          <w:lang w:val="es-EC"/>
        </w:rPr>
        <w:t>, proporcionando un entorno funcional para el análisis de alertas y la evaluación de las capacidades de detección y respuesta del sistema. En conjunto, esta topología reproduce las condiciones de un Centro de Operaciones de Seguridad (SOC), integrando de manera práctica los procesos de monitoreo, análisis y respuesta automatizada en un ambiente controlado de laboratorio.</w:t>
      </w:r>
    </w:p>
    <w:p w14:paraId="19192564" w14:textId="1F7D3088" w:rsidR="007016B0" w:rsidRPr="005A7563" w:rsidRDefault="007016B0" w:rsidP="00C37917">
      <w:pPr>
        <w:pStyle w:val="Heading1"/>
        <w:spacing w:line="360" w:lineRule="auto"/>
        <w:rPr>
          <w:b w:val="0"/>
          <w:lang w:val="es-ES"/>
        </w:rPr>
      </w:pPr>
      <w:bookmarkStart w:id="26" w:name="_Toc54010470"/>
      <w:bookmarkStart w:id="27" w:name="_Toc54081979"/>
      <w:bookmarkStart w:id="28" w:name="_Toc54082135"/>
      <w:bookmarkStart w:id="29" w:name="_Toc54082467"/>
      <w:bookmarkStart w:id="30" w:name="_Toc54082842"/>
      <w:bookmarkStart w:id="31" w:name="_Toc54082956"/>
      <w:bookmarkStart w:id="32" w:name="_Toc54083167"/>
      <w:bookmarkStart w:id="33" w:name="_Toc54084218"/>
      <w:bookmarkStart w:id="34" w:name="_Toc54102648"/>
      <w:bookmarkStart w:id="35" w:name="_Toc54102752"/>
      <w:bookmarkStart w:id="36" w:name="_Toc54437624"/>
      <w:bookmarkStart w:id="37" w:name="_Toc54440245"/>
      <w:bookmarkStart w:id="38" w:name="_Toc54440392"/>
      <w:bookmarkStart w:id="39" w:name="_Toc54440489"/>
      <w:bookmarkStart w:id="40" w:name="_Toc54498652"/>
      <w:bookmarkStart w:id="41" w:name="_Toc54540802"/>
      <w:bookmarkStart w:id="42" w:name="_Toc55876436"/>
      <w:bookmarkStart w:id="43" w:name="_Toc55876573"/>
      <w:bookmarkStart w:id="44" w:name="_Toc55876873"/>
      <w:bookmarkStart w:id="45" w:name="_Toc55879670"/>
      <w:bookmarkStart w:id="46" w:name="_Toc55962652"/>
      <w:bookmarkStart w:id="47" w:name="_Toc55962807"/>
      <w:bookmarkStart w:id="48" w:name="_Toc55962908"/>
      <w:bookmarkStart w:id="49" w:name="_Toc55972137"/>
      <w:bookmarkStart w:id="50" w:name="_Toc57258283"/>
      <w:bookmarkStart w:id="51" w:name="_Toc57258435"/>
      <w:bookmarkStart w:id="52" w:name="_Toc57258737"/>
      <w:bookmarkStart w:id="53" w:name="_Toc57260731"/>
      <w:bookmarkStart w:id="54" w:name="_Toc57261166"/>
      <w:bookmarkStart w:id="55" w:name="_Toc61935821"/>
      <w:bookmarkStart w:id="56" w:name="_Toc262170301"/>
      <w:bookmarkStart w:id="57" w:name="_Toc136600892"/>
      <w:bookmarkStart w:id="58" w:name="_Toc156952381"/>
      <w:bookmarkStart w:id="59" w:name="_Toc184890588"/>
      <w:bookmarkStart w:id="60" w:name="_Toc184891376"/>
      <w:bookmarkStart w:id="61" w:name="_Toc184891811"/>
      <w:bookmarkStart w:id="62" w:name="_Toc185035842"/>
      <w:bookmarkStart w:id="63" w:name="_Toc185035969"/>
      <w:bookmarkStart w:id="64" w:name="_Toc185063594"/>
      <w:bookmarkStart w:id="65" w:name="_Toc185067763"/>
      <w:bookmarkStart w:id="66" w:name="_Toc212408142"/>
      <w:r>
        <w:t>Conclusion</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t>es</w:t>
      </w:r>
      <w:bookmarkEnd w:id="56"/>
      <w:bookmarkEnd w:id="57"/>
      <w:bookmarkEnd w:id="58"/>
      <w:bookmarkEnd w:id="66"/>
      <w:r>
        <w:t xml:space="preserve"> </w:t>
      </w:r>
      <w:bookmarkEnd w:id="59"/>
      <w:bookmarkEnd w:id="60"/>
      <w:bookmarkEnd w:id="61"/>
      <w:bookmarkEnd w:id="62"/>
      <w:bookmarkEnd w:id="63"/>
      <w:bookmarkEnd w:id="64"/>
      <w:bookmarkEnd w:id="65"/>
    </w:p>
    <w:p w14:paraId="74BC382E" w14:textId="06D610CE" w:rsidR="003A5C41" w:rsidRPr="006B52AE" w:rsidRDefault="007016B0" w:rsidP="00C37917">
      <w:pPr>
        <w:spacing w:before="120" w:line="360" w:lineRule="auto"/>
        <w:jc w:val="both"/>
        <w:rPr>
          <w:color w:val="FF0000"/>
          <w:lang w:val="es-EC"/>
        </w:rPr>
      </w:pPr>
      <w:bookmarkStart w:id="67" w:name="_Toc184890589"/>
      <w:bookmarkStart w:id="68" w:name="_Toc184891377"/>
      <w:bookmarkStart w:id="69" w:name="_Toc184891812"/>
      <w:bookmarkStart w:id="70" w:name="_Toc185035843"/>
      <w:bookmarkStart w:id="71" w:name="_Toc185035970"/>
      <w:bookmarkStart w:id="72" w:name="_Toc185063595"/>
      <w:bookmarkStart w:id="73" w:name="_Toc185067764"/>
      <w:bookmarkStart w:id="74" w:name="_Toc262170299"/>
      <w:bookmarkStart w:id="75" w:name="_Toc136600890"/>
      <w:bookmarkStart w:id="76" w:name="_Toc156952379"/>
      <w:bookmarkStart w:id="77" w:name="_Toc55962649"/>
      <w:bookmarkStart w:id="78" w:name="_Toc55962804"/>
      <w:bookmarkStart w:id="79" w:name="_Toc55962905"/>
      <w:bookmarkStart w:id="80" w:name="_Toc55972134"/>
      <w:bookmarkStart w:id="81" w:name="_Toc57258281"/>
      <w:bookmarkStart w:id="82" w:name="_Toc57258433"/>
      <w:bookmarkStart w:id="83" w:name="_Toc57258735"/>
      <w:bookmarkStart w:id="84" w:name="_Toc57260729"/>
      <w:bookmarkStart w:id="85" w:name="_Toc57261164"/>
      <w:bookmarkStart w:id="86" w:name="_Toc61935819"/>
      <w:r w:rsidRPr="006B52AE">
        <w:rPr>
          <w:color w:val="FF0000"/>
          <w:lang w:val="es-EC"/>
        </w:rPr>
        <w:t xml:space="preserve">Presenta los aportes de este trabajo con base en lo investigado, es importante que como autor puedas analizar el tema y su relevancia para la profesión dentro del contexto nacional e internacional (presenta similitudes, diferencias entre los diferentes enfoques del tema investigado). En el caso de presentaciones artísticas o creativas se debe describir de qué se tratan y justificar sus elementos, obligatoriamente incluir anexos con fotos, evidencias (partituras, enlaces a videos, etc.) del producto elaborado. Realiza un análisis de lo que has aprendido en este trabajo, incluye sugerencias de estudios posibles que se realicen en el futuro para comprender de mejor manera el tema, menciona alguna dificultad que hayas tenido para realizar este trabajo y sus razones. </w:t>
      </w:r>
    </w:p>
    <w:p w14:paraId="5D4F6622" w14:textId="77777777" w:rsidR="003A5C41" w:rsidRPr="005A7563" w:rsidRDefault="003A5C41" w:rsidP="00C37917">
      <w:pPr>
        <w:spacing w:line="360" w:lineRule="auto"/>
        <w:rPr>
          <w:color w:val="0070C0"/>
        </w:rPr>
      </w:pPr>
      <w:r w:rsidRPr="005A7563">
        <w:br w:type="page"/>
      </w:r>
    </w:p>
    <w:p w14:paraId="05D6A6BF" w14:textId="038180B4" w:rsidR="003A5C41" w:rsidRPr="006B112B" w:rsidRDefault="003A5C41" w:rsidP="000A5FA0">
      <w:pPr>
        <w:pStyle w:val="Heading1"/>
        <w:rPr>
          <w:lang w:val="pt-BR"/>
        </w:rPr>
      </w:pPr>
      <w:bookmarkStart w:id="87" w:name="_Toc55972138"/>
      <w:bookmarkStart w:id="88" w:name="_Toc57258284"/>
      <w:bookmarkStart w:id="89" w:name="_Toc57258436"/>
      <w:bookmarkStart w:id="90" w:name="_Toc57258738"/>
      <w:bookmarkStart w:id="91" w:name="_Toc57260732"/>
      <w:bookmarkStart w:id="92" w:name="_Toc57261167"/>
      <w:bookmarkStart w:id="93" w:name="_Toc61935822"/>
      <w:bookmarkStart w:id="94" w:name="_Toc262170302"/>
      <w:bookmarkStart w:id="95" w:name="_Toc136600893"/>
      <w:bookmarkStart w:id="96" w:name="_Toc156952382"/>
      <w:bookmarkStart w:id="97" w:name="_Toc184890593"/>
      <w:bookmarkStart w:id="98" w:name="_Toc184891381"/>
      <w:bookmarkStart w:id="99" w:name="_Toc184891816"/>
      <w:bookmarkStart w:id="100" w:name="_Toc185035847"/>
      <w:bookmarkStart w:id="101" w:name="_Toc185035974"/>
      <w:bookmarkStart w:id="102" w:name="_Toc185063599"/>
      <w:bookmarkStart w:id="103" w:name="_Toc185067768"/>
      <w:bookmarkStart w:id="104" w:name="_Toc212408143"/>
      <w:r w:rsidRPr="006B112B">
        <w:rPr>
          <w:lang w:val="pt-BR"/>
        </w:rPr>
        <w:lastRenderedPageBreak/>
        <w:t>Referencias</w:t>
      </w:r>
      <w:bookmarkEnd w:id="87"/>
      <w:bookmarkEnd w:id="88"/>
      <w:bookmarkEnd w:id="89"/>
      <w:bookmarkEnd w:id="90"/>
      <w:bookmarkEnd w:id="91"/>
      <w:bookmarkEnd w:id="92"/>
      <w:r w:rsidRPr="006B112B">
        <w:rPr>
          <w:lang w:val="pt-BR"/>
        </w:rPr>
        <w:t xml:space="preserve"> bibliográficas</w:t>
      </w:r>
      <w:bookmarkEnd w:id="93"/>
      <w:bookmarkEnd w:id="94"/>
      <w:bookmarkEnd w:id="95"/>
      <w:bookmarkEnd w:id="96"/>
      <w:bookmarkEnd w:id="97"/>
      <w:bookmarkEnd w:id="98"/>
      <w:bookmarkEnd w:id="99"/>
      <w:bookmarkEnd w:id="100"/>
      <w:bookmarkEnd w:id="101"/>
      <w:bookmarkEnd w:id="102"/>
      <w:bookmarkEnd w:id="103"/>
      <w:bookmarkEnd w:id="104"/>
    </w:p>
    <w:p w14:paraId="679A2FBD" w14:textId="6FCC2A01" w:rsidR="5549242A" w:rsidRPr="006B112B" w:rsidRDefault="5549242A" w:rsidP="5B2E654E">
      <w:pPr>
        <w:pStyle w:val="APAReferencelist"/>
        <w:rPr>
          <w:lang w:val="pt-BR"/>
        </w:rPr>
      </w:pPr>
      <w:r w:rsidRPr="006B112B">
        <w:rPr>
          <w:lang w:val="pt-BR"/>
        </w:rPr>
        <w:t>Alshamrani, A. (2025). Federated hierarchical MARL for zero-shot cyber defense. PLoS ONE. https://doi.org/10.1371/journal.pone.0329969</w:t>
      </w:r>
    </w:p>
    <w:p w14:paraId="1E9373A0" w14:textId="7BDF2AFA" w:rsidR="5549242A" w:rsidRDefault="5549242A" w:rsidP="5B2E654E">
      <w:pPr>
        <w:pStyle w:val="APAReferencelist"/>
      </w:pPr>
      <w:r w:rsidRPr="006B112B">
        <w:rPr>
          <w:lang w:val="pt-BR"/>
        </w:rPr>
        <w:t xml:space="preserve">Blefari, F., Cosentino, C., Pironti, F. A., Furfaro, A., &amp; Marozzo, F. (2025). </w:t>
      </w:r>
      <w:proofErr w:type="spellStart"/>
      <w:r>
        <w:t>CyberRAG</w:t>
      </w:r>
      <w:proofErr w:type="spellEnd"/>
      <w:r>
        <w:t xml:space="preserve">: An agentic RAG </w:t>
      </w:r>
      <w:proofErr w:type="spellStart"/>
      <w:r>
        <w:t>cyber attack</w:t>
      </w:r>
      <w:proofErr w:type="spellEnd"/>
      <w:r>
        <w:t xml:space="preserve"> classification and reporting tool. </w:t>
      </w:r>
      <w:proofErr w:type="spellStart"/>
      <w:r>
        <w:t>arXiv</w:t>
      </w:r>
      <w:proofErr w:type="spellEnd"/>
      <w:r>
        <w:t>. https://doi.org/10.48550/arXiv.2507.02424</w:t>
      </w:r>
    </w:p>
    <w:p w14:paraId="40FDF538" w14:textId="76438546" w:rsidR="5549242A" w:rsidRDefault="5549242A" w:rsidP="5B2E654E">
      <w:pPr>
        <w:pStyle w:val="APAReferencelist"/>
      </w:pPr>
      <w:proofErr w:type="spellStart"/>
      <w:r>
        <w:t>Brahmandam</w:t>
      </w:r>
      <w:proofErr w:type="spellEnd"/>
      <w:r>
        <w:t xml:space="preserve">, B. A. (2025). AI driven </w:t>
      </w:r>
      <w:proofErr w:type="spellStart"/>
      <w:r>
        <w:t>ChatOps</w:t>
      </w:r>
      <w:proofErr w:type="spellEnd"/>
      <w:r>
        <w:t xml:space="preserve"> for </w:t>
      </w:r>
      <w:proofErr w:type="spellStart"/>
      <w:r>
        <w:t>DevSecOps</w:t>
      </w:r>
      <w:proofErr w:type="spellEnd"/>
      <w:r>
        <w:t>: Automating security incident response. International Journal of Multidisciplinary Research in Science, Engineering and Technology, 8(2), 85–96. https://doi.org/10.15680/ijmrset.2025.0802085</w:t>
      </w:r>
    </w:p>
    <w:p w14:paraId="6B07CE9E" w14:textId="7E8846F3" w:rsidR="5549242A" w:rsidRDefault="5549242A" w:rsidP="5B2E654E">
      <w:pPr>
        <w:pStyle w:val="APAReferencelist"/>
      </w:pPr>
      <w:r w:rsidRPr="006B112B">
        <w:rPr>
          <w:lang w:val="es-419"/>
        </w:rPr>
        <w:t xml:space="preserve">Castro, S. R., Campbell, R., Lau, N., Villalobos, O., </w:t>
      </w:r>
      <w:proofErr w:type="spellStart"/>
      <w:r w:rsidRPr="006B112B">
        <w:rPr>
          <w:lang w:val="es-419"/>
        </w:rPr>
        <w:t>Duan</w:t>
      </w:r>
      <w:proofErr w:type="spellEnd"/>
      <w:r w:rsidRPr="006B112B">
        <w:rPr>
          <w:lang w:val="es-419"/>
        </w:rPr>
        <w:t xml:space="preserve">, J., &amp; </w:t>
      </w:r>
      <w:proofErr w:type="spellStart"/>
      <w:r w:rsidRPr="006B112B">
        <w:rPr>
          <w:lang w:val="es-419"/>
        </w:rPr>
        <w:t>Cardenas</w:t>
      </w:r>
      <w:proofErr w:type="spellEnd"/>
      <w:r w:rsidRPr="006B112B">
        <w:rPr>
          <w:lang w:val="es-419"/>
        </w:rPr>
        <w:t xml:space="preserve">, A. A. (2025). </w:t>
      </w:r>
      <w:r>
        <w:t>Large language models are autonomous cyber defenders. Conference on Algebraic Informatics. https://doi.org/10.1109/CAI64502.2025.00195</w:t>
      </w:r>
    </w:p>
    <w:p w14:paraId="0732FA28" w14:textId="2ED05F9B" w:rsidR="5549242A" w:rsidRDefault="5549242A" w:rsidP="5B2E654E">
      <w:pPr>
        <w:pStyle w:val="APAReferencelist"/>
      </w:pPr>
      <w:r>
        <w:t>European Union Agency for Cybersecurity (ENISA). (2023). ENISA threat landscape 2023. Publications Office of the European Union. https://www.enisa.europa.eu/publications</w:t>
      </w:r>
    </w:p>
    <w:p w14:paraId="53964EBF" w14:textId="7EBD9E35" w:rsidR="5549242A" w:rsidRDefault="5549242A" w:rsidP="5B2E654E">
      <w:pPr>
        <w:pStyle w:val="APAReferencelist"/>
      </w:pPr>
      <w:r w:rsidRPr="006B112B">
        <w:rPr>
          <w:lang w:val="pt-BR"/>
        </w:rPr>
        <w:t xml:space="preserve">Islam, C., Babar, M. A., &amp; Nepal, S. (2019). </w:t>
      </w:r>
      <w:r>
        <w:t>Automated interpretation and integration of security tools using semantic knowledge. In Advanced Information Systems Engineering (pp. 529–544). Springer. https://doi.org/10.1007/978-3-030-21290-2_32</w:t>
      </w:r>
    </w:p>
    <w:p w14:paraId="2E454C3C" w14:textId="72D2C78B" w:rsidR="5549242A" w:rsidRDefault="5549242A" w:rsidP="5B2E654E">
      <w:pPr>
        <w:pStyle w:val="APAReferencelist"/>
      </w:pPr>
      <w:r>
        <w:t xml:space="preserve">Jiang, </w:t>
      </w:r>
      <w:proofErr w:type="gramStart"/>
      <w:r>
        <w:t>Y.,</w:t>
      </w:r>
      <w:proofErr w:type="gramEnd"/>
      <w:r>
        <w:t xml:space="preserve"> Oo, </w:t>
      </w:r>
      <w:proofErr w:type="gramStart"/>
      <w:r>
        <w:t>N.,</w:t>
      </w:r>
      <w:proofErr w:type="gramEnd"/>
      <w:r>
        <w:t xml:space="preserve"> Meng, </w:t>
      </w:r>
      <w:proofErr w:type="gramStart"/>
      <w:r>
        <w:t>Q.,</w:t>
      </w:r>
      <w:proofErr w:type="gramEnd"/>
      <w:r>
        <w:t xml:space="preserve"> Lin, L., </w:t>
      </w:r>
      <w:proofErr w:type="spellStart"/>
      <w:r>
        <w:t>Niyato</w:t>
      </w:r>
      <w:proofErr w:type="spellEnd"/>
      <w:r>
        <w:t xml:space="preserve">, </w:t>
      </w:r>
      <w:proofErr w:type="gramStart"/>
      <w:r>
        <w:t>D.,</w:t>
      </w:r>
      <w:proofErr w:type="gramEnd"/>
      <w:r>
        <w:t xml:space="preserve"> Xiong, </w:t>
      </w:r>
      <w:proofErr w:type="gramStart"/>
      <w:r>
        <w:t>Z.,</w:t>
      </w:r>
      <w:proofErr w:type="gramEnd"/>
      <w:r>
        <w:t xml:space="preserve"> Lim, H. W., &amp; Sikdar, </w:t>
      </w:r>
      <w:proofErr w:type="gramStart"/>
      <w:r>
        <w:t>B. (</w:t>
      </w:r>
      <w:proofErr w:type="gramEnd"/>
      <w:r>
        <w:t xml:space="preserve">2025). </w:t>
      </w:r>
      <w:proofErr w:type="spellStart"/>
      <w:r>
        <w:t>CyGATE</w:t>
      </w:r>
      <w:proofErr w:type="spellEnd"/>
      <w:r>
        <w:t xml:space="preserve">: Game-theoretic </w:t>
      </w:r>
      <w:proofErr w:type="spellStart"/>
      <w:r>
        <w:t>cyber attack</w:t>
      </w:r>
      <w:proofErr w:type="spellEnd"/>
      <w:r>
        <w:t>-defense engine for patch strategy optimization. IEEE. https://doi.org/10.1109/CSR61664.2024.10679456</w:t>
      </w:r>
    </w:p>
    <w:p w14:paraId="2DF7DF67" w14:textId="6BC73C24" w:rsidR="5549242A" w:rsidRDefault="5549242A" w:rsidP="5B2E654E">
      <w:pPr>
        <w:pStyle w:val="APAReferencelist"/>
      </w:pPr>
      <w:r>
        <w:t xml:space="preserve">Kremer, R., Wudali, P. N., </w:t>
      </w:r>
      <w:proofErr w:type="spellStart"/>
      <w:r>
        <w:t>Momiyama</w:t>
      </w:r>
      <w:proofErr w:type="spellEnd"/>
      <w:r>
        <w:t xml:space="preserve">, S., Araki, J., Furukawa, J., </w:t>
      </w:r>
      <w:proofErr w:type="spellStart"/>
      <w:r>
        <w:t>Elovici</w:t>
      </w:r>
      <w:proofErr w:type="spellEnd"/>
      <w:r>
        <w:t xml:space="preserve">, Y., &amp; Shabtai, A. (2023). IC-SECURE: Intelligent system for assisting security experts in generating playbooks for automated incident response. </w:t>
      </w:r>
      <w:proofErr w:type="spellStart"/>
      <w:r>
        <w:t>arXiv</w:t>
      </w:r>
      <w:proofErr w:type="spellEnd"/>
      <w:r>
        <w:t>. https://doi.org/10.48550/arXiv.2311.03825</w:t>
      </w:r>
    </w:p>
    <w:p w14:paraId="41288C7A" w14:textId="214B3652" w:rsidR="5549242A" w:rsidRDefault="5549242A" w:rsidP="5B2E654E">
      <w:pPr>
        <w:pStyle w:val="APAReferencelist"/>
      </w:pPr>
      <w:r>
        <w:t xml:space="preserve">Lin, X., Zhang, J., Deng, G., Liu, T., Liu, X., Yang, C., Guo, Q., &amp; Chen, R. (2025). </w:t>
      </w:r>
      <w:proofErr w:type="spellStart"/>
      <w:r>
        <w:t>IRCopilot</w:t>
      </w:r>
      <w:proofErr w:type="spellEnd"/>
      <w:r>
        <w:t xml:space="preserve">: Automated incident response with large language models. </w:t>
      </w:r>
      <w:proofErr w:type="spellStart"/>
      <w:r>
        <w:t>arXiv</w:t>
      </w:r>
      <w:proofErr w:type="spellEnd"/>
      <w:r>
        <w:t>. https://doi.org/10.48550/arXiv.2505.11901</w:t>
      </w:r>
    </w:p>
    <w:p w14:paraId="7BE06E45" w14:textId="2CE85AB6" w:rsidR="5549242A" w:rsidRDefault="5549242A" w:rsidP="5B2E654E">
      <w:pPr>
        <w:pStyle w:val="APAReferencelist"/>
      </w:pPr>
      <w:r>
        <w:t>Nyberg, J., &amp; Johnson, P. (2024). Structural generalization in autonomous cyber incident response with message-passing neural networks and reinforcement learning. Computer Science Symposium in Russia. https://doi.org/10.1109/CSR61664.2024.10679456</w:t>
      </w:r>
    </w:p>
    <w:p w14:paraId="17AEEF65" w14:textId="13A436D4" w:rsidR="5549242A" w:rsidRDefault="5549242A" w:rsidP="5B2E654E">
      <w:pPr>
        <w:pStyle w:val="APAReferencelist"/>
      </w:pPr>
      <w:r>
        <w:t xml:space="preserve">Paduraru, C., </w:t>
      </w:r>
      <w:proofErr w:type="spellStart"/>
      <w:r>
        <w:t>Patilea</w:t>
      </w:r>
      <w:proofErr w:type="spellEnd"/>
      <w:r>
        <w:t xml:space="preserve">, C., &amp; Stefanescu, A. (2025). </w:t>
      </w:r>
      <w:proofErr w:type="spellStart"/>
      <w:r>
        <w:t>CyberGuardian</w:t>
      </w:r>
      <w:proofErr w:type="spellEnd"/>
      <w:r>
        <w:t xml:space="preserve"> 2: Integrating LLMs and agentic AI assistants for securing distributed networks. International Conference on Evaluation of Novel Approaches to Software Engineering. https://doi.org/10.5220/0013406000003928</w:t>
      </w:r>
    </w:p>
    <w:p w14:paraId="4B0A1C14" w14:textId="4F583C9E" w:rsidR="5549242A" w:rsidRDefault="5549242A" w:rsidP="5B2E654E">
      <w:pPr>
        <w:pStyle w:val="APAReferencelist"/>
      </w:pPr>
      <w:r>
        <w:t xml:space="preserve">Roelofs, T.-M., Bárbaro, E., </w:t>
      </w:r>
      <w:proofErr w:type="spellStart"/>
      <w:r>
        <w:t>Pekarskikh</w:t>
      </w:r>
      <w:proofErr w:type="spellEnd"/>
      <w:r>
        <w:t xml:space="preserve">, S., Orzechowska, K., Kwapien, M., Tyrlik, J., </w:t>
      </w:r>
      <w:proofErr w:type="spellStart"/>
      <w:r>
        <w:t>Smadu</w:t>
      </w:r>
      <w:proofErr w:type="spellEnd"/>
      <w:r>
        <w:t xml:space="preserve">, D., van Eeten, M., &amp; </w:t>
      </w:r>
      <w:proofErr w:type="spellStart"/>
      <w:r>
        <w:t>Zhauniarovich</w:t>
      </w:r>
      <w:proofErr w:type="spellEnd"/>
      <w:r>
        <w:t xml:space="preserve">, Y. (2024). Finding harmony in the </w:t>
      </w:r>
      <w:r>
        <w:lastRenderedPageBreak/>
        <w:t>noise: Blending security alerts for attack detection. ACM Symposium on Applied Computing. https://doi.org/10.1145/3605098.3635981</w:t>
      </w:r>
    </w:p>
    <w:p w14:paraId="5D0CEABF" w14:textId="1A2A424A" w:rsidR="5549242A" w:rsidRDefault="5549242A" w:rsidP="5B2E654E">
      <w:pPr>
        <w:pStyle w:val="APAReferencelist"/>
      </w:pPr>
      <w:r>
        <w:t xml:space="preserve">Song, C., Ma, L., Zheng, J., Liao, J., Kuang, H., &amp; Yang, L. (2024). Audit-LLM: Multi-agent collaboration for log-based insider threat detection. </w:t>
      </w:r>
      <w:proofErr w:type="spellStart"/>
      <w:r>
        <w:t>arXiv</w:t>
      </w:r>
      <w:proofErr w:type="spellEnd"/>
      <w:r>
        <w:t>. https://doi.org/10.48550/arXiv.2408.08902</w:t>
      </w:r>
    </w:p>
    <w:p w14:paraId="1D45B1F1" w14:textId="0F93FC24" w:rsidR="5549242A" w:rsidRDefault="5549242A" w:rsidP="5B2E654E">
      <w:pPr>
        <w:pStyle w:val="APAReferencelist"/>
      </w:pPr>
      <w:r>
        <w:t xml:space="preserve">Tsinghua University, Georgia Tech, &amp; Microsoft. (2025). Triangle: Empowering incident triage with Multi-LLM-Agents. </w:t>
      </w:r>
      <w:proofErr w:type="spellStart"/>
      <w:r>
        <w:t>arXiv</w:t>
      </w:r>
      <w:proofErr w:type="spellEnd"/>
      <w:r>
        <w:t>. https://doi.org/10.48550/arXiv.2505.20945</w:t>
      </w:r>
    </w:p>
    <w:p w14:paraId="74D4E3A3" w14:textId="3805137A" w:rsidR="5549242A" w:rsidRDefault="5549242A" w:rsidP="5B2E654E">
      <w:pPr>
        <w:pStyle w:val="APAReferencelist"/>
      </w:pPr>
      <w:r>
        <w:t>U.S. Cybersecurity and Infrastructure Security Agency (CISA). (2024). CISA cyber incidents report 2024. U.S. Department of Homeland Security. https://www.cisa.gov</w:t>
      </w:r>
    </w:p>
    <w:p w14:paraId="4E680E34" w14:textId="2B286CA0" w:rsidR="5B2E654E" w:rsidRDefault="5B2E654E" w:rsidP="5B2E654E">
      <w:pPr>
        <w:pStyle w:val="APAReferencelist"/>
      </w:pPr>
    </w:p>
    <w:p w14:paraId="4FEA8811" w14:textId="5DFC8FB4" w:rsidR="00FE3BE4" w:rsidRPr="006B112B" w:rsidRDefault="00FE3BE4" w:rsidP="000A5FA0">
      <w:pPr>
        <w:pStyle w:val="Heading1"/>
        <w:rPr>
          <w:lang w:val="en-US"/>
        </w:rPr>
      </w:pPr>
    </w:p>
    <w:p w14:paraId="233A4611" w14:textId="2C0D2008" w:rsidR="00FE3BE4" w:rsidRPr="006B112B" w:rsidRDefault="00FE3BE4" w:rsidP="000A5FA0">
      <w:pPr>
        <w:pStyle w:val="Heading1"/>
        <w:rPr>
          <w:lang w:val="en-US"/>
        </w:rPr>
      </w:pPr>
    </w:p>
    <w:p w14:paraId="03A01D19" w14:textId="2A69619C" w:rsidR="00FE3BE4" w:rsidRPr="006B112B" w:rsidRDefault="00FE3BE4" w:rsidP="000A5FA0">
      <w:pPr>
        <w:pStyle w:val="Heading1"/>
        <w:rPr>
          <w:lang w:val="en-US"/>
        </w:rPr>
      </w:pPr>
    </w:p>
    <w:p w14:paraId="0BC0F78F" w14:textId="5681A87A" w:rsidR="00FE3BE4" w:rsidRPr="006B112B" w:rsidRDefault="00FE3BE4" w:rsidP="000A5FA0">
      <w:pPr>
        <w:pStyle w:val="Heading1"/>
        <w:rPr>
          <w:lang w:val="en-US"/>
        </w:rPr>
      </w:pPr>
    </w:p>
    <w:p w14:paraId="3E90F745" w14:textId="2E7B91C9" w:rsidR="00FE3BE4" w:rsidRPr="006B112B" w:rsidRDefault="00FE3BE4" w:rsidP="000A5FA0">
      <w:pPr>
        <w:pStyle w:val="Heading1"/>
        <w:rPr>
          <w:lang w:val="en-US"/>
        </w:rPr>
      </w:pPr>
    </w:p>
    <w:p w14:paraId="69524A86" w14:textId="003339C3" w:rsidR="00FE3BE4" w:rsidRPr="006B112B" w:rsidRDefault="00FE3BE4" w:rsidP="000A5FA0">
      <w:pPr>
        <w:pStyle w:val="Heading1"/>
        <w:rPr>
          <w:lang w:val="en-US"/>
        </w:rPr>
      </w:pPr>
    </w:p>
    <w:p w14:paraId="5F817742" w14:textId="6A1BB608" w:rsidR="00FE3BE4" w:rsidRPr="006B112B" w:rsidRDefault="00FE3BE4" w:rsidP="000A5FA0">
      <w:pPr>
        <w:pStyle w:val="Heading1"/>
        <w:rPr>
          <w:lang w:val="en-US"/>
        </w:rPr>
      </w:pPr>
    </w:p>
    <w:p w14:paraId="361819A8" w14:textId="754E7DA4" w:rsidR="00FE3BE4" w:rsidRPr="006B112B" w:rsidRDefault="00FE3BE4" w:rsidP="000A5FA0">
      <w:pPr>
        <w:pStyle w:val="Heading1"/>
        <w:rPr>
          <w:lang w:val="en-US"/>
        </w:rPr>
      </w:pPr>
    </w:p>
    <w:p w14:paraId="3D4EF44D" w14:textId="09C223C1" w:rsidR="00FE3BE4" w:rsidRPr="006B112B" w:rsidRDefault="00FE3BE4" w:rsidP="000A5FA0">
      <w:pPr>
        <w:pStyle w:val="Heading1"/>
        <w:rPr>
          <w:lang w:val="en-US"/>
        </w:rPr>
      </w:pPr>
    </w:p>
    <w:p w14:paraId="310862D7" w14:textId="40B5E06D" w:rsidR="00FE3BE4" w:rsidRPr="006B112B" w:rsidRDefault="00FE3BE4" w:rsidP="000A5FA0">
      <w:pPr>
        <w:pStyle w:val="Heading1"/>
        <w:rPr>
          <w:lang w:val="en-US"/>
        </w:rPr>
      </w:pPr>
      <w:bookmarkStart w:id="105" w:name="_Toc57260733"/>
      <w:bookmarkStart w:id="106" w:name="_Toc57261168"/>
      <w:bookmarkStart w:id="107" w:name="_Toc61935823"/>
      <w:bookmarkStart w:id="108" w:name="_Toc262170303"/>
      <w:bookmarkStart w:id="109" w:name="_Toc136600894"/>
      <w:bookmarkStart w:id="110" w:name="_Toc156952383"/>
      <w:bookmarkStart w:id="111" w:name="_Toc184890594"/>
      <w:bookmarkStart w:id="112" w:name="_Toc184891382"/>
      <w:bookmarkStart w:id="113" w:name="_Toc184891817"/>
      <w:bookmarkStart w:id="114" w:name="_Toc185035848"/>
      <w:bookmarkStart w:id="115" w:name="_Toc185035975"/>
      <w:bookmarkStart w:id="116" w:name="_Toc185063600"/>
      <w:bookmarkStart w:id="117" w:name="_Toc185067769"/>
      <w:bookmarkStart w:id="118" w:name="_Toc212408144"/>
      <w:r w:rsidRPr="006B112B">
        <w:rPr>
          <w:lang w:val="en-US"/>
        </w:rPr>
        <w:t xml:space="preserve">Anexo A: </w:t>
      </w:r>
      <w:bookmarkEnd w:id="105"/>
      <w:bookmarkEnd w:id="106"/>
      <w:r w:rsidRPr="006B112B">
        <w:rPr>
          <w:color w:val="FF0000"/>
          <w:lang w:val="en-US"/>
        </w:rPr>
        <w:t>Título</w:t>
      </w:r>
      <w:bookmarkEnd w:id="107"/>
      <w:bookmarkEnd w:id="108"/>
      <w:bookmarkEnd w:id="109"/>
      <w:bookmarkEnd w:id="110"/>
      <w:bookmarkEnd w:id="111"/>
      <w:bookmarkEnd w:id="112"/>
      <w:bookmarkEnd w:id="113"/>
      <w:bookmarkEnd w:id="114"/>
      <w:bookmarkEnd w:id="115"/>
      <w:bookmarkEnd w:id="116"/>
      <w:bookmarkEnd w:id="117"/>
      <w:bookmarkEnd w:id="118"/>
    </w:p>
    <w:p w14:paraId="29C48EE0" w14:textId="5A0A336E" w:rsidR="00FE3BE4" w:rsidRPr="006B112B" w:rsidRDefault="00FE3BE4" w:rsidP="006B52AE">
      <w:pPr>
        <w:pStyle w:val="APABODYTEXT0"/>
        <w:rPr>
          <w:lang w:val="en-US"/>
        </w:rPr>
      </w:pPr>
      <w:r w:rsidRPr="006B112B">
        <w:rPr>
          <w:lang w:val="en-US"/>
        </w:rPr>
        <w:t xml:space="preserve">(Si </w:t>
      </w:r>
      <w:proofErr w:type="spellStart"/>
      <w:r w:rsidRPr="006B112B">
        <w:rPr>
          <w:lang w:val="en-US"/>
        </w:rPr>
        <w:t>hubiere</w:t>
      </w:r>
      <w:proofErr w:type="spellEnd"/>
      <w:r w:rsidRPr="006B112B">
        <w:rPr>
          <w:lang w:val="en-US"/>
        </w:rPr>
        <w:t xml:space="preserve"> </w:t>
      </w:r>
      <w:proofErr w:type="spellStart"/>
      <w:r w:rsidRPr="006B112B">
        <w:rPr>
          <w:lang w:val="en-US"/>
        </w:rPr>
        <w:t>anexos</w:t>
      </w:r>
      <w:proofErr w:type="spellEnd"/>
      <w:r w:rsidR="00684B77" w:rsidRPr="006B112B">
        <w:rPr>
          <w:lang w:val="en-US"/>
        </w:rPr>
        <w:t xml:space="preserve">. Ver </w:t>
      </w:r>
      <w:proofErr w:type="spellStart"/>
      <w:r w:rsidR="00684B77" w:rsidRPr="006B112B">
        <w:rPr>
          <w:lang w:val="en-US"/>
        </w:rPr>
        <w:t>requerimientos</w:t>
      </w:r>
      <w:proofErr w:type="spellEnd"/>
      <w:r w:rsidR="00684B77" w:rsidRPr="006B112B">
        <w:rPr>
          <w:lang w:val="en-US"/>
        </w:rPr>
        <w:t xml:space="preserve"> de </w:t>
      </w:r>
      <w:proofErr w:type="spellStart"/>
      <w:r w:rsidR="00684B77" w:rsidRPr="006B112B">
        <w:rPr>
          <w:lang w:val="en-US"/>
        </w:rPr>
        <w:t>anexos</w:t>
      </w:r>
      <w:proofErr w:type="spellEnd"/>
      <w:r w:rsidR="00684B77" w:rsidRPr="006B112B">
        <w:rPr>
          <w:lang w:val="en-US"/>
        </w:rPr>
        <w:t xml:space="preserve"> </w:t>
      </w:r>
      <w:proofErr w:type="spellStart"/>
      <w:r w:rsidR="00684B77" w:rsidRPr="006B112B">
        <w:rPr>
          <w:lang w:val="en-US"/>
        </w:rPr>
        <w:t>obligatorios</w:t>
      </w:r>
      <w:proofErr w:type="spellEnd"/>
      <w:r w:rsidR="00684B77" w:rsidRPr="006B112B">
        <w:rPr>
          <w:lang w:val="en-US"/>
        </w:rPr>
        <w:t xml:space="preserve"> para </w:t>
      </w:r>
      <w:proofErr w:type="spellStart"/>
      <w:r w:rsidR="00684B77" w:rsidRPr="006B112B">
        <w:rPr>
          <w:lang w:val="en-US"/>
        </w:rPr>
        <w:t>trabajos</w:t>
      </w:r>
      <w:proofErr w:type="spellEnd"/>
      <w:r w:rsidR="00684B77" w:rsidRPr="006B112B">
        <w:rPr>
          <w:lang w:val="en-US"/>
        </w:rPr>
        <w:t xml:space="preserve"> de </w:t>
      </w:r>
      <w:proofErr w:type="spellStart"/>
      <w:r w:rsidR="00684B77" w:rsidRPr="006B112B">
        <w:rPr>
          <w:lang w:val="en-US"/>
        </w:rPr>
        <w:t>carreras</w:t>
      </w:r>
      <w:proofErr w:type="spellEnd"/>
      <w:r w:rsidR="00684B77" w:rsidRPr="006B112B">
        <w:rPr>
          <w:lang w:val="en-US"/>
        </w:rPr>
        <w:t xml:space="preserve"> </w:t>
      </w:r>
      <w:proofErr w:type="spellStart"/>
      <w:r w:rsidR="00684B77" w:rsidRPr="006B112B">
        <w:rPr>
          <w:lang w:val="en-US"/>
        </w:rPr>
        <w:t>relacionadas</w:t>
      </w:r>
      <w:proofErr w:type="spellEnd"/>
      <w:r w:rsidR="00684B77" w:rsidRPr="006B112B">
        <w:rPr>
          <w:lang w:val="en-US"/>
        </w:rPr>
        <w:t xml:space="preserve"> a las </w:t>
      </w:r>
      <w:proofErr w:type="spellStart"/>
      <w:r w:rsidR="00684B77" w:rsidRPr="006B112B">
        <w:rPr>
          <w:lang w:val="en-US"/>
        </w:rPr>
        <w:t>artes</w:t>
      </w:r>
      <w:proofErr w:type="spellEnd"/>
      <w:r w:rsidRPr="006B112B">
        <w:rPr>
          <w:lang w:val="en-US"/>
        </w:rPr>
        <w:t>)</w:t>
      </w:r>
    </w:p>
    <w:p w14:paraId="74F13EBC" w14:textId="417A24A6" w:rsidR="00D16871" w:rsidRPr="006B112B" w:rsidRDefault="00D16871" w:rsidP="000A5FA0">
      <w:pPr>
        <w:pStyle w:val="Heading1"/>
        <w:rPr>
          <w:lang w:val="en-US"/>
        </w:rPr>
      </w:pPr>
      <w:bookmarkStart w:id="119" w:name="_Toc212408145"/>
      <w:r w:rsidRPr="006B112B">
        <w:rPr>
          <w:lang w:val="en-US"/>
        </w:rPr>
        <w:t xml:space="preserve">Anexo B: </w:t>
      </w:r>
      <w:r w:rsidRPr="006B112B">
        <w:rPr>
          <w:color w:val="FF0000"/>
          <w:lang w:val="en-US"/>
        </w:rPr>
        <w:t>Título</w:t>
      </w:r>
      <w:bookmarkEnd w:id="119"/>
    </w:p>
    <w:p w14:paraId="1CD5E363" w14:textId="77777777" w:rsidR="00684B77" w:rsidRPr="006B112B" w:rsidRDefault="00684B77" w:rsidP="006B52AE">
      <w:pPr>
        <w:pStyle w:val="APABODYTEXT0"/>
        <w:rPr>
          <w:lang w:val="en-US"/>
        </w:rPr>
      </w:pPr>
      <w:r w:rsidRPr="006B112B">
        <w:rPr>
          <w:lang w:val="en-US"/>
        </w:rPr>
        <w:lastRenderedPageBreak/>
        <w:t xml:space="preserve">(Si </w:t>
      </w:r>
      <w:proofErr w:type="spellStart"/>
      <w:r w:rsidRPr="006B112B">
        <w:rPr>
          <w:lang w:val="en-US"/>
        </w:rPr>
        <w:t>hubiere</w:t>
      </w:r>
      <w:proofErr w:type="spellEnd"/>
      <w:r w:rsidRPr="006B112B">
        <w:rPr>
          <w:lang w:val="en-US"/>
        </w:rPr>
        <w:t xml:space="preserve"> </w:t>
      </w:r>
      <w:proofErr w:type="spellStart"/>
      <w:r w:rsidRPr="006B112B">
        <w:rPr>
          <w:lang w:val="en-US"/>
        </w:rPr>
        <w:t>anexos</w:t>
      </w:r>
      <w:proofErr w:type="spellEnd"/>
      <w:r w:rsidRPr="006B112B">
        <w:rPr>
          <w:lang w:val="en-US"/>
        </w:rPr>
        <w:t xml:space="preserve">. Ver </w:t>
      </w:r>
      <w:proofErr w:type="spellStart"/>
      <w:r w:rsidRPr="006B112B">
        <w:rPr>
          <w:lang w:val="en-US"/>
        </w:rPr>
        <w:t>requerimientos</w:t>
      </w:r>
      <w:proofErr w:type="spellEnd"/>
      <w:r w:rsidRPr="006B112B">
        <w:rPr>
          <w:lang w:val="en-US"/>
        </w:rPr>
        <w:t xml:space="preserve"> de </w:t>
      </w:r>
      <w:proofErr w:type="spellStart"/>
      <w:r w:rsidRPr="006B112B">
        <w:rPr>
          <w:lang w:val="en-US"/>
        </w:rPr>
        <w:t>anexos</w:t>
      </w:r>
      <w:proofErr w:type="spellEnd"/>
      <w:r w:rsidRPr="006B112B">
        <w:rPr>
          <w:lang w:val="en-US"/>
        </w:rPr>
        <w:t xml:space="preserve"> </w:t>
      </w:r>
      <w:proofErr w:type="spellStart"/>
      <w:r w:rsidRPr="006B112B">
        <w:rPr>
          <w:lang w:val="en-US"/>
        </w:rPr>
        <w:t>obligatorios</w:t>
      </w:r>
      <w:proofErr w:type="spellEnd"/>
      <w:r w:rsidRPr="006B112B">
        <w:rPr>
          <w:lang w:val="en-US"/>
        </w:rPr>
        <w:t xml:space="preserve"> para </w:t>
      </w:r>
      <w:proofErr w:type="spellStart"/>
      <w:r w:rsidRPr="006B112B">
        <w:rPr>
          <w:lang w:val="en-US"/>
        </w:rPr>
        <w:t>trabajos</w:t>
      </w:r>
      <w:proofErr w:type="spellEnd"/>
      <w:r w:rsidRPr="006B112B">
        <w:rPr>
          <w:lang w:val="en-US"/>
        </w:rPr>
        <w:t xml:space="preserve"> de </w:t>
      </w:r>
      <w:proofErr w:type="spellStart"/>
      <w:r w:rsidRPr="006B112B">
        <w:rPr>
          <w:lang w:val="en-US"/>
        </w:rPr>
        <w:t>carreras</w:t>
      </w:r>
      <w:proofErr w:type="spellEnd"/>
      <w:r w:rsidRPr="006B112B">
        <w:rPr>
          <w:lang w:val="en-US"/>
        </w:rPr>
        <w:t xml:space="preserve"> </w:t>
      </w:r>
      <w:proofErr w:type="spellStart"/>
      <w:r w:rsidRPr="006B112B">
        <w:rPr>
          <w:lang w:val="en-US"/>
        </w:rPr>
        <w:t>relacionadas</w:t>
      </w:r>
      <w:proofErr w:type="spellEnd"/>
      <w:r w:rsidRPr="006B112B">
        <w:rPr>
          <w:lang w:val="en-US"/>
        </w:rPr>
        <w:t xml:space="preserve"> a las </w:t>
      </w:r>
      <w:proofErr w:type="spellStart"/>
      <w:r w:rsidRPr="006B112B">
        <w:rPr>
          <w:lang w:val="en-US"/>
        </w:rPr>
        <w:t>artes</w:t>
      </w:r>
      <w:proofErr w:type="spellEnd"/>
      <w:r w:rsidRPr="006B112B">
        <w:rPr>
          <w:lang w:val="en-US"/>
        </w:rPr>
        <w:t>)</w:t>
      </w:r>
    </w:p>
    <w:p w14:paraId="1871DAFE" w14:textId="5CB8D003" w:rsidR="00D16871" w:rsidRPr="006B112B" w:rsidRDefault="00D16871" w:rsidP="000A5FA0">
      <w:pPr>
        <w:pStyle w:val="Heading1"/>
        <w:rPr>
          <w:lang w:val="en-US"/>
        </w:rPr>
      </w:pPr>
      <w:bookmarkStart w:id="120" w:name="_Toc212408146"/>
      <w:r w:rsidRPr="006B112B">
        <w:rPr>
          <w:lang w:val="en-US"/>
        </w:rPr>
        <w:t xml:space="preserve">Anexo C: </w:t>
      </w:r>
      <w:r w:rsidRPr="006B112B">
        <w:rPr>
          <w:color w:val="FF0000"/>
          <w:lang w:val="en-US"/>
        </w:rPr>
        <w:t>Título</w:t>
      </w:r>
      <w:bookmarkEnd w:id="120"/>
    </w:p>
    <w:p w14:paraId="0418FF72" w14:textId="77777777" w:rsidR="00684B77" w:rsidRPr="005A7563" w:rsidRDefault="00684B77" w:rsidP="006B52AE">
      <w:pPr>
        <w:pStyle w:val="APABODYTEXT0"/>
      </w:pPr>
      <w:r w:rsidRPr="006B112B">
        <w:rPr>
          <w:lang w:val="en-US"/>
        </w:rPr>
        <w:t xml:space="preserve">(Si </w:t>
      </w:r>
      <w:proofErr w:type="spellStart"/>
      <w:r w:rsidRPr="006B112B">
        <w:rPr>
          <w:lang w:val="en-US"/>
        </w:rPr>
        <w:t>hubiere</w:t>
      </w:r>
      <w:proofErr w:type="spellEnd"/>
      <w:r w:rsidRPr="006B112B">
        <w:rPr>
          <w:lang w:val="en-US"/>
        </w:rPr>
        <w:t xml:space="preserve"> </w:t>
      </w:r>
      <w:proofErr w:type="spellStart"/>
      <w:r w:rsidRPr="006B112B">
        <w:rPr>
          <w:lang w:val="en-US"/>
        </w:rPr>
        <w:t>anexos</w:t>
      </w:r>
      <w:proofErr w:type="spellEnd"/>
      <w:r w:rsidRPr="006B112B">
        <w:rPr>
          <w:lang w:val="en-US"/>
        </w:rPr>
        <w:t xml:space="preserve">. </w:t>
      </w:r>
      <w:r w:rsidRPr="005A7563">
        <w:t>Ver requerimientos de anexos obligatorios para trabajos de carreras relacionadas a las artes)</w:t>
      </w:r>
    </w:p>
    <w:p w14:paraId="0613AF64" w14:textId="2C2DC682" w:rsidR="00DA3F16" w:rsidRPr="005A7563" w:rsidRDefault="00D16871" w:rsidP="006B52AE">
      <w:pPr>
        <w:pStyle w:val="APABODYTEXT0"/>
      </w:pPr>
      <w:r w:rsidRPr="005A7563">
        <w:t>Se recomienda iniciar cada anexo en una nueva hoja. Se puede incluir anexos adicionales (ANEXO D: TÍTULO, ANEXO E: TÍTULO, ANEXO F: TÍTULO, etc.) de conforme la necesidad de presentació</w:t>
      </w:r>
      <w:r w:rsidR="00DA3F16" w:rsidRPr="005A7563">
        <w:t xml:space="preserve">n de </w:t>
      </w:r>
      <w:proofErr w:type="gramStart"/>
      <w:r w:rsidR="00DA3F16" w:rsidRPr="005A7563">
        <w:t>los mismos</w:t>
      </w:r>
      <w:proofErr w:type="gramEnd"/>
      <w:r w:rsidR="00DA3F16" w:rsidRPr="005A7563">
        <w:t xml:space="preserve"> en el trabajo. Ver requerimientos de anexos obligatorios para trabajos de carreras relacionadas a las artes.</w:t>
      </w:r>
    </w:p>
    <w:p w14:paraId="3B2E51DF" w14:textId="1C1E89FD" w:rsidR="00D16871" w:rsidRPr="005A7563" w:rsidRDefault="00D16871" w:rsidP="006B52AE">
      <w:pPr>
        <w:pStyle w:val="APABODYTEXT0"/>
      </w:pPr>
    </w:p>
    <w:p w14:paraId="2EED786D" w14:textId="77777777" w:rsidR="00D16871" w:rsidRPr="005A7563" w:rsidRDefault="00D16871" w:rsidP="006B52AE">
      <w:pPr>
        <w:pStyle w:val="APABODYTEXT0"/>
      </w:pPr>
    </w:p>
    <w:p w14:paraId="61AAE86F" w14:textId="77777777" w:rsidR="00D16871" w:rsidRPr="005A7563" w:rsidRDefault="00D16871" w:rsidP="006B52AE">
      <w:pPr>
        <w:pStyle w:val="APABODYTEXT0"/>
      </w:pPr>
    </w:p>
    <w:p w14:paraId="221478E5" w14:textId="354DFB51" w:rsidR="003A5C41" w:rsidRPr="005A7563" w:rsidRDefault="003A5C41" w:rsidP="003A5C41">
      <w:pPr>
        <w:pStyle w:val="USFQAPAREFERENCIAS"/>
        <w:rPr>
          <w:color w:val="FF0000"/>
          <w:lang w:val="es-EC"/>
        </w:rPr>
      </w:pPr>
    </w:p>
    <w:p w14:paraId="66708CCA" w14:textId="77777777" w:rsidR="007016B0" w:rsidRPr="005A7563" w:rsidRDefault="007016B0" w:rsidP="00FB41B2">
      <w:pPr>
        <w:pStyle w:val="Tesistexto"/>
      </w:pPr>
    </w:p>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14:paraId="26008E3D" w14:textId="77777777" w:rsidR="00C10D20" w:rsidRPr="005A7563" w:rsidRDefault="00C10D20" w:rsidP="00FB41B2">
      <w:pPr>
        <w:pStyle w:val="Tesistexto"/>
      </w:pPr>
    </w:p>
    <w:sectPr w:rsidR="00C10D20" w:rsidRPr="005A7563" w:rsidSect="00D74534">
      <w:footerReference w:type="default" r:id="rId48"/>
      <w:pgSz w:w="11899" w:h="16838" w:code="1"/>
      <w:pgMar w:top="1440" w:right="1440" w:bottom="1440" w:left="1440" w:header="720" w:footer="144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E546F" w14:textId="77777777" w:rsidR="004E6568" w:rsidRDefault="004E6568">
      <w:r>
        <w:separator/>
      </w:r>
    </w:p>
  </w:endnote>
  <w:endnote w:type="continuationSeparator" w:id="0">
    <w:p w14:paraId="2D08119B" w14:textId="77777777" w:rsidR="004E6568" w:rsidRDefault="004E6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UnicodeMS">
    <w:altName w:val="Nanum Brush Script"/>
    <w:panose1 w:val="00000000000000000000"/>
    <w:charset w:val="81"/>
    <w:family w:val="auto"/>
    <w:notTrueType/>
    <w:pitch w:val="default"/>
    <w:sig w:usb0="00000001"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9CC0" w14:textId="0800A48D" w:rsidR="00D74534" w:rsidRPr="003A3526" w:rsidRDefault="00D74534" w:rsidP="003A3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9FAE6" w14:textId="77777777" w:rsidR="00A60337" w:rsidRDefault="00A60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57D56" w14:textId="75E64B2B" w:rsidR="003A3526" w:rsidRPr="003A3526" w:rsidRDefault="003A3526" w:rsidP="003A3526">
    <w:pPr>
      <w:spacing w:before="120"/>
      <w:jc w:val="both"/>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6F372" w14:textId="77777777" w:rsidR="004E6568" w:rsidRDefault="004E6568">
      <w:r>
        <w:separator/>
      </w:r>
    </w:p>
  </w:footnote>
  <w:footnote w:type="continuationSeparator" w:id="0">
    <w:p w14:paraId="5529EAE6" w14:textId="77777777" w:rsidR="004E6568" w:rsidRDefault="004E65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013644"/>
      <w:docPartObj>
        <w:docPartGallery w:val="Page Numbers (Top of Page)"/>
        <w:docPartUnique/>
      </w:docPartObj>
    </w:sdtPr>
    <w:sdtEndPr>
      <w:rPr>
        <w:rFonts w:ascii="Calibri" w:hAnsi="Calibri" w:cs="Calibri"/>
      </w:rPr>
    </w:sdtEndPr>
    <w:sdtContent>
      <w:p w14:paraId="2939FE6B" w14:textId="26A8A899" w:rsidR="009E63B3" w:rsidRPr="008E3C88" w:rsidRDefault="009E63B3">
        <w:pPr>
          <w:pStyle w:val="Header"/>
          <w:jc w:val="right"/>
          <w:rPr>
            <w:rFonts w:ascii="Calibri" w:hAnsi="Calibri" w:cs="Calibri"/>
          </w:rPr>
        </w:pPr>
        <w:r w:rsidRPr="008E3C88">
          <w:rPr>
            <w:rFonts w:ascii="Calibri" w:hAnsi="Calibri" w:cs="Calibri"/>
          </w:rPr>
          <w:fldChar w:fldCharType="begin"/>
        </w:r>
        <w:r w:rsidRPr="008E3C88">
          <w:rPr>
            <w:rFonts w:ascii="Calibri" w:hAnsi="Calibri" w:cs="Calibri"/>
          </w:rPr>
          <w:instrText>PAGE   \* MERGEFORMAT</w:instrText>
        </w:r>
        <w:r w:rsidRPr="008E3C88">
          <w:rPr>
            <w:rFonts w:ascii="Calibri" w:hAnsi="Calibri" w:cs="Calibri"/>
          </w:rPr>
          <w:fldChar w:fldCharType="separate"/>
        </w:r>
        <w:r w:rsidR="00FE3026" w:rsidRPr="00FE3026">
          <w:rPr>
            <w:rFonts w:ascii="Calibri" w:hAnsi="Calibri" w:cs="Calibri"/>
            <w:noProof/>
            <w:lang w:val="es-ES"/>
          </w:rPr>
          <w:t>13</w:t>
        </w:r>
        <w:r w:rsidRPr="008E3C88">
          <w:rPr>
            <w:rFonts w:ascii="Calibri" w:hAnsi="Calibri" w:cs="Calibri"/>
          </w:rPr>
          <w:fldChar w:fldCharType="end"/>
        </w:r>
      </w:p>
    </w:sdtContent>
  </w:sdt>
  <w:p w14:paraId="54687CC7" w14:textId="77777777" w:rsidR="00A60337" w:rsidRDefault="00A603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2126B" w14:textId="77777777" w:rsidR="00A60337" w:rsidRDefault="00A60337">
    <w:pPr>
      <w:pStyle w:val="Header"/>
      <w:jc w:val="right"/>
    </w:pPr>
  </w:p>
  <w:p w14:paraId="10295AE1" w14:textId="77777777" w:rsidR="00A60337" w:rsidRDefault="00A60337">
    <w:pPr>
      <w:pStyle w:val="Header"/>
    </w:pPr>
  </w:p>
</w:hdr>
</file>

<file path=word/intelligence2.xml><?xml version="1.0" encoding="utf-8"?>
<int2:intelligence xmlns:int2="http://schemas.microsoft.com/office/intelligence/2020/intelligence" xmlns:oel="http://schemas.microsoft.com/office/2019/extlst">
  <int2:observations>
    <int2:textHash int2:hashCode="ejWhOcaTPOih9z" int2:id="rY0YbAKh">
      <int2:state int2:value="Rejected" int2:type="spell"/>
    </int2:textHash>
    <int2:bookmark int2:bookmarkName="_Int_0UE0LHYX" int2:invalidationBookmarkName="" int2:hashCode="0ohXRVYR1mNZiy" int2:id="NwAtcm4M">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836C"/>
    <w:multiLevelType w:val="hybridMultilevel"/>
    <w:tmpl w:val="FFFFFFFF"/>
    <w:lvl w:ilvl="0" w:tplc="10A02DFA">
      <w:start w:val="1"/>
      <w:numFmt w:val="bullet"/>
      <w:lvlText w:val=""/>
      <w:lvlJc w:val="left"/>
      <w:pPr>
        <w:ind w:left="720" w:hanging="360"/>
      </w:pPr>
      <w:rPr>
        <w:rFonts w:ascii="Symbol" w:hAnsi="Symbol" w:hint="default"/>
      </w:rPr>
    </w:lvl>
    <w:lvl w:ilvl="1" w:tplc="57E2F944">
      <w:start w:val="1"/>
      <w:numFmt w:val="bullet"/>
      <w:lvlText w:val="o"/>
      <w:lvlJc w:val="left"/>
      <w:pPr>
        <w:ind w:left="1440" w:hanging="360"/>
      </w:pPr>
      <w:rPr>
        <w:rFonts w:ascii="Courier New" w:hAnsi="Courier New" w:hint="default"/>
      </w:rPr>
    </w:lvl>
    <w:lvl w:ilvl="2" w:tplc="3DFE89B8">
      <w:start w:val="1"/>
      <w:numFmt w:val="bullet"/>
      <w:lvlText w:val=""/>
      <w:lvlJc w:val="left"/>
      <w:pPr>
        <w:ind w:left="2160" w:hanging="360"/>
      </w:pPr>
      <w:rPr>
        <w:rFonts w:ascii="Wingdings" w:hAnsi="Wingdings" w:hint="default"/>
      </w:rPr>
    </w:lvl>
    <w:lvl w:ilvl="3" w:tplc="EADEED3A">
      <w:start w:val="1"/>
      <w:numFmt w:val="bullet"/>
      <w:lvlText w:val=""/>
      <w:lvlJc w:val="left"/>
      <w:pPr>
        <w:ind w:left="2880" w:hanging="360"/>
      </w:pPr>
      <w:rPr>
        <w:rFonts w:ascii="Symbol" w:hAnsi="Symbol" w:hint="default"/>
      </w:rPr>
    </w:lvl>
    <w:lvl w:ilvl="4" w:tplc="8410EF28">
      <w:start w:val="1"/>
      <w:numFmt w:val="bullet"/>
      <w:lvlText w:val="o"/>
      <w:lvlJc w:val="left"/>
      <w:pPr>
        <w:ind w:left="3600" w:hanging="360"/>
      </w:pPr>
      <w:rPr>
        <w:rFonts w:ascii="Courier New" w:hAnsi="Courier New" w:hint="default"/>
      </w:rPr>
    </w:lvl>
    <w:lvl w:ilvl="5" w:tplc="78389020">
      <w:start w:val="1"/>
      <w:numFmt w:val="bullet"/>
      <w:lvlText w:val=""/>
      <w:lvlJc w:val="left"/>
      <w:pPr>
        <w:ind w:left="4320" w:hanging="360"/>
      </w:pPr>
      <w:rPr>
        <w:rFonts w:ascii="Wingdings" w:hAnsi="Wingdings" w:hint="default"/>
      </w:rPr>
    </w:lvl>
    <w:lvl w:ilvl="6" w:tplc="C98C8340">
      <w:start w:val="1"/>
      <w:numFmt w:val="bullet"/>
      <w:lvlText w:val=""/>
      <w:lvlJc w:val="left"/>
      <w:pPr>
        <w:ind w:left="5040" w:hanging="360"/>
      </w:pPr>
      <w:rPr>
        <w:rFonts w:ascii="Symbol" w:hAnsi="Symbol" w:hint="default"/>
      </w:rPr>
    </w:lvl>
    <w:lvl w:ilvl="7" w:tplc="D070E7C0">
      <w:start w:val="1"/>
      <w:numFmt w:val="bullet"/>
      <w:lvlText w:val="o"/>
      <w:lvlJc w:val="left"/>
      <w:pPr>
        <w:ind w:left="5760" w:hanging="360"/>
      </w:pPr>
      <w:rPr>
        <w:rFonts w:ascii="Courier New" w:hAnsi="Courier New" w:hint="default"/>
      </w:rPr>
    </w:lvl>
    <w:lvl w:ilvl="8" w:tplc="4DC25F70">
      <w:start w:val="1"/>
      <w:numFmt w:val="bullet"/>
      <w:lvlText w:val=""/>
      <w:lvlJc w:val="left"/>
      <w:pPr>
        <w:ind w:left="6480" w:hanging="360"/>
      </w:pPr>
      <w:rPr>
        <w:rFonts w:ascii="Wingdings" w:hAnsi="Wingdings" w:hint="default"/>
      </w:rPr>
    </w:lvl>
  </w:abstractNum>
  <w:abstractNum w:abstractNumId="1" w15:restartNumberingAfterBreak="0">
    <w:nsid w:val="01F0375E"/>
    <w:multiLevelType w:val="hybridMultilevel"/>
    <w:tmpl w:val="F7D06C2E"/>
    <w:lvl w:ilvl="0" w:tplc="A866D1BC">
      <w:start w:val="1"/>
      <w:numFmt w:val="decimal"/>
      <w:lvlText w:val="%1."/>
      <w:lvlJc w:val="left"/>
      <w:pPr>
        <w:ind w:left="720" w:hanging="360"/>
      </w:pPr>
      <w:rPr>
        <w:b/>
        <w:bCs/>
      </w:rPr>
    </w:lvl>
    <w:lvl w:ilvl="1" w:tplc="FFC862AE">
      <w:start w:val="1"/>
      <w:numFmt w:val="lowerLetter"/>
      <w:lvlText w:val="%2."/>
      <w:lvlJc w:val="left"/>
      <w:pPr>
        <w:ind w:left="1440" w:hanging="360"/>
      </w:pPr>
    </w:lvl>
    <w:lvl w:ilvl="2" w:tplc="29A626F6">
      <w:start w:val="1"/>
      <w:numFmt w:val="lowerRoman"/>
      <w:lvlText w:val="%3."/>
      <w:lvlJc w:val="right"/>
      <w:pPr>
        <w:ind w:left="2160" w:hanging="180"/>
      </w:pPr>
    </w:lvl>
    <w:lvl w:ilvl="3" w:tplc="1ACA28E6">
      <w:start w:val="1"/>
      <w:numFmt w:val="decimal"/>
      <w:lvlText w:val="%4."/>
      <w:lvlJc w:val="left"/>
      <w:pPr>
        <w:ind w:left="2880" w:hanging="360"/>
      </w:pPr>
    </w:lvl>
    <w:lvl w:ilvl="4" w:tplc="676ACA80">
      <w:start w:val="1"/>
      <w:numFmt w:val="lowerLetter"/>
      <w:lvlText w:val="%5."/>
      <w:lvlJc w:val="left"/>
      <w:pPr>
        <w:ind w:left="3600" w:hanging="360"/>
      </w:pPr>
    </w:lvl>
    <w:lvl w:ilvl="5" w:tplc="0BF2B246">
      <w:start w:val="1"/>
      <w:numFmt w:val="lowerRoman"/>
      <w:lvlText w:val="%6."/>
      <w:lvlJc w:val="right"/>
      <w:pPr>
        <w:ind w:left="4320" w:hanging="180"/>
      </w:pPr>
    </w:lvl>
    <w:lvl w:ilvl="6" w:tplc="A1D4E21C">
      <w:start w:val="1"/>
      <w:numFmt w:val="decimal"/>
      <w:lvlText w:val="%7."/>
      <w:lvlJc w:val="left"/>
      <w:pPr>
        <w:ind w:left="5040" w:hanging="360"/>
      </w:pPr>
    </w:lvl>
    <w:lvl w:ilvl="7" w:tplc="0E7634F2">
      <w:start w:val="1"/>
      <w:numFmt w:val="lowerLetter"/>
      <w:lvlText w:val="%8."/>
      <w:lvlJc w:val="left"/>
      <w:pPr>
        <w:ind w:left="5760" w:hanging="360"/>
      </w:pPr>
    </w:lvl>
    <w:lvl w:ilvl="8" w:tplc="AE7C3630">
      <w:start w:val="1"/>
      <w:numFmt w:val="lowerRoman"/>
      <w:lvlText w:val="%9."/>
      <w:lvlJc w:val="right"/>
      <w:pPr>
        <w:ind w:left="6480" w:hanging="180"/>
      </w:pPr>
    </w:lvl>
  </w:abstractNum>
  <w:abstractNum w:abstractNumId="2" w15:restartNumberingAfterBreak="0">
    <w:nsid w:val="044851C2"/>
    <w:multiLevelType w:val="hybridMultilevel"/>
    <w:tmpl w:val="FFFFFFFF"/>
    <w:lvl w:ilvl="0" w:tplc="121C39EE">
      <w:start w:val="1"/>
      <w:numFmt w:val="bullet"/>
      <w:lvlText w:val=""/>
      <w:lvlJc w:val="left"/>
      <w:pPr>
        <w:ind w:left="720" w:hanging="360"/>
      </w:pPr>
      <w:rPr>
        <w:rFonts w:ascii="Symbol" w:hAnsi="Symbol" w:hint="default"/>
      </w:rPr>
    </w:lvl>
    <w:lvl w:ilvl="1" w:tplc="ACFCB94C">
      <w:start w:val="1"/>
      <w:numFmt w:val="bullet"/>
      <w:lvlText w:val="o"/>
      <w:lvlJc w:val="left"/>
      <w:pPr>
        <w:ind w:left="1440" w:hanging="360"/>
      </w:pPr>
      <w:rPr>
        <w:rFonts w:ascii="Courier New" w:hAnsi="Courier New" w:hint="default"/>
      </w:rPr>
    </w:lvl>
    <w:lvl w:ilvl="2" w:tplc="32FC3DA2">
      <w:start w:val="1"/>
      <w:numFmt w:val="bullet"/>
      <w:lvlText w:val=""/>
      <w:lvlJc w:val="left"/>
      <w:pPr>
        <w:ind w:left="2160" w:hanging="360"/>
      </w:pPr>
      <w:rPr>
        <w:rFonts w:ascii="Wingdings" w:hAnsi="Wingdings" w:hint="default"/>
      </w:rPr>
    </w:lvl>
    <w:lvl w:ilvl="3" w:tplc="C2FA9432">
      <w:start w:val="1"/>
      <w:numFmt w:val="bullet"/>
      <w:lvlText w:val=""/>
      <w:lvlJc w:val="left"/>
      <w:pPr>
        <w:ind w:left="2880" w:hanging="360"/>
      </w:pPr>
      <w:rPr>
        <w:rFonts w:ascii="Symbol" w:hAnsi="Symbol" w:hint="default"/>
      </w:rPr>
    </w:lvl>
    <w:lvl w:ilvl="4" w:tplc="DE72735E">
      <w:start w:val="1"/>
      <w:numFmt w:val="bullet"/>
      <w:lvlText w:val="o"/>
      <w:lvlJc w:val="left"/>
      <w:pPr>
        <w:ind w:left="3600" w:hanging="360"/>
      </w:pPr>
      <w:rPr>
        <w:rFonts w:ascii="Courier New" w:hAnsi="Courier New" w:hint="default"/>
      </w:rPr>
    </w:lvl>
    <w:lvl w:ilvl="5" w:tplc="7E922E28">
      <w:start w:val="1"/>
      <w:numFmt w:val="bullet"/>
      <w:lvlText w:val=""/>
      <w:lvlJc w:val="left"/>
      <w:pPr>
        <w:ind w:left="4320" w:hanging="360"/>
      </w:pPr>
      <w:rPr>
        <w:rFonts w:ascii="Wingdings" w:hAnsi="Wingdings" w:hint="default"/>
      </w:rPr>
    </w:lvl>
    <w:lvl w:ilvl="6" w:tplc="011611D4">
      <w:start w:val="1"/>
      <w:numFmt w:val="bullet"/>
      <w:lvlText w:val=""/>
      <w:lvlJc w:val="left"/>
      <w:pPr>
        <w:ind w:left="5040" w:hanging="360"/>
      </w:pPr>
      <w:rPr>
        <w:rFonts w:ascii="Symbol" w:hAnsi="Symbol" w:hint="default"/>
      </w:rPr>
    </w:lvl>
    <w:lvl w:ilvl="7" w:tplc="384E6592">
      <w:start w:val="1"/>
      <w:numFmt w:val="bullet"/>
      <w:lvlText w:val="o"/>
      <w:lvlJc w:val="left"/>
      <w:pPr>
        <w:ind w:left="5760" w:hanging="360"/>
      </w:pPr>
      <w:rPr>
        <w:rFonts w:ascii="Courier New" w:hAnsi="Courier New" w:hint="default"/>
      </w:rPr>
    </w:lvl>
    <w:lvl w:ilvl="8" w:tplc="EFA88E6A">
      <w:start w:val="1"/>
      <w:numFmt w:val="bullet"/>
      <w:lvlText w:val=""/>
      <w:lvlJc w:val="left"/>
      <w:pPr>
        <w:ind w:left="6480" w:hanging="360"/>
      </w:pPr>
      <w:rPr>
        <w:rFonts w:ascii="Wingdings" w:hAnsi="Wingdings" w:hint="default"/>
      </w:rPr>
    </w:lvl>
  </w:abstractNum>
  <w:abstractNum w:abstractNumId="3" w15:restartNumberingAfterBreak="0">
    <w:nsid w:val="044F6FAB"/>
    <w:multiLevelType w:val="hybridMultilevel"/>
    <w:tmpl w:val="FFFFFFFF"/>
    <w:lvl w:ilvl="0" w:tplc="D5B625FA">
      <w:start w:val="1"/>
      <w:numFmt w:val="bullet"/>
      <w:lvlText w:val=""/>
      <w:lvlJc w:val="left"/>
      <w:pPr>
        <w:ind w:left="720" w:hanging="360"/>
      </w:pPr>
      <w:rPr>
        <w:rFonts w:ascii="Symbol" w:hAnsi="Symbol" w:hint="default"/>
      </w:rPr>
    </w:lvl>
    <w:lvl w:ilvl="1" w:tplc="710A2662">
      <w:start w:val="1"/>
      <w:numFmt w:val="bullet"/>
      <w:lvlText w:val="o"/>
      <w:lvlJc w:val="left"/>
      <w:pPr>
        <w:ind w:left="1440" w:hanging="360"/>
      </w:pPr>
      <w:rPr>
        <w:rFonts w:ascii="Courier New" w:hAnsi="Courier New" w:hint="default"/>
      </w:rPr>
    </w:lvl>
    <w:lvl w:ilvl="2" w:tplc="EDC65048">
      <w:start w:val="1"/>
      <w:numFmt w:val="bullet"/>
      <w:lvlText w:val=""/>
      <w:lvlJc w:val="left"/>
      <w:pPr>
        <w:ind w:left="2160" w:hanging="360"/>
      </w:pPr>
      <w:rPr>
        <w:rFonts w:ascii="Wingdings" w:hAnsi="Wingdings" w:hint="default"/>
      </w:rPr>
    </w:lvl>
    <w:lvl w:ilvl="3" w:tplc="2CCAA094">
      <w:start w:val="1"/>
      <w:numFmt w:val="bullet"/>
      <w:lvlText w:val=""/>
      <w:lvlJc w:val="left"/>
      <w:pPr>
        <w:ind w:left="2880" w:hanging="360"/>
      </w:pPr>
      <w:rPr>
        <w:rFonts w:ascii="Symbol" w:hAnsi="Symbol" w:hint="default"/>
      </w:rPr>
    </w:lvl>
    <w:lvl w:ilvl="4" w:tplc="C5561FB2">
      <w:start w:val="1"/>
      <w:numFmt w:val="bullet"/>
      <w:lvlText w:val="o"/>
      <w:lvlJc w:val="left"/>
      <w:pPr>
        <w:ind w:left="3600" w:hanging="360"/>
      </w:pPr>
      <w:rPr>
        <w:rFonts w:ascii="Courier New" w:hAnsi="Courier New" w:hint="default"/>
      </w:rPr>
    </w:lvl>
    <w:lvl w:ilvl="5" w:tplc="43160B28">
      <w:start w:val="1"/>
      <w:numFmt w:val="bullet"/>
      <w:lvlText w:val=""/>
      <w:lvlJc w:val="left"/>
      <w:pPr>
        <w:ind w:left="4320" w:hanging="360"/>
      </w:pPr>
      <w:rPr>
        <w:rFonts w:ascii="Wingdings" w:hAnsi="Wingdings" w:hint="default"/>
      </w:rPr>
    </w:lvl>
    <w:lvl w:ilvl="6" w:tplc="7304C730">
      <w:start w:val="1"/>
      <w:numFmt w:val="bullet"/>
      <w:lvlText w:val=""/>
      <w:lvlJc w:val="left"/>
      <w:pPr>
        <w:ind w:left="5040" w:hanging="360"/>
      </w:pPr>
      <w:rPr>
        <w:rFonts w:ascii="Symbol" w:hAnsi="Symbol" w:hint="default"/>
      </w:rPr>
    </w:lvl>
    <w:lvl w:ilvl="7" w:tplc="13E0D318">
      <w:start w:val="1"/>
      <w:numFmt w:val="bullet"/>
      <w:lvlText w:val="o"/>
      <w:lvlJc w:val="left"/>
      <w:pPr>
        <w:ind w:left="5760" w:hanging="360"/>
      </w:pPr>
      <w:rPr>
        <w:rFonts w:ascii="Courier New" w:hAnsi="Courier New" w:hint="default"/>
      </w:rPr>
    </w:lvl>
    <w:lvl w:ilvl="8" w:tplc="CB3C4578">
      <w:start w:val="1"/>
      <w:numFmt w:val="bullet"/>
      <w:lvlText w:val=""/>
      <w:lvlJc w:val="left"/>
      <w:pPr>
        <w:ind w:left="6480" w:hanging="360"/>
      </w:pPr>
      <w:rPr>
        <w:rFonts w:ascii="Wingdings" w:hAnsi="Wingdings" w:hint="default"/>
      </w:rPr>
    </w:lvl>
  </w:abstractNum>
  <w:abstractNum w:abstractNumId="4" w15:restartNumberingAfterBreak="0">
    <w:nsid w:val="0AB2B3A3"/>
    <w:multiLevelType w:val="hybridMultilevel"/>
    <w:tmpl w:val="FFFFFFFF"/>
    <w:lvl w:ilvl="0" w:tplc="41F26A0E">
      <w:start w:val="1"/>
      <w:numFmt w:val="bullet"/>
      <w:lvlText w:val=""/>
      <w:lvlJc w:val="left"/>
      <w:pPr>
        <w:ind w:left="720" w:hanging="360"/>
      </w:pPr>
      <w:rPr>
        <w:rFonts w:ascii="Symbol" w:hAnsi="Symbol" w:hint="default"/>
      </w:rPr>
    </w:lvl>
    <w:lvl w:ilvl="1" w:tplc="09B8467A">
      <w:start w:val="1"/>
      <w:numFmt w:val="bullet"/>
      <w:lvlText w:val="o"/>
      <w:lvlJc w:val="left"/>
      <w:pPr>
        <w:ind w:left="1440" w:hanging="360"/>
      </w:pPr>
      <w:rPr>
        <w:rFonts w:ascii="Courier New" w:hAnsi="Courier New" w:hint="default"/>
      </w:rPr>
    </w:lvl>
    <w:lvl w:ilvl="2" w:tplc="1F5C88B4">
      <w:start w:val="1"/>
      <w:numFmt w:val="bullet"/>
      <w:lvlText w:val=""/>
      <w:lvlJc w:val="left"/>
      <w:pPr>
        <w:ind w:left="2160" w:hanging="360"/>
      </w:pPr>
      <w:rPr>
        <w:rFonts w:ascii="Wingdings" w:hAnsi="Wingdings" w:hint="default"/>
      </w:rPr>
    </w:lvl>
    <w:lvl w:ilvl="3" w:tplc="DE0AA188">
      <w:start w:val="1"/>
      <w:numFmt w:val="bullet"/>
      <w:lvlText w:val=""/>
      <w:lvlJc w:val="left"/>
      <w:pPr>
        <w:ind w:left="2880" w:hanging="360"/>
      </w:pPr>
      <w:rPr>
        <w:rFonts w:ascii="Symbol" w:hAnsi="Symbol" w:hint="default"/>
      </w:rPr>
    </w:lvl>
    <w:lvl w:ilvl="4" w:tplc="8234A2CE">
      <w:start w:val="1"/>
      <w:numFmt w:val="bullet"/>
      <w:lvlText w:val="o"/>
      <w:lvlJc w:val="left"/>
      <w:pPr>
        <w:ind w:left="3600" w:hanging="360"/>
      </w:pPr>
      <w:rPr>
        <w:rFonts w:ascii="Courier New" w:hAnsi="Courier New" w:hint="default"/>
      </w:rPr>
    </w:lvl>
    <w:lvl w:ilvl="5" w:tplc="54C2001A">
      <w:start w:val="1"/>
      <w:numFmt w:val="bullet"/>
      <w:lvlText w:val=""/>
      <w:lvlJc w:val="left"/>
      <w:pPr>
        <w:ind w:left="4320" w:hanging="360"/>
      </w:pPr>
      <w:rPr>
        <w:rFonts w:ascii="Wingdings" w:hAnsi="Wingdings" w:hint="default"/>
      </w:rPr>
    </w:lvl>
    <w:lvl w:ilvl="6" w:tplc="1FE87322">
      <w:start w:val="1"/>
      <w:numFmt w:val="bullet"/>
      <w:lvlText w:val=""/>
      <w:lvlJc w:val="left"/>
      <w:pPr>
        <w:ind w:left="5040" w:hanging="360"/>
      </w:pPr>
      <w:rPr>
        <w:rFonts w:ascii="Symbol" w:hAnsi="Symbol" w:hint="default"/>
      </w:rPr>
    </w:lvl>
    <w:lvl w:ilvl="7" w:tplc="3F841A60">
      <w:start w:val="1"/>
      <w:numFmt w:val="bullet"/>
      <w:lvlText w:val="o"/>
      <w:lvlJc w:val="left"/>
      <w:pPr>
        <w:ind w:left="5760" w:hanging="360"/>
      </w:pPr>
      <w:rPr>
        <w:rFonts w:ascii="Courier New" w:hAnsi="Courier New" w:hint="default"/>
      </w:rPr>
    </w:lvl>
    <w:lvl w:ilvl="8" w:tplc="33E2ECE6">
      <w:start w:val="1"/>
      <w:numFmt w:val="bullet"/>
      <w:lvlText w:val=""/>
      <w:lvlJc w:val="left"/>
      <w:pPr>
        <w:ind w:left="6480" w:hanging="360"/>
      </w:pPr>
      <w:rPr>
        <w:rFonts w:ascii="Wingdings" w:hAnsi="Wingdings" w:hint="default"/>
      </w:rPr>
    </w:lvl>
  </w:abstractNum>
  <w:abstractNum w:abstractNumId="5" w15:restartNumberingAfterBreak="0">
    <w:nsid w:val="15FAB805"/>
    <w:multiLevelType w:val="hybridMultilevel"/>
    <w:tmpl w:val="FFFFFFFF"/>
    <w:lvl w:ilvl="0" w:tplc="7486D9B2">
      <w:start w:val="1"/>
      <w:numFmt w:val="bullet"/>
      <w:lvlText w:val=""/>
      <w:lvlJc w:val="left"/>
      <w:pPr>
        <w:ind w:left="720" w:hanging="360"/>
      </w:pPr>
      <w:rPr>
        <w:rFonts w:ascii="Symbol" w:hAnsi="Symbol" w:hint="default"/>
      </w:rPr>
    </w:lvl>
    <w:lvl w:ilvl="1" w:tplc="0A50F2B2">
      <w:start w:val="1"/>
      <w:numFmt w:val="bullet"/>
      <w:lvlText w:val="o"/>
      <w:lvlJc w:val="left"/>
      <w:pPr>
        <w:ind w:left="1440" w:hanging="360"/>
      </w:pPr>
      <w:rPr>
        <w:rFonts w:ascii="Courier New" w:hAnsi="Courier New" w:hint="default"/>
      </w:rPr>
    </w:lvl>
    <w:lvl w:ilvl="2" w:tplc="1FCA09E2">
      <w:start w:val="1"/>
      <w:numFmt w:val="bullet"/>
      <w:lvlText w:val=""/>
      <w:lvlJc w:val="left"/>
      <w:pPr>
        <w:ind w:left="2160" w:hanging="360"/>
      </w:pPr>
      <w:rPr>
        <w:rFonts w:ascii="Wingdings" w:hAnsi="Wingdings" w:hint="default"/>
      </w:rPr>
    </w:lvl>
    <w:lvl w:ilvl="3" w:tplc="9D7AFA32">
      <w:start w:val="1"/>
      <w:numFmt w:val="bullet"/>
      <w:lvlText w:val=""/>
      <w:lvlJc w:val="left"/>
      <w:pPr>
        <w:ind w:left="2880" w:hanging="360"/>
      </w:pPr>
      <w:rPr>
        <w:rFonts w:ascii="Symbol" w:hAnsi="Symbol" w:hint="default"/>
      </w:rPr>
    </w:lvl>
    <w:lvl w:ilvl="4" w:tplc="E1007764">
      <w:start w:val="1"/>
      <w:numFmt w:val="bullet"/>
      <w:lvlText w:val="o"/>
      <w:lvlJc w:val="left"/>
      <w:pPr>
        <w:ind w:left="3600" w:hanging="360"/>
      </w:pPr>
      <w:rPr>
        <w:rFonts w:ascii="Courier New" w:hAnsi="Courier New" w:hint="default"/>
      </w:rPr>
    </w:lvl>
    <w:lvl w:ilvl="5" w:tplc="D1543360">
      <w:start w:val="1"/>
      <w:numFmt w:val="bullet"/>
      <w:lvlText w:val=""/>
      <w:lvlJc w:val="left"/>
      <w:pPr>
        <w:ind w:left="4320" w:hanging="360"/>
      </w:pPr>
      <w:rPr>
        <w:rFonts w:ascii="Wingdings" w:hAnsi="Wingdings" w:hint="default"/>
      </w:rPr>
    </w:lvl>
    <w:lvl w:ilvl="6" w:tplc="4BD6B5F4">
      <w:start w:val="1"/>
      <w:numFmt w:val="bullet"/>
      <w:lvlText w:val=""/>
      <w:lvlJc w:val="left"/>
      <w:pPr>
        <w:ind w:left="5040" w:hanging="360"/>
      </w:pPr>
      <w:rPr>
        <w:rFonts w:ascii="Symbol" w:hAnsi="Symbol" w:hint="default"/>
      </w:rPr>
    </w:lvl>
    <w:lvl w:ilvl="7" w:tplc="FFD2C722">
      <w:start w:val="1"/>
      <w:numFmt w:val="bullet"/>
      <w:lvlText w:val="o"/>
      <w:lvlJc w:val="left"/>
      <w:pPr>
        <w:ind w:left="5760" w:hanging="360"/>
      </w:pPr>
      <w:rPr>
        <w:rFonts w:ascii="Courier New" w:hAnsi="Courier New" w:hint="default"/>
      </w:rPr>
    </w:lvl>
    <w:lvl w:ilvl="8" w:tplc="DFBA99B6">
      <w:start w:val="1"/>
      <w:numFmt w:val="bullet"/>
      <w:lvlText w:val=""/>
      <w:lvlJc w:val="left"/>
      <w:pPr>
        <w:ind w:left="6480" w:hanging="360"/>
      </w:pPr>
      <w:rPr>
        <w:rFonts w:ascii="Wingdings" w:hAnsi="Wingdings" w:hint="default"/>
      </w:rPr>
    </w:lvl>
  </w:abstractNum>
  <w:abstractNum w:abstractNumId="6" w15:restartNumberingAfterBreak="0">
    <w:nsid w:val="16486CEF"/>
    <w:multiLevelType w:val="hybridMultilevel"/>
    <w:tmpl w:val="FFFFFFFF"/>
    <w:lvl w:ilvl="0" w:tplc="4258AD7C">
      <w:start w:val="1"/>
      <w:numFmt w:val="bullet"/>
      <w:lvlText w:val=""/>
      <w:lvlJc w:val="left"/>
      <w:pPr>
        <w:ind w:left="720" w:hanging="360"/>
      </w:pPr>
      <w:rPr>
        <w:rFonts w:ascii="Symbol" w:hAnsi="Symbol" w:hint="default"/>
      </w:rPr>
    </w:lvl>
    <w:lvl w:ilvl="1" w:tplc="1986830E">
      <w:start w:val="1"/>
      <w:numFmt w:val="bullet"/>
      <w:lvlText w:val="o"/>
      <w:lvlJc w:val="left"/>
      <w:pPr>
        <w:ind w:left="1440" w:hanging="360"/>
      </w:pPr>
      <w:rPr>
        <w:rFonts w:ascii="Courier New" w:hAnsi="Courier New" w:hint="default"/>
      </w:rPr>
    </w:lvl>
    <w:lvl w:ilvl="2" w:tplc="3046330E">
      <w:start w:val="1"/>
      <w:numFmt w:val="bullet"/>
      <w:lvlText w:val=""/>
      <w:lvlJc w:val="left"/>
      <w:pPr>
        <w:ind w:left="2160" w:hanging="360"/>
      </w:pPr>
      <w:rPr>
        <w:rFonts w:ascii="Wingdings" w:hAnsi="Wingdings" w:hint="default"/>
      </w:rPr>
    </w:lvl>
    <w:lvl w:ilvl="3" w:tplc="1B3C2032">
      <w:start w:val="1"/>
      <w:numFmt w:val="bullet"/>
      <w:lvlText w:val=""/>
      <w:lvlJc w:val="left"/>
      <w:pPr>
        <w:ind w:left="2880" w:hanging="360"/>
      </w:pPr>
      <w:rPr>
        <w:rFonts w:ascii="Symbol" w:hAnsi="Symbol" w:hint="default"/>
      </w:rPr>
    </w:lvl>
    <w:lvl w:ilvl="4" w:tplc="82D804DA">
      <w:start w:val="1"/>
      <w:numFmt w:val="bullet"/>
      <w:lvlText w:val="o"/>
      <w:lvlJc w:val="left"/>
      <w:pPr>
        <w:ind w:left="3600" w:hanging="360"/>
      </w:pPr>
      <w:rPr>
        <w:rFonts w:ascii="Courier New" w:hAnsi="Courier New" w:hint="default"/>
      </w:rPr>
    </w:lvl>
    <w:lvl w:ilvl="5" w:tplc="8F6A7BFE">
      <w:start w:val="1"/>
      <w:numFmt w:val="bullet"/>
      <w:lvlText w:val=""/>
      <w:lvlJc w:val="left"/>
      <w:pPr>
        <w:ind w:left="4320" w:hanging="360"/>
      </w:pPr>
      <w:rPr>
        <w:rFonts w:ascii="Wingdings" w:hAnsi="Wingdings" w:hint="default"/>
      </w:rPr>
    </w:lvl>
    <w:lvl w:ilvl="6" w:tplc="3AD8E5A6">
      <w:start w:val="1"/>
      <w:numFmt w:val="bullet"/>
      <w:lvlText w:val=""/>
      <w:lvlJc w:val="left"/>
      <w:pPr>
        <w:ind w:left="5040" w:hanging="360"/>
      </w:pPr>
      <w:rPr>
        <w:rFonts w:ascii="Symbol" w:hAnsi="Symbol" w:hint="default"/>
      </w:rPr>
    </w:lvl>
    <w:lvl w:ilvl="7" w:tplc="BBE4B422">
      <w:start w:val="1"/>
      <w:numFmt w:val="bullet"/>
      <w:lvlText w:val="o"/>
      <w:lvlJc w:val="left"/>
      <w:pPr>
        <w:ind w:left="5760" w:hanging="360"/>
      </w:pPr>
      <w:rPr>
        <w:rFonts w:ascii="Courier New" w:hAnsi="Courier New" w:hint="default"/>
      </w:rPr>
    </w:lvl>
    <w:lvl w:ilvl="8" w:tplc="1D665BDC">
      <w:start w:val="1"/>
      <w:numFmt w:val="bullet"/>
      <w:lvlText w:val=""/>
      <w:lvlJc w:val="left"/>
      <w:pPr>
        <w:ind w:left="6480" w:hanging="360"/>
      </w:pPr>
      <w:rPr>
        <w:rFonts w:ascii="Wingdings" w:hAnsi="Wingdings" w:hint="default"/>
      </w:rPr>
    </w:lvl>
  </w:abstractNum>
  <w:abstractNum w:abstractNumId="7" w15:restartNumberingAfterBreak="0">
    <w:nsid w:val="1DCC1B4C"/>
    <w:multiLevelType w:val="hybridMultilevel"/>
    <w:tmpl w:val="FFFFFFFF"/>
    <w:lvl w:ilvl="0" w:tplc="D50020FC">
      <w:start w:val="1"/>
      <w:numFmt w:val="bullet"/>
      <w:lvlText w:val=""/>
      <w:lvlJc w:val="left"/>
      <w:pPr>
        <w:ind w:left="720" w:hanging="360"/>
      </w:pPr>
      <w:rPr>
        <w:rFonts w:ascii="Symbol" w:hAnsi="Symbol" w:hint="default"/>
      </w:rPr>
    </w:lvl>
    <w:lvl w:ilvl="1" w:tplc="BB88D3EE">
      <w:start w:val="1"/>
      <w:numFmt w:val="bullet"/>
      <w:lvlText w:val="o"/>
      <w:lvlJc w:val="left"/>
      <w:pPr>
        <w:ind w:left="1440" w:hanging="360"/>
      </w:pPr>
      <w:rPr>
        <w:rFonts w:ascii="Courier New" w:hAnsi="Courier New" w:hint="default"/>
      </w:rPr>
    </w:lvl>
    <w:lvl w:ilvl="2" w:tplc="DC4A8CDA">
      <w:start w:val="1"/>
      <w:numFmt w:val="bullet"/>
      <w:lvlText w:val=""/>
      <w:lvlJc w:val="left"/>
      <w:pPr>
        <w:ind w:left="2160" w:hanging="360"/>
      </w:pPr>
      <w:rPr>
        <w:rFonts w:ascii="Wingdings" w:hAnsi="Wingdings" w:hint="default"/>
      </w:rPr>
    </w:lvl>
    <w:lvl w:ilvl="3" w:tplc="04CC4B2A">
      <w:start w:val="1"/>
      <w:numFmt w:val="bullet"/>
      <w:lvlText w:val=""/>
      <w:lvlJc w:val="left"/>
      <w:pPr>
        <w:ind w:left="2880" w:hanging="360"/>
      </w:pPr>
      <w:rPr>
        <w:rFonts w:ascii="Symbol" w:hAnsi="Symbol" w:hint="default"/>
      </w:rPr>
    </w:lvl>
    <w:lvl w:ilvl="4" w:tplc="1DBE77F4">
      <w:start w:val="1"/>
      <w:numFmt w:val="bullet"/>
      <w:lvlText w:val="o"/>
      <w:lvlJc w:val="left"/>
      <w:pPr>
        <w:ind w:left="3600" w:hanging="360"/>
      </w:pPr>
      <w:rPr>
        <w:rFonts w:ascii="Courier New" w:hAnsi="Courier New" w:hint="default"/>
      </w:rPr>
    </w:lvl>
    <w:lvl w:ilvl="5" w:tplc="70945FA4">
      <w:start w:val="1"/>
      <w:numFmt w:val="bullet"/>
      <w:lvlText w:val=""/>
      <w:lvlJc w:val="left"/>
      <w:pPr>
        <w:ind w:left="4320" w:hanging="360"/>
      </w:pPr>
      <w:rPr>
        <w:rFonts w:ascii="Wingdings" w:hAnsi="Wingdings" w:hint="default"/>
      </w:rPr>
    </w:lvl>
    <w:lvl w:ilvl="6" w:tplc="A01E394A">
      <w:start w:val="1"/>
      <w:numFmt w:val="bullet"/>
      <w:lvlText w:val=""/>
      <w:lvlJc w:val="left"/>
      <w:pPr>
        <w:ind w:left="5040" w:hanging="360"/>
      </w:pPr>
      <w:rPr>
        <w:rFonts w:ascii="Symbol" w:hAnsi="Symbol" w:hint="default"/>
      </w:rPr>
    </w:lvl>
    <w:lvl w:ilvl="7" w:tplc="1CFAE4B6">
      <w:start w:val="1"/>
      <w:numFmt w:val="bullet"/>
      <w:lvlText w:val="o"/>
      <w:lvlJc w:val="left"/>
      <w:pPr>
        <w:ind w:left="5760" w:hanging="360"/>
      </w:pPr>
      <w:rPr>
        <w:rFonts w:ascii="Courier New" w:hAnsi="Courier New" w:hint="default"/>
      </w:rPr>
    </w:lvl>
    <w:lvl w:ilvl="8" w:tplc="BC4AF192">
      <w:start w:val="1"/>
      <w:numFmt w:val="bullet"/>
      <w:lvlText w:val=""/>
      <w:lvlJc w:val="left"/>
      <w:pPr>
        <w:ind w:left="6480" w:hanging="360"/>
      </w:pPr>
      <w:rPr>
        <w:rFonts w:ascii="Wingdings" w:hAnsi="Wingdings" w:hint="default"/>
      </w:rPr>
    </w:lvl>
  </w:abstractNum>
  <w:abstractNum w:abstractNumId="8" w15:restartNumberingAfterBreak="0">
    <w:nsid w:val="1E63D5B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2D8961EB"/>
    <w:multiLevelType w:val="hybridMultilevel"/>
    <w:tmpl w:val="FFFFFFFF"/>
    <w:lvl w:ilvl="0" w:tplc="4AB0B686">
      <w:start w:val="1"/>
      <w:numFmt w:val="bullet"/>
      <w:lvlText w:val=""/>
      <w:lvlJc w:val="left"/>
      <w:pPr>
        <w:ind w:left="720" w:hanging="360"/>
      </w:pPr>
      <w:rPr>
        <w:rFonts w:ascii="Symbol" w:hAnsi="Symbol" w:hint="default"/>
      </w:rPr>
    </w:lvl>
    <w:lvl w:ilvl="1" w:tplc="E3082AFA">
      <w:start w:val="1"/>
      <w:numFmt w:val="bullet"/>
      <w:lvlText w:val="o"/>
      <w:lvlJc w:val="left"/>
      <w:pPr>
        <w:ind w:left="1440" w:hanging="360"/>
      </w:pPr>
      <w:rPr>
        <w:rFonts w:ascii="Courier New" w:hAnsi="Courier New" w:hint="default"/>
      </w:rPr>
    </w:lvl>
    <w:lvl w:ilvl="2" w:tplc="06100888">
      <w:start w:val="1"/>
      <w:numFmt w:val="bullet"/>
      <w:lvlText w:val=""/>
      <w:lvlJc w:val="left"/>
      <w:pPr>
        <w:ind w:left="2160" w:hanging="360"/>
      </w:pPr>
      <w:rPr>
        <w:rFonts w:ascii="Wingdings" w:hAnsi="Wingdings" w:hint="default"/>
      </w:rPr>
    </w:lvl>
    <w:lvl w:ilvl="3" w:tplc="96FCDFC4">
      <w:start w:val="1"/>
      <w:numFmt w:val="bullet"/>
      <w:lvlText w:val=""/>
      <w:lvlJc w:val="left"/>
      <w:pPr>
        <w:ind w:left="2880" w:hanging="360"/>
      </w:pPr>
      <w:rPr>
        <w:rFonts w:ascii="Symbol" w:hAnsi="Symbol" w:hint="default"/>
      </w:rPr>
    </w:lvl>
    <w:lvl w:ilvl="4" w:tplc="E498538C">
      <w:start w:val="1"/>
      <w:numFmt w:val="bullet"/>
      <w:lvlText w:val="o"/>
      <w:lvlJc w:val="left"/>
      <w:pPr>
        <w:ind w:left="3600" w:hanging="360"/>
      </w:pPr>
      <w:rPr>
        <w:rFonts w:ascii="Courier New" w:hAnsi="Courier New" w:hint="default"/>
      </w:rPr>
    </w:lvl>
    <w:lvl w:ilvl="5" w:tplc="A1F6D054">
      <w:start w:val="1"/>
      <w:numFmt w:val="bullet"/>
      <w:lvlText w:val=""/>
      <w:lvlJc w:val="left"/>
      <w:pPr>
        <w:ind w:left="4320" w:hanging="360"/>
      </w:pPr>
      <w:rPr>
        <w:rFonts w:ascii="Wingdings" w:hAnsi="Wingdings" w:hint="default"/>
      </w:rPr>
    </w:lvl>
    <w:lvl w:ilvl="6" w:tplc="D36A21C8">
      <w:start w:val="1"/>
      <w:numFmt w:val="bullet"/>
      <w:lvlText w:val=""/>
      <w:lvlJc w:val="left"/>
      <w:pPr>
        <w:ind w:left="5040" w:hanging="360"/>
      </w:pPr>
      <w:rPr>
        <w:rFonts w:ascii="Symbol" w:hAnsi="Symbol" w:hint="default"/>
      </w:rPr>
    </w:lvl>
    <w:lvl w:ilvl="7" w:tplc="5F20CF88">
      <w:start w:val="1"/>
      <w:numFmt w:val="bullet"/>
      <w:lvlText w:val="o"/>
      <w:lvlJc w:val="left"/>
      <w:pPr>
        <w:ind w:left="5760" w:hanging="360"/>
      </w:pPr>
      <w:rPr>
        <w:rFonts w:ascii="Courier New" w:hAnsi="Courier New" w:hint="default"/>
      </w:rPr>
    </w:lvl>
    <w:lvl w:ilvl="8" w:tplc="180E3450">
      <w:start w:val="1"/>
      <w:numFmt w:val="bullet"/>
      <w:lvlText w:val=""/>
      <w:lvlJc w:val="left"/>
      <w:pPr>
        <w:ind w:left="6480" w:hanging="360"/>
      </w:pPr>
      <w:rPr>
        <w:rFonts w:ascii="Wingdings" w:hAnsi="Wingdings" w:hint="default"/>
      </w:rPr>
    </w:lvl>
  </w:abstractNum>
  <w:abstractNum w:abstractNumId="10" w15:restartNumberingAfterBreak="0">
    <w:nsid w:val="30293C29"/>
    <w:multiLevelType w:val="hybridMultilevel"/>
    <w:tmpl w:val="FFFFFFFF"/>
    <w:lvl w:ilvl="0" w:tplc="B5900DA8">
      <w:start w:val="1"/>
      <w:numFmt w:val="bullet"/>
      <w:lvlText w:val=""/>
      <w:lvlJc w:val="left"/>
      <w:pPr>
        <w:ind w:left="720" w:hanging="360"/>
      </w:pPr>
      <w:rPr>
        <w:rFonts w:ascii="Symbol" w:hAnsi="Symbol" w:hint="default"/>
      </w:rPr>
    </w:lvl>
    <w:lvl w:ilvl="1" w:tplc="33A0DED6">
      <w:start w:val="1"/>
      <w:numFmt w:val="bullet"/>
      <w:lvlText w:val="o"/>
      <w:lvlJc w:val="left"/>
      <w:pPr>
        <w:ind w:left="1440" w:hanging="360"/>
      </w:pPr>
      <w:rPr>
        <w:rFonts w:ascii="Courier New" w:hAnsi="Courier New" w:hint="default"/>
      </w:rPr>
    </w:lvl>
    <w:lvl w:ilvl="2" w:tplc="764E10E8">
      <w:start w:val="1"/>
      <w:numFmt w:val="bullet"/>
      <w:lvlText w:val=""/>
      <w:lvlJc w:val="left"/>
      <w:pPr>
        <w:ind w:left="2160" w:hanging="360"/>
      </w:pPr>
      <w:rPr>
        <w:rFonts w:ascii="Wingdings" w:hAnsi="Wingdings" w:hint="default"/>
      </w:rPr>
    </w:lvl>
    <w:lvl w:ilvl="3" w:tplc="0854C234">
      <w:start w:val="1"/>
      <w:numFmt w:val="bullet"/>
      <w:lvlText w:val=""/>
      <w:lvlJc w:val="left"/>
      <w:pPr>
        <w:ind w:left="2880" w:hanging="360"/>
      </w:pPr>
      <w:rPr>
        <w:rFonts w:ascii="Symbol" w:hAnsi="Symbol" w:hint="default"/>
      </w:rPr>
    </w:lvl>
    <w:lvl w:ilvl="4" w:tplc="EF3C662E">
      <w:start w:val="1"/>
      <w:numFmt w:val="bullet"/>
      <w:lvlText w:val="o"/>
      <w:lvlJc w:val="left"/>
      <w:pPr>
        <w:ind w:left="3600" w:hanging="360"/>
      </w:pPr>
      <w:rPr>
        <w:rFonts w:ascii="Courier New" w:hAnsi="Courier New" w:hint="default"/>
      </w:rPr>
    </w:lvl>
    <w:lvl w:ilvl="5" w:tplc="632023E0">
      <w:start w:val="1"/>
      <w:numFmt w:val="bullet"/>
      <w:lvlText w:val=""/>
      <w:lvlJc w:val="left"/>
      <w:pPr>
        <w:ind w:left="4320" w:hanging="360"/>
      </w:pPr>
      <w:rPr>
        <w:rFonts w:ascii="Wingdings" w:hAnsi="Wingdings" w:hint="default"/>
      </w:rPr>
    </w:lvl>
    <w:lvl w:ilvl="6" w:tplc="BCDA867A">
      <w:start w:val="1"/>
      <w:numFmt w:val="bullet"/>
      <w:lvlText w:val=""/>
      <w:lvlJc w:val="left"/>
      <w:pPr>
        <w:ind w:left="5040" w:hanging="360"/>
      </w:pPr>
      <w:rPr>
        <w:rFonts w:ascii="Symbol" w:hAnsi="Symbol" w:hint="default"/>
      </w:rPr>
    </w:lvl>
    <w:lvl w:ilvl="7" w:tplc="79E83CBA">
      <w:start w:val="1"/>
      <w:numFmt w:val="bullet"/>
      <w:lvlText w:val="o"/>
      <w:lvlJc w:val="left"/>
      <w:pPr>
        <w:ind w:left="5760" w:hanging="360"/>
      </w:pPr>
      <w:rPr>
        <w:rFonts w:ascii="Courier New" w:hAnsi="Courier New" w:hint="default"/>
      </w:rPr>
    </w:lvl>
    <w:lvl w:ilvl="8" w:tplc="2AA8DE14">
      <w:start w:val="1"/>
      <w:numFmt w:val="bullet"/>
      <w:lvlText w:val=""/>
      <w:lvlJc w:val="left"/>
      <w:pPr>
        <w:ind w:left="6480" w:hanging="360"/>
      </w:pPr>
      <w:rPr>
        <w:rFonts w:ascii="Wingdings" w:hAnsi="Wingdings" w:hint="default"/>
      </w:rPr>
    </w:lvl>
  </w:abstractNum>
  <w:abstractNum w:abstractNumId="11" w15:restartNumberingAfterBreak="0">
    <w:nsid w:val="3463E5A4"/>
    <w:multiLevelType w:val="hybridMultilevel"/>
    <w:tmpl w:val="468270EC"/>
    <w:lvl w:ilvl="0" w:tplc="A2807CFC">
      <w:start w:val="1"/>
      <w:numFmt w:val="decimal"/>
      <w:lvlText w:val="%1."/>
      <w:lvlJc w:val="left"/>
      <w:pPr>
        <w:ind w:left="720" w:hanging="360"/>
      </w:pPr>
    </w:lvl>
    <w:lvl w:ilvl="1" w:tplc="580E989C">
      <w:start w:val="1"/>
      <w:numFmt w:val="lowerLetter"/>
      <w:lvlText w:val="%2."/>
      <w:lvlJc w:val="left"/>
      <w:pPr>
        <w:ind w:left="1440" w:hanging="360"/>
      </w:pPr>
    </w:lvl>
    <w:lvl w:ilvl="2" w:tplc="40823302">
      <w:start w:val="1"/>
      <w:numFmt w:val="lowerRoman"/>
      <w:lvlText w:val="%3."/>
      <w:lvlJc w:val="right"/>
      <w:pPr>
        <w:ind w:left="2160" w:hanging="180"/>
      </w:pPr>
    </w:lvl>
    <w:lvl w:ilvl="3" w:tplc="24564FC8">
      <w:start w:val="1"/>
      <w:numFmt w:val="decimal"/>
      <w:lvlText w:val="%4."/>
      <w:lvlJc w:val="left"/>
      <w:pPr>
        <w:ind w:left="2880" w:hanging="360"/>
      </w:pPr>
    </w:lvl>
    <w:lvl w:ilvl="4" w:tplc="0AE2BFD0">
      <w:start w:val="1"/>
      <w:numFmt w:val="lowerLetter"/>
      <w:lvlText w:val="%5."/>
      <w:lvlJc w:val="left"/>
      <w:pPr>
        <w:ind w:left="3600" w:hanging="360"/>
      </w:pPr>
    </w:lvl>
    <w:lvl w:ilvl="5" w:tplc="384C1158">
      <w:start w:val="1"/>
      <w:numFmt w:val="lowerRoman"/>
      <w:lvlText w:val="%6."/>
      <w:lvlJc w:val="right"/>
      <w:pPr>
        <w:ind w:left="4320" w:hanging="180"/>
      </w:pPr>
    </w:lvl>
    <w:lvl w:ilvl="6" w:tplc="DB8650E8">
      <w:start w:val="1"/>
      <w:numFmt w:val="decimal"/>
      <w:lvlText w:val="%7."/>
      <w:lvlJc w:val="left"/>
      <w:pPr>
        <w:ind w:left="5040" w:hanging="360"/>
      </w:pPr>
    </w:lvl>
    <w:lvl w:ilvl="7" w:tplc="6E4CF0A4">
      <w:start w:val="1"/>
      <w:numFmt w:val="lowerLetter"/>
      <w:lvlText w:val="%8."/>
      <w:lvlJc w:val="left"/>
      <w:pPr>
        <w:ind w:left="5760" w:hanging="360"/>
      </w:pPr>
    </w:lvl>
    <w:lvl w:ilvl="8" w:tplc="7A6CFDBE">
      <w:start w:val="1"/>
      <w:numFmt w:val="lowerRoman"/>
      <w:lvlText w:val="%9."/>
      <w:lvlJc w:val="right"/>
      <w:pPr>
        <w:ind w:left="6480" w:hanging="180"/>
      </w:pPr>
    </w:lvl>
  </w:abstractNum>
  <w:abstractNum w:abstractNumId="12" w15:restartNumberingAfterBreak="0">
    <w:nsid w:val="36AFC9B4"/>
    <w:multiLevelType w:val="hybridMultilevel"/>
    <w:tmpl w:val="FFFFFFFF"/>
    <w:lvl w:ilvl="0" w:tplc="A3BE2B7E">
      <w:start w:val="1"/>
      <w:numFmt w:val="bullet"/>
      <w:lvlText w:val=""/>
      <w:lvlJc w:val="left"/>
      <w:pPr>
        <w:ind w:left="720" w:hanging="360"/>
      </w:pPr>
      <w:rPr>
        <w:rFonts w:ascii="Symbol" w:hAnsi="Symbol" w:hint="default"/>
      </w:rPr>
    </w:lvl>
    <w:lvl w:ilvl="1" w:tplc="DD56D632">
      <w:start w:val="1"/>
      <w:numFmt w:val="bullet"/>
      <w:lvlText w:val="o"/>
      <w:lvlJc w:val="left"/>
      <w:pPr>
        <w:ind w:left="1440" w:hanging="360"/>
      </w:pPr>
      <w:rPr>
        <w:rFonts w:ascii="Courier New" w:hAnsi="Courier New" w:hint="default"/>
      </w:rPr>
    </w:lvl>
    <w:lvl w:ilvl="2" w:tplc="B9BE2506">
      <w:start w:val="1"/>
      <w:numFmt w:val="bullet"/>
      <w:lvlText w:val=""/>
      <w:lvlJc w:val="left"/>
      <w:pPr>
        <w:ind w:left="2160" w:hanging="360"/>
      </w:pPr>
      <w:rPr>
        <w:rFonts w:ascii="Wingdings" w:hAnsi="Wingdings" w:hint="default"/>
      </w:rPr>
    </w:lvl>
    <w:lvl w:ilvl="3" w:tplc="B554D044">
      <w:start w:val="1"/>
      <w:numFmt w:val="bullet"/>
      <w:lvlText w:val=""/>
      <w:lvlJc w:val="left"/>
      <w:pPr>
        <w:ind w:left="2880" w:hanging="360"/>
      </w:pPr>
      <w:rPr>
        <w:rFonts w:ascii="Symbol" w:hAnsi="Symbol" w:hint="default"/>
      </w:rPr>
    </w:lvl>
    <w:lvl w:ilvl="4" w:tplc="5980ED80">
      <w:start w:val="1"/>
      <w:numFmt w:val="bullet"/>
      <w:lvlText w:val="o"/>
      <w:lvlJc w:val="left"/>
      <w:pPr>
        <w:ind w:left="3600" w:hanging="360"/>
      </w:pPr>
      <w:rPr>
        <w:rFonts w:ascii="Courier New" w:hAnsi="Courier New" w:hint="default"/>
      </w:rPr>
    </w:lvl>
    <w:lvl w:ilvl="5" w:tplc="E2FA1720">
      <w:start w:val="1"/>
      <w:numFmt w:val="bullet"/>
      <w:lvlText w:val=""/>
      <w:lvlJc w:val="left"/>
      <w:pPr>
        <w:ind w:left="4320" w:hanging="360"/>
      </w:pPr>
      <w:rPr>
        <w:rFonts w:ascii="Wingdings" w:hAnsi="Wingdings" w:hint="default"/>
      </w:rPr>
    </w:lvl>
    <w:lvl w:ilvl="6" w:tplc="7CDEC5D2">
      <w:start w:val="1"/>
      <w:numFmt w:val="bullet"/>
      <w:lvlText w:val=""/>
      <w:lvlJc w:val="left"/>
      <w:pPr>
        <w:ind w:left="5040" w:hanging="360"/>
      </w:pPr>
      <w:rPr>
        <w:rFonts w:ascii="Symbol" w:hAnsi="Symbol" w:hint="default"/>
      </w:rPr>
    </w:lvl>
    <w:lvl w:ilvl="7" w:tplc="88360D22">
      <w:start w:val="1"/>
      <w:numFmt w:val="bullet"/>
      <w:lvlText w:val="o"/>
      <w:lvlJc w:val="left"/>
      <w:pPr>
        <w:ind w:left="5760" w:hanging="360"/>
      </w:pPr>
      <w:rPr>
        <w:rFonts w:ascii="Courier New" w:hAnsi="Courier New" w:hint="default"/>
      </w:rPr>
    </w:lvl>
    <w:lvl w:ilvl="8" w:tplc="4C0A8DD4">
      <w:start w:val="1"/>
      <w:numFmt w:val="bullet"/>
      <w:lvlText w:val=""/>
      <w:lvlJc w:val="left"/>
      <w:pPr>
        <w:ind w:left="6480" w:hanging="360"/>
      </w:pPr>
      <w:rPr>
        <w:rFonts w:ascii="Wingdings" w:hAnsi="Wingdings" w:hint="default"/>
      </w:rPr>
    </w:lvl>
  </w:abstractNum>
  <w:abstractNum w:abstractNumId="13" w15:restartNumberingAfterBreak="0">
    <w:nsid w:val="3FDB0887"/>
    <w:multiLevelType w:val="hybridMultilevel"/>
    <w:tmpl w:val="FFFFFFFF"/>
    <w:lvl w:ilvl="0" w:tplc="9F7E1D2A">
      <w:start w:val="1"/>
      <w:numFmt w:val="decimal"/>
      <w:lvlText w:val="%1."/>
      <w:lvlJc w:val="left"/>
      <w:pPr>
        <w:ind w:left="720" w:hanging="360"/>
      </w:pPr>
    </w:lvl>
    <w:lvl w:ilvl="1" w:tplc="5F20A250">
      <w:start w:val="1"/>
      <w:numFmt w:val="lowerLetter"/>
      <w:lvlText w:val="%2."/>
      <w:lvlJc w:val="left"/>
      <w:pPr>
        <w:ind w:left="1440" w:hanging="360"/>
      </w:pPr>
    </w:lvl>
    <w:lvl w:ilvl="2" w:tplc="6ED41CF6">
      <w:start w:val="1"/>
      <w:numFmt w:val="lowerRoman"/>
      <w:lvlText w:val="%3."/>
      <w:lvlJc w:val="right"/>
      <w:pPr>
        <w:ind w:left="2160" w:hanging="180"/>
      </w:pPr>
    </w:lvl>
    <w:lvl w:ilvl="3" w:tplc="92A2BD22">
      <w:start w:val="1"/>
      <w:numFmt w:val="decimal"/>
      <w:lvlText w:val="%4."/>
      <w:lvlJc w:val="left"/>
      <w:pPr>
        <w:ind w:left="2880" w:hanging="360"/>
      </w:pPr>
    </w:lvl>
    <w:lvl w:ilvl="4" w:tplc="47EA60C4">
      <w:start w:val="1"/>
      <w:numFmt w:val="lowerLetter"/>
      <w:lvlText w:val="%5."/>
      <w:lvlJc w:val="left"/>
      <w:pPr>
        <w:ind w:left="3600" w:hanging="360"/>
      </w:pPr>
    </w:lvl>
    <w:lvl w:ilvl="5" w:tplc="97425722">
      <w:start w:val="1"/>
      <w:numFmt w:val="lowerRoman"/>
      <w:lvlText w:val="%6."/>
      <w:lvlJc w:val="right"/>
      <w:pPr>
        <w:ind w:left="4320" w:hanging="180"/>
      </w:pPr>
    </w:lvl>
    <w:lvl w:ilvl="6" w:tplc="17FA0F86">
      <w:start w:val="1"/>
      <w:numFmt w:val="decimal"/>
      <w:lvlText w:val="%7."/>
      <w:lvlJc w:val="left"/>
      <w:pPr>
        <w:ind w:left="5040" w:hanging="360"/>
      </w:pPr>
    </w:lvl>
    <w:lvl w:ilvl="7" w:tplc="D21619C6">
      <w:start w:val="1"/>
      <w:numFmt w:val="lowerLetter"/>
      <w:lvlText w:val="%8."/>
      <w:lvlJc w:val="left"/>
      <w:pPr>
        <w:ind w:left="5760" w:hanging="360"/>
      </w:pPr>
    </w:lvl>
    <w:lvl w:ilvl="8" w:tplc="3A6EEC5A">
      <w:start w:val="1"/>
      <w:numFmt w:val="lowerRoman"/>
      <w:lvlText w:val="%9."/>
      <w:lvlJc w:val="right"/>
      <w:pPr>
        <w:ind w:left="6480" w:hanging="180"/>
      </w:pPr>
    </w:lvl>
  </w:abstractNum>
  <w:abstractNum w:abstractNumId="14" w15:restartNumberingAfterBreak="0">
    <w:nsid w:val="47C31B0C"/>
    <w:multiLevelType w:val="hybridMultilevel"/>
    <w:tmpl w:val="FFFFFFFF"/>
    <w:lvl w:ilvl="0" w:tplc="AC0E3A68">
      <w:start w:val="1"/>
      <w:numFmt w:val="bullet"/>
      <w:lvlText w:val=""/>
      <w:lvlJc w:val="left"/>
      <w:pPr>
        <w:ind w:left="720" w:hanging="360"/>
      </w:pPr>
      <w:rPr>
        <w:rFonts w:ascii="Symbol" w:hAnsi="Symbol" w:hint="default"/>
      </w:rPr>
    </w:lvl>
    <w:lvl w:ilvl="1" w:tplc="21F2BEEC">
      <w:start w:val="1"/>
      <w:numFmt w:val="bullet"/>
      <w:lvlText w:val="o"/>
      <w:lvlJc w:val="left"/>
      <w:pPr>
        <w:ind w:left="1440" w:hanging="360"/>
      </w:pPr>
      <w:rPr>
        <w:rFonts w:ascii="Courier New" w:hAnsi="Courier New" w:hint="default"/>
      </w:rPr>
    </w:lvl>
    <w:lvl w:ilvl="2" w:tplc="0340E89C">
      <w:start w:val="1"/>
      <w:numFmt w:val="bullet"/>
      <w:lvlText w:val=""/>
      <w:lvlJc w:val="left"/>
      <w:pPr>
        <w:ind w:left="2160" w:hanging="360"/>
      </w:pPr>
      <w:rPr>
        <w:rFonts w:ascii="Wingdings" w:hAnsi="Wingdings" w:hint="default"/>
      </w:rPr>
    </w:lvl>
    <w:lvl w:ilvl="3" w:tplc="5E4AA8D2">
      <w:start w:val="1"/>
      <w:numFmt w:val="bullet"/>
      <w:lvlText w:val=""/>
      <w:lvlJc w:val="left"/>
      <w:pPr>
        <w:ind w:left="2880" w:hanging="360"/>
      </w:pPr>
      <w:rPr>
        <w:rFonts w:ascii="Symbol" w:hAnsi="Symbol" w:hint="default"/>
      </w:rPr>
    </w:lvl>
    <w:lvl w:ilvl="4" w:tplc="2996A3FE">
      <w:start w:val="1"/>
      <w:numFmt w:val="bullet"/>
      <w:lvlText w:val="o"/>
      <w:lvlJc w:val="left"/>
      <w:pPr>
        <w:ind w:left="3600" w:hanging="360"/>
      </w:pPr>
      <w:rPr>
        <w:rFonts w:ascii="Courier New" w:hAnsi="Courier New" w:hint="default"/>
      </w:rPr>
    </w:lvl>
    <w:lvl w:ilvl="5" w:tplc="D2C0B3C6">
      <w:start w:val="1"/>
      <w:numFmt w:val="bullet"/>
      <w:lvlText w:val=""/>
      <w:lvlJc w:val="left"/>
      <w:pPr>
        <w:ind w:left="4320" w:hanging="360"/>
      </w:pPr>
      <w:rPr>
        <w:rFonts w:ascii="Wingdings" w:hAnsi="Wingdings" w:hint="default"/>
      </w:rPr>
    </w:lvl>
    <w:lvl w:ilvl="6" w:tplc="29564452">
      <w:start w:val="1"/>
      <w:numFmt w:val="bullet"/>
      <w:lvlText w:val=""/>
      <w:lvlJc w:val="left"/>
      <w:pPr>
        <w:ind w:left="5040" w:hanging="360"/>
      </w:pPr>
      <w:rPr>
        <w:rFonts w:ascii="Symbol" w:hAnsi="Symbol" w:hint="default"/>
      </w:rPr>
    </w:lvl>
    <w:lvl w:ilvl="7" w:tplc="59F47CE6">
      <w:start w:val="1"/>
      <w:numFmt w:val="bullet"/>
      <w:lvlText w:val="o"/>
      <w:lvlJc w:val="left"/>
      <w:pPr>
        <w:ind w:left="5760" w:hanging="360"/>
      </w:pPr>
      <w:rPr>
        <w:rFonts w:ascii="Courier New" w:hAnsi="Courier New" w:hint="default"/>
      </w:rPr>
    </w:lvl>
    <w:lvl w:ilvl="8" w:tplc="19C88E60">
      <w:start w:val="1"/>
      <w:numFmt w:val="bullet"/>
      <w:lvlText w:val=""/>
      <w:lvlJc w:val="left"/>
      <w:pPr>
        <w:ind w:left="6480" w:hanging="360"/>
      </w:pPr>
      <w:rPr>
        <w:rFonts w:ascii="Wingdings" w:hAnsi="Wingdings" w:hint="default"/>
      </w:rPr>
    </w:lvl>
  </w:abstractNum>
  <w:abstractNum w:abstractNumId="15" w15:restartNumberingAfterBreak="0">
    <w:nsid w:val="52B60837"/>
    <w:multiLevelType w:val="hybridMultilevel"/>
    <w:tmpl w:val="FFFFFFFF"/>
    <w:lvl w:ilvl="0" w:tplc="EE8285C4">
      <w:start w:val="1"/>
      <w:numFmt w:val="bullet"/>
      <w:lvlText w:val=""/>
      <w:lvlJc w:val="left"/>
      <w:pPr>
        <w:ind w:left="720" w:hanging="360"/>
      </w:pPr>
      <w:rPr>
        <w:rFonts w:ascii="Symbol" w:hAnsi="Symbol" w:hint="default"/>
      </w:rPr>
    </w:lvl>
    <w:lvl w:ilvl="1" w:tplc="3A3C8A74">
      <w:start w:val="1"/>
      <w:numFmt w:val="bullet"/>
      <w:lvlText w:val="o"/>
      <w:lvlJc w:val="left"/>
      <w:pPr>
        <w:ind w:left="1440" w:hanging="360"/>
      </w:pPr>
      <w:rPr>
        <w:rFonts w:ascii="Courier New" w:hAnsi="Courier New" w:hint="default"/>
      </w:rPr>
    </w:lvl>
    <w:lvl w:ilvl="2" w:tplc="1686998E">
      <w:start w:val="1"/>
      <w:numFmt w:val="bullet"/>
      <w:lvlText w:val=""/>
      <w:lvlJc w:val="left"/>
      <w:pPr>
        <w:ind w:left="2160" w:hanging="360"/>
      </w:pPr>
      <w:rPr>
        <w:rFonts w:ascii="Wingdings" w:hAnsi="Wingdings" w:hint="default"/>
      </w:rPr>
    </w:lvl>
    <w:lvl w:ilvl="3" w:tplc="8C980D7A">
      <w:start w:val="1"/>
      <w:numFmt w:val="bullet"/>
      <w:lvlText w:val=""/>
      <w:lvlJc w:val="left"/>
      <w:pPr>
        <w:ind w:left="2880" w:hanging="360"/>
      </w:pPr>
      <w:rPr>
        <w:rFonts w:ascii="Symbol" w:hAnsi="Symbol" w:hint="default"/>
      </w:rPr>
    </w:lvl>
    <w:lvl w:ilvl="4" w:tplc="84CCF5EE">
      <w:start w:val="1"/>
      <w:numFmt w:val="bullet"/>
      <w:lvlText w:val="o"/>
      <w:lvlJc w:val="left"/>
      <w:pPr>
        <w:ind w:left="3600" w:hanging="360"/>
      </w:pPr>
      <w:rPr>
        <w:rFonts w:ascii="Courier New" w:hAnsi="Courier New" w:hint="default"/>
      </w:rPr>
    </w:lvl>
    <w:lvl w:ilvl="5" w:tplc="6C2A1AB0">
      <w:start w:val="1"/>
      <w:numFmt w:val="bullet"/>
      <w:lvlText w:val=""/>
      <w:lvlJc w:val="left"/>
      <w:pPr>
        <w:ind w:left="4320" w:hanging="360"/>
      </w:pPr>
      <w:rPr>
        <w:rFonts w:ascii="Wingdings" w:hAnsi="Wingdings" w:hint="default"/>
      </w:rPr>
    </w:lvl>
    <w:lvl w:ilvl="6" w:tplc="1212A448">
      <w:start w:val="1"/>
      <w:numFmt w:val="bullet"/>
      <w:lvlText w:val=""/>
      <w:lvlJc w:val="left"/>
      <w:pPr>
        <w:ind w:left="5040" w:hanging="360"/>
      </w:pPr>
      <w:rPr>
        <w:rFonts w:ascii="Symbol" w:hAnsi="Symbol" w:hint="default"/>
      </w:rPr>
    </w:lvl>
    <w:lvl w:ilvl="7" w:tplc="DC9ABD26">
      <w:start w:val="1"/>
      <w:numFmt w:val="bullet"/>
      <w:lvlText w:val="o"/>
      <w:lvlJc w:val="left"/>
      <w:pPr>
        <w:ind w:left="5760" w:hanging="360"/>
      </w:pPr>
      <w:rPr>
        <w:rFonts w:ascii="Courier New" w:hAnsi="Courier New" w:hint="default"/>
      </w:rPr>
    </w:lvl>
    <w:lvl w:ilvl="8" w:tplc="EF6A532E">
      <w:start w:val="1"/>
      <w:numFmt w:val="bullet"/>
      <w:lvlText w:val=""/>
      <w:lvlJc w:val="left"/>
      <w:pPr>
        <w:ind w:left="6480" w:hanging="360"/>
      </w:pPr>
      <w:rPr>
        <w:rFonts w:ascii="Wingdings" w:hAnsi="Wingdings" w:hint="default"/>
      </w:rPr>
    </w:lvl>
  </w:abstractNum>
  <w:abstractNum w:abstractNumId="16" w15:restartNumberingAfterBreak="0">
    <w:nsid w:val="573DB25A"/>
    <w:multiLevelType w:val="hybridMultilevel"/>
    <w:tmpl w:val="FFFFFFFF"/>
    <w:lvl w:ilvl="0" w:tplc="B35ED426">
      <w:start w:val="1"/>
      <w:numFmt w:val="bullet"/>
      <w:lvlText w:val=""/>
      <w:lvlJc w:val="left"/>
      <w:pPr>
        <w:ind w:left="720" w:hanging="360"/>
      </w:pPr>
      <w:rPr>
        <w:rFonts w:ascii="Symbol" w:hAnsi="Symbol" w:hint="default"/>
      </w:rPr>
    </w:lvl>
    <w:lvl w:ilvl="1" w:tplc="33DE2226">
      <w:start w:val="1"/>
      <w:numFmt w:val="bullet"/>
      <w:lvlText w:val="o"/>
      <w:lvlJc w:val="left"/>
      <w:pPr>
        <w:ind w:left="1440" w:hanging="360"/>
      </w:pPr>
      <w:rPr>
        <w:rFonts w:ascii="Courier New" w:hAnsi="Courier New" w:hint="default"/>
      </w:rPr>
    </w:lvl>
    <w:lvl w:ilvl="2" w:tplc="67963D2A">
      <w:start w:val="1"/>
      <w:numFmt w:val="bullet"/>
      <w:lvlText w:val=""/>
      <w:lvlJc w:val="left"/>
      <w:pPr>
        <w:ind w:left="2160" w:hanging="360"/>
      </w:pPr>
      <w:rPr>
        <w:rFonts w:ascii="Wingdings" w:hAnsi="Wingdings" w:hint="default"/>
      </w:rPr>
    </w:lvl>
    <w:lvl w:ilvl="3" w:tplc="EE085ACC">
      <w:start w:val="1"/>
      <w:numFmt w:val="bullet"/>
      <w:lvlText w:val=""/>
      <w:lvlJc w:val="left"/>
      <w:pPr>
        <w:ind w:left="2880" w:hanging="360"/>
      </w:pPr>
      <w:rPr>
        <w:rFonts w:ascii="Symbol" w:hAnsi="Symbol" w:hint="default"/>
      </w:rPr>
    </w:lvl>
    <w:lvl w:ilvl="4" w:tplc="A1140FC8">
      <w:start w:val="1"/>
      <w:numFmt w:val="bullet"/>
      <w:lvlText w:val="o"/>
      <w:lvlJc w:val="left"/>
      <w:pPr>
        <w:ind w:left="3600" w:hanging="360"/>
      </w:pPr>
      <w:rPr>
        <w:rFonts w:ascii="Courier New" w:hAnsi="Courier New" w:hint="default"/>
      </w:rPr>
    </w:lvl>
    <w:lvl w:ilvl="5" w:tplc="D6482450">
      <w:start w:val="1"/>
      <w:numFmt w:val="bullet"/>
      <w:lvlText w:val=""/>
      <w:lvlJc w:val="left"/>
      <w:pPr>
        <w:ind w:left="4320" w:hanging="360"/>
      </w:pPr>
      <w:rPr>
        <w:rFonts w:ascii="Wingdings" w:hAnsi="Wingdings" w:hint="default"/>
      </w:rPr>
    </w:lvl>
    <w:lvl w:ilvl="6" w:tplc="568CB8FC">
      <w:start w:val="1"/>
      <w:numFmt w:val="bullet"/>
      <w:lvlText w:val=""/>
      <w:lvlJc w:val="left"/>
      <w:pPr>
        <w:ind w:left="5040" w:hanging="360"/>
      </w:pPr>
      <w:rPr>
        <w:rFonts w:ascii="Symbol" w:hAnsi="Symbol" w:hint="default"/>
      </w:rPr>
    </w:lvl>
    <w:lvl w:ilvl="7" w:tplc="1B84E1CE">
      <w:start w:val="1"/>
      <w:numFmt w:val="bullet"/>
      <w:lvlText w:val="o"/>
      <w:lvlJc w:val="left"/>
      <w:pPr>
        <w:ind w:left="5760" w:hanging="360"/>
      </w:pPr>
      <w:rPr>
        <w:rFonts w:ascii="Courier New" w:hAnsi="Courier New" w:hint="default"/>
      </w:rPr>
    </w:lvl>
    <w:lvl w:ilvl="8" w:tplc="271EF92A">
      <w:start w:val="1"/>
      <w:numFmt w:val="bullet"/>
      <w:lvlText w:val=""/>
      <w:lvlJc w:val="left"/>
      <w:pPr>
        <w:ind w:left="6480" w:hanging="360"/>
      </w:pPr>
      <w:rPr>
        <w:rFonts w:ascii="Wingdings" w:hAnsi="Wingdings" w:hint="default"/>
      </w:rPr>
    </w:lvl>
  </w:abstractNum>
  <w:abstractNum w:abstractNumId="17" w15:restartNumberingAfterBreak="0">
    <w:nsid w:val="5940DE50"/>
    <w:multiLevelType w:val="hybridMultilevel"/>
    <w:tmpl w:val="FFFFFFFF"/>
    <w:lvl w:ilvl="0" w:tplc="F3B89FF4">
      <w:start w:val="1"/>
      <w:numFmt w:val="bullet"/>
      <w:lvlText w:val=""/>
      <w:lvlJc w:val="left"/>
      <w:pPr>
        <w:ind w:left="720" w:hanging="360"/>
      </w:pPr>
      <w:rPr>
        <w:rFonts w:ascii="Symbol" w:hAnsi="Symbol" w:hint="default"/>
      </w:rPr>
    </w:lvl>
    <w:lvl w:ilvl="1" w:tplc="E8D868C2">
      <w:start w:val="1"/>
      <w:numFmt w:val="bullet"/>
      <w:lvlText w:val="o"/>
      <w:lvlJc w:val="left"/>
      <w:pPr>
        <w:ind w:left="1440" w:hanging="360"/>
      </w:pPr>
      <w:rPr>
        <w:rFonts w:ascii="Courier New" w:hAnsi="Courier New" w:hint="default"/>
      </w:rPr>
    </w:lvl>
    <w:lvl w:ilvl="2" w:tplc="30AA59E8">
      <w:start w:val="1"/>
      <w:numFmt w:val="bullet"/>
      <w:lvlText w:val=""/>
      <w:lvlJc w:val="left"/>
      <w:pPr>
        <w:ind w:left="2160" w:hanging="360"/>
      </w:pPr>
      <w:rPr>
        <w:rFonts w:ascii="Wingdings" w:hAnsi="Wingdings" w:hint="default"/>
      </w:rPr>
    </w:lvl>
    <w:lvl w:ilvl="3" w:tplc="80CEE02E">
      <w:start w:val="1"/>
      <w:numFmt w:val="bullet"/>
      <w:lvlText w:val=""/>
      <w:lvlJc w:val="left"/>
      <w:pPr>
        <w:ind w:left="2880" w:hanging="360"/>
      </w:pPr>
      <w:rPr>
        <w:rFonts w:ascii="Symbol" w:hAnsi="Symbol" w:hint="default"/>
      </w:rPr>
    </w:lvl>
    <w:lvl w:ilvl="4" w:tplc="C95A10CC">
      <w:start w:val="1"/>
      <w:numFmt w:val="bullet"/>
      <w:lvlText w:val="o"/>
      <w:lvlJc w:val="left"/>
      <w:pPr>
        <w:ind w:left="3600" w:hanging="360"/>
      </w:pPr>
      <w:rPr>
        <w:rFonts w:ascii="Courier New" w:hAnsi="Courier New" w:hint="default"/>
      </w:rPr>
    </w:lvl>
    <w:lvl w:ilvl="5" w:tplc="CC6246CA">
      <w:start w:val="1"/>
      <w:numFmt w:val="bullet"/>
      <w:lvlText w:val=""/>
      <w:lvlJc w:val="left"/>
      <w:pPr>
        <w:ind w:left="4320" w:hanging="360"/>
      </w:pPr>
      <w:rPr>
        <w:rFonts w:ascii="Wingdings" w:hAnsi="Wingdings" w:hint="default"/>
      </w:rPr>
    </w:lvl>
    <w:lvl w:ilvl="6" w:tplc="0ED8D470">
      <w:start w:val="1"/>
      <w:numFmt w:val="bullet"/>
      <w:lvlText w:val=""/>
      <w:lvlJc w:val="left"/>
      <w:pPr>
        <w:ind w:left="5040" w:hanging="360"/>
      </w:pPr>
      <w:rPr>
        <w:rFonts w:ascii="Symbol" w:hAnsi="Symbol" w:hint="default"/>
      </w:rPr>
    </w:lvl>
    <w:lvl w:ilvl="7" w:tplc="694E6752">
      <w:start w:val="1"/>
      <w:numFmt w:val="bullet"/>
      <w:lvlText w:val="o"/>
      <w:lvlJc w:val="left"/>
      <w:pPr>
        <w:ind w:left="5760" w:hanging="360"/>
      </w:pPr>
      <w:rPr>
        <w:rFonts w:ascii="Courier New" w:hAnsi="Courier New" w:hint="default"/>
      </w:rPr>
    </w:lvl>
    <w:lvl w:ilvl="8" w:tplc="43E87254">
      <w:start w:val="1"/>
      <w:numFmt w:val="bullet"/>
      <w:lvlText w:val=""/>
      <w:lvlJc w:val="left"/>
      <w:pPr>
        <w:ind w:left="6480" w:hanging="360"/>
      </w:pPr>
      <w:rPr>
        <w:rFonts w:ascii="Wingdings" w:hAnsi="Wingdings" w:hint="default"/>
      </w:rPr>
    </w:lvl>
  </w:abstractNum>
  <w:abstractNum w:abstractNumId="18" w15:restartNumberingAfterBreak="0">
    <w:nsid w:val="61CAE208"/>
    <w:multiLevelType w:val="hybridMultilevel"/>
    <w:tmpl w:val="1C903CC0"/>
    <w:lvl w:ilvl="0" w:tplc="08C49B5A">
      <w:start w:val="1"/>
      <w:numFmt w:val="decimal"/>
      <w:lvlText w:val="%1."/>
      <w:lvlJc w:val="left"/>
      <w:pPr>
        <w:ind w:left="720" w:hanging="360"/>
      </w:pPr>
    </w:lvl>
    <w:lvl w:ilvl="1" w:tplc="5964B4A4">
      <w:start w:val="1"/>
      <w:numFmt w:val="lowerLetter"/>
      <w:lvlText w:val="%2."/>
      <w:lvlJc w:val="left"/>
      <w:pPr>
        <w:ind w:left="1440" w:hanging="360"/>
      </w:pPr>
    </w:lvl>
    <w:lvl w:ilvl="2" w:tplc="79567DA8">
      <w:start w:val="1"/>
      <w:numFmt w:val="lowerRoman"/>
      <w:lvlText w:val="%3."/>
      <w:lvlJc w:val="right"/>
      <w:pPr>
        <w:ind w:left="2160" w:hanging="180"/>
      </w:pPr>
    </w:lvl>
    <w:lvl w:ilvl="3" w:tplc="F7DE9762">
      <w:start w:val="1"/>
      <w:numFmt w:val="decimal"/>
      <w:lvlText w:val="%4."/>
      <w:lvlJc w:val="left"/>
      <w:pPr>
        <w:ind w:left="2880" w:hanging="360"/>
      </w:pPr>
    </w:lvl>
    <w:lvl w:ilvl="4" w:tplc="10DAD19E">
      <w:start w:val="1"/>
      <w:numFmt w:val="lowerLetter"/>
      <w:lvlText w:val="%5."/>
      <w:lvlJc w:val="left"/>
      <w:pPr>
        <w:ind w:left="3600" w:hanging="360"/>
      </w:pPr>
    </w:lvl>
    <w:lvl w:ilvl="5" w:tplc="3BE2C6AC">
      <w:start w:val="1"/>
      <w:numFmt w:val="lowerRoman"/>
      <w:lvlText w:val="%6."/>
      <w:lvlJc w:val="right"/>
      <w:pPr>
        <w:ind w:left="4320" w:hanging="180"/>
      </w:pPr>
    </w:lvl>
    <w:lvl w:ilvl="6" w:tplc="60AE8070">
      <w:start w:val="1"/>
      <w:numFmt w:val="decimal"/>
      <w:lvlText w:val="%7."/>
      <w:lvlJc w:val="left"/>
      <w:pPr>
        <w:ind w:left="5040" w:hanging="360"/>
      </w:pPr>
    </w:lvl>
    <w:lvl w:ilvl="7" w:tplc="A5BCA4DC">
      <w:start w:val="1"/>
      <w:numFmt w:val="lowerLetter"/>
      <w:lvlText w:val="%8."/>
      <w:lvlJc w:val="left"/>
      <w:pPr>
        <w:ind w:left="5760" w:hanging="360"/>
      </w:pPr>
    </w:lvl>
    <w:lvl w:ilvl="8" w:tplc="30C67BB4">
      <w:start w:val="1"/>
      <w:numFmt w:val="lowerRoman"/>
      <w:lvlText w:val="%9."/>
      <w:lvlJc w:val="right"/>
      <w:pPr>
        <w:ind w:left="6480" w:hanging="180"/>
      </w:pPr>
    </w:lvl>
  </w:abstractNum>
  <w:abstractNum w:abstractNumId="19" w15:restartNumberingAfterBreak="0">
    <w:nsid w:val="67E510D6"/>
    <w:multiLevelType w:val="hybridMultilevel"/>
    <w:tmpl w:val="FFFFFFFF"/>
    <w:lvl w:ilvl="0" w:tplc="06F89E36">
      <w:start w:val="1"/>
      <w:numFmt w:val="decimal"/>
      <w:lvlText w:val="%1."/>
      <w:lvlJc w:val="left"/>
      <w:pPr>
        <w:ind w:left="720" w:hanging="360"/>
      </w:pPr>
    </w:lvl>
    <w:lvl w:ilvl="1" w:tplc="EF38CC1A">
      <w:start w:val="1"/>
      <w:numFmt w:val="lowerLetter"/>
      <w:lvlText w:val="%2."/>
      <w:lvlJc w:val="left"/>
      <w:pPr>
        <w:ind w:left="1440" w:hanging="360"/>
      </w:pPr>
    </w:lvl>
    <w:lvl w:ilvl="2" w:tplc="91ECADD4">
      <w:start w:val="1"/>
      <w:numFmt w:val="lowerRoman"/>
      <w:lvlText w:val="%3."/>
      <w:lvlJc w:val="right"/>
      <w:pPr>
        <w:ind w:left="2160" w:hanging="180"/>
      </w:pPr>
    </w:lvl>
    <w:lvl w:ilvl="3" w:tplc="3B76A4B2">
      <w:start w:val="1"/>
      <w:numFmt w:val="decimal"/>
      <w:lvlText w:val="%4."/>
      <w:lvlJc w:val="left"/>
      <w:pPr>
        <w:ind w:left="2880" w:hanging="360"/>
      </w:pPr>
    </w:lvl>
    <w:lvl w:ilvl="4" w:tplc="F008E992">
      <w:start w:val="1"/>
      <w:numFmt w:val="lowerLetter"/>
      <w:lvlText w:val="%5."/>
      <w:lvlJc w:val="left"/>
      <w:pPr>
        <w:ind w:left="3600" w:hanging="360"/>
      </w:pPr>
    </w:lvl>
    <w:lvl w:ilvl="5" w:tplc="4DFE6540">
      <w:start w:val="1"/>
      <w:numFmt w:val="lowerRoman"/>
      <w:lvlText w:val="%6."/>
      <w:lvlJc w:val="right"/>
      <w:pPr>
        <w:ind w:left="4320" w:hanging="180"/>
      </w:pPr>
    </w:lvl>
    <w:lvl w:ilvl="6" w:tplc="B090FC3A">
      <w:start w:val="1"/>
      <w:numFmt w:val="decimal"/>
      <w:lvlText w:val="%7."/>
      <w:lvlJc w:val="left"/>
      <w:pPr>
        <w:ind w:left="5040" w:hanging="360"/>
      </w:pPr>
    </w:lvl>
    <w:lvl w:ilvl="7" w:tplc="FC224D50">
      <w:start w:val="1"/>
      <w:numFmt w:val="lowerLetter"/>
      <w:lvlText w:val="%8."/>
      <w:lvlJc w:val="left"/>
      <w:pPr>
        <w:ind w:left="5760" w:hanging="360"/>
      </w:pPr>
    </w:lvl>
    <w:lvl w:ilvl="8" w:tplc="775A2E22">
      <w:start w:val="1"/>
      <w:numFmt w:val="lowerRoman"/>
      <w:lvlText w:val="%9."/>
      <w:lvlJc w:val="right"/>
      <w:pPr>
        <w:ind w:left="6480" w:hanging="180"/>
      </w:pPr>
    </w:lvl>
  </w:abstractNum>
  <w:abstractNum w:abstractNumId="20" w15:restartNumberingAfterBreak="0">
    <w:nsid w:val="69EC8C67"/>
    <w:multiLevelType w:val="hybridMultilevel"/>
    <w:tmpl w:val="FFFFFFFF"/>
    <w:lvl w:ilvl="0" w:tplc="47668A66">
      <w:start w:val="1"/>
      <w:numFmt w:val="bullet"/>
      <w:lvlText w:val=""/>
      <w:lvlJc w:val="left"/>
      <w:pPr>
        <w:ind w:left="720" w:hanging="360"/>
      </w:pPr>
      <w:rPr>
        <w:rFonts w:ascii="Symbol" w:hAnsi="Symbol" w:hint="default"/>
      </w:rPr>
    </w:lvl>
    <w:lvl w:ilvl="1" w:tplc="E36A0D42">
      <w:start w:val="1"/>
      <w:numFmt w:val="bullet"/>
      <w:lvlText w:val="o"/>
      <w:lvlJc w:val="left"/>
      <w:pPr>
        <w:ind w:left="1440" w:hanging="360"/>
      </w:pPr>
      <w:rPr>
        <w:rFonts w:ascii="Courier New" w:hAnsi="Courier New" w:hint="default"/>
      </w:rPr>
    </w:lvl>
    <w:lvl w:ilvl="2" w:tplc="DC4853B8">
      <w:start w:val="1"/>
      <w:numFmt w:val="bullet"/>
      <w:lvlText w:val=""/>
      <w:lvlJc w:val="left"/>
      <w:pPr>
        <w:ind w:left="2160" w:hanging="360"/>
      </w:pPr>
      <w:rPr>
        <w:rFonts w:ascii="Wingdings" w:hAnsi="Wingdings" w:hint="default"/>
      </w:rPr>
    </w:lvl>
    <w:lvl w:ilvl="3" w:tplc="417CB88E">
      <w:start w:val="1"/>
      <w:numFmt w:val="bullet"/>
      <w:lvlText w:val=""/>
      <w:lvlJc w:val="left"/>
      <w:pPr>
        <w:ind w:left="2880" w:hanging="360"/>
      </w:pPr>
      <w:rPr>
        <w:rFonts w:ascii="Symbol" w:hAnsi="Symbol" w:hint="default"/>
      </w:rPr>
    </w:lvl>
    <w:lvl w:ilvl="4" w:tplc="A96043E6">
      <w:start w:val="1"/>
      <w:numFmt w:val="bullet"/>
      <w:lvlText w:val="o"/>
      <w:lvlJc w:val="left"/>
      <w:pPr>
        <w:ind w:left="3600" w:hanging="360"/>
      </w:pPr>
      <w:rPr>
        <w:rFonts w:ascii="Courier New" w:hAnsi="Courier New" w:hint="default"/>
      </w:rPr>
    </w:lvl>
    <w:lvl w:ilvl="5" w:tplc="257EDC92">
      <w:start w:val="1"/>
      <w:numFmt w:val="bullet"/>
      <w:lvlText w:val=""/>
      <w:lvlJc w:val="left"/>
      <w:pPr>
        <w:ind w:left="4320" w:hanging="360"/>
      </w:pPr>
      <w:rPr>
        <w:rFonts w:ascii="Wingdings" w:hAnsi="Wingdings" w:hint="default"/>
      </w:rPr>
    </w:lvl>
    <w:lvl w:ilvl="6" w:tplc="6C5EEAA8">
      <w:start w:val="1"/>
      <w:numFmt w:val="bullet"/>
      <w:lvlText w:val=""/>
      <w:lvlJc w:val="left"/>
      <w:pPr>
        <w:ind w:left="5040" w:hanging="360"/>
      </w:pPr>
      <w:rPr>
        <w:rFonts w:ascii="Symbol" w:hAnsi="Symbol" w:hint="default"/>
      </w:rPr>
    </w:lvl>
    <w:lvl w:ilvl="7" w:tplc="E8F6BC26">
      <w:start w:val="1"/>
      <w:numFmt w:val="bullet"/>
      <w:lvlText w:val="o"/>
      <w:lvlJc w:val="left"/>
      <w:pPr>
        <w:ind w:left="5760" w:hanging="360"/>
      </w:pPr>
      <w:rPr>
        <w:rFonts w:ascii="Courier New" w:hAnsi="Courier New" w:hint="default"/>
      </w:rPr>
    </w:lvl>
    <w:lvl w:ilvl="8" w:tplc="767E3CB2">
      <w:start w:val="1"/>
      <w:numFmt w:val="bullet"/>
      <w:lvlText w:val=""/>
      <w:lvlJc w:val="left"/>
      <w:pPr>
        <w:ind w:left="6480" w:hanging="360"/>
      </w:pPr>
      <w:rPr>
        <w:rFonts w:ascii="Wingdings" w:hAnsi="Wingdings" w:hint="default"/>
      </w:rPr>
    </w:lvl>
  </w:abstractNum>
  <w:abstractNum w:abstractNumId="21" w15:restartNumberingAfterBreak="0">
    <w:nsid w:val="6F07349C"/>
    <w:multiLevelType w:val="hybridMultilevel"/>
    <w:tmpl w:val="FFFFFFFF"/>
    <w:lvl w:ilvl="0" w:tplc="FE6ABC9C">
      <w:start w:val="1"/>
      <w:numFmt w:val="bullet"/>
      <w:lvlText w:val=""/>
      <w:lvlJc w:val="left"/>
      <w:pPr>
        <w:ind w:left="720" w:hanging="360"/>
      </w:pPr>
      <w:rPr>
        <w:rFonts w:ascii="Symbol" w:hAnsi="Symbol" w:hint="default"/>
      </w:rPr>
    </w:lvl>
    <w:lvl w:ilvl="1" w:tplc="6384581E">
      <w:start w:val="1"/>
      <w:numFmt w:val="bullet"/>
      <w:lvlText w:val="o"/>
      <w:lvlJc w:val="left"/>
      <w:pPr>
        <w:ind w:left="1440" w:hanging="360"/>
      </w:pPr>
      <w:rPr>
        <w:rFonts w:ascii="Courier New" w:hAnsi="Courier New" w:hint="default"/>
      </w:rPr>
    </w:lvl>
    <w:lvl w:ilvl="2" w:tplc="F6745370">
      <w:start w:val="1"/>
      <w:numFmt w:val="bullet"/>
      <w:lvlText w:val=""/>
      <w:lvlJc w:val="left"/>
      <w:pPr>
        <w:ind w:left="2160" w:hanging="360"/>
      </w:pPr>
      <w:rPr>
        <w:rFonts w:ascii="Wingdings" w:hAnsi="Wingdings" w:hint="default"/>
      </w:rPr>
    </w:lvl>
    <w:lvl w:ilvl="3" w:tplc="5C22E9D8">
      <w:start w:val="1"/>
      <w:numFmt w:val="bullet"/>
      <w:lvlText w:val=""/>
      <w:lvlJc w:val="left"/>
      <w:pPr>
        <w:ind w:left="2880" w:hanging="360"/>
      </w:pPr>
      <w:rPr>
        <w:rFonts w:ascii="Symbol" w:hAnsi="Symbol" w:hint="default"/>
      </w:rPr>
    </w:lvl>
    <w:lvl w:ilvl="4" w:tplc="8812A3D2">
      <w:start w:val="1"/>
      <w:numFmt w:val="bullet"/>
      <w:lvlText w:val="o"/>
      <w:lvlJc w:val="left"/>
      <w:pPr>
        <w:ind w:left="3600" w:hanging="360"/>
      </w:pPr>
      <w:rPr>
        <w:rFonts w:ascii="Courier New" w:hAnsi="Courier New" w:hint="default"/>
      </w:rPr>
    </w:lvl>
    <w:lvl w:ilvl="5" w:tplc="40C2B950">
      <w:start w:val="1"/>
      <w:numFmt w:val="bullet"/>
      <w:lvlText w:val=""/>
      <w:lvlJc w:val="left"/>
      <w:pPr>
        <w:ind w:left="4320" w:hanging="360"/>
      </w:pPr>
      <w:rPr>
        <w:rFonts w:ascii="Wingdings" w:hAnsi="Wingdings" w:hint="default"/>
      </w:rPr>
    </w:lvl>
    <w:lvl w:ilvl="6" w:tplc="D1BEE73A">
      <w:start w:val="1"/>
      <w:numFmt w:val="bullet"/>
      <w:lvlText w:val=""/>
      <w:lvlJc w:val="left"/>
      <w:pPr>
        <w:ind w:left="5040" w:hanging="360"/>
      </w:pPr>
      <w:rPr>
        <w:rFonts w:ascii="Symbol" w:hAnsi="Symbol" w:hint="default"/>
      </w:rPr>
    </w:lvl>
    <w:lvl w:ilvl="7" w:tplc="1AE04B74">
      <w:start w:val="1"/>
      <w:numFmt w:val="bullet"/>
      <w:lvlText w:val="o"/>
      <w:lvlJc w:val="left"/>
      <w:pPr>
        <w:ind w:left="5760" w:hanging="360"/>
      </w:pPr>
      <w:rPr>
        <w:rFonts w:ascii="Courier New" w:hAnsi="Courier New" w:hint="default"/>
      </w:rPr>
    </w:lvl>
    <w:lvl w:ilvl="8" w:tplc="21BC7FC2">
      <w:start w:val="1"/>
      <w:numFmt w:val="bullet"/>
      <w:lvlText w:val=""/>
      <w:lvlJc w:val="left"/>
      <w:pPr>
        <w:ind w:left="6480" w:hanging="360"/>
      </w:pPr>
      <w:rPr>
        <w:rFonts w:ascii="Wingdings" w:hAnsi="Wingdings" w:hint="default"/>
      </w:rPr>
    </w:lvl>
  </w:abstractNum>
  <w:abstractNum w:abstractNumId="22" w15:restartNumberingAfterBreak="0">
    <w:nsid w:val="745F041C"/>
    <w:multiLevelType w:val="hybridMultilevel"/>
    <w:tmpl w:val="FFFFFFFF"/>
    <w:lvl w:ilvl="0" w:tplc="988CC940">
      <w:start w:val="1"/>
      <w:numFmt w:val="bullet"/>
      <w:lvlText w:val=""/>
      <w:lvlJc w:val="left"/>
      <w:pPr>
        <w:ind w:left="720" w:hanging="360"/>
      </w:pPr>
      <w:rPr>
        <w:rFonts w:ascii="Symbol" w:hAnsi="Symbol" w:hint="default"/>
      </w:rPr>
    </w:lvl>
    <w:lvl w:ilvl="1" w:tplc="4EE0772E">
      <w:start w:val="1"/>
      <w:numFmt w:val="bullet"/>
      <w:lvlText w:val="o"/>
      <w:lvlJc w:val="left"/>
      <w:pPr>
        <w:ind w:left="1440" w:hanging="360"/>
      </w:pPr>
      <w:rPr>
        <w:rFonts w:ascii="Courier New" w:hAnsi="Courier New" w:hint="default"/>
      </w:rPr>
    </w:lvl>
    <w:lvl w:ilvl="2" w:tplc="9586CF9C">
      <w:start w:val="1"/>
      <w:numFmt w:val="bullet"/>
      <w:lvlText w:val=""/>
      <w:lvlJc w:val="left"/>
      <w:pPr>
        <w:ind w:left="2160" w:hanging="360"/>
      </w:pPr>
      <w:rPr>
        <w:rFonts w:ascii="Wingdings" w:hAnsi="Wingdings" w:hint="default"/>
      </w:rPr>
    </w:lvl>
    <w:lvl w:ilvl="3" w:tplc="3CDE93E4">
      <w:start w:val="1"/>
      <w:numFmt w:val="bullet"/>
      <w:lvlText w:val=""/>
      <w:lvlJc w:val="left"/>
      <w:pPr>
        <w:ind w:left="2880" w:hanging="360"/>
      </w:pPr>
      <w:rPr>
        <w:rFonts w:ascii="Symbol" w:hAnsi="Symbol" w:hint="default"/>
      </w:rPr>
    </w:lvl>
    <w:lvl w:ilvl="4" w:tplc="0C2C31C0">
      <w:start w:val="1"/>
      <w:numFmt w:val="bullet"/>
      <w:lvlText w:val="o"/>
      <w:lvlJc w:val="left"/>
      <w:pPr>
        <w:ind w:left="3600" w:hanging="360"/>
      </w:pPr>
      <w:rPr>
        <w:rFonts w:ascii="Courier New" w:hAnsi="Courier New" w:hint="default"/>
      </w:rPr>
    </w:lvl>
    <w:lvl w:ilvl="5" w:tplc="1548E986">
      <w:start w:val="1"/>
      <w:numFmt w:val="bullet"/>
      <w:lvlText w:val=""/>
      <w:lvlJc w:val="left"/>
      <w:pPr>
        <w:ind w:left="4320" w:hanging="360"/>
      </w:pPr>
      <w:rPr>
        <w:rFonts w:ascii="Wingdings" w:hAnsi="Wingdings" w:hint="default"/>
      </w:rPr>
    </w:lvl>
    <w:lvl w:ilvl="6" w:tplc="5F0484B6">
      <w:start w:val="1"/>
      <w:numFmt w:val="bullet"/>
      <w:lvlText w:val=""/>
      <w:lvlJc w:val="left"/>
      <w:pPr>
        <w:ind w:left="5040" w:hanging="360"/>
      </w:pPr>
      <w:rPr>
        <w:rFonts w:ascii="Symbol" w:hAnsi="Symbol" w:hint="default"/>
      </w:rPr>
    </w:lvl>
    <w:lvl w:ilvl="7" w:tplc="DAC0B9F6">
      <w:start w:val="1"/>
      <w:numFmt w:val="bullet"/>
      <w:lvlText w:val="o"/>
      <w:lvlJc w:val="left"/>
      <w:pPr>
        <w:ind w:left="5760" w:hanging="360"/>
      </w:pPr>
      <w:rPr>
        <w:rFonts w:ascii="Courier New" w:hAnsi="Courier New" w:hint="default"/>
      </w:rPr>
    </w:lvl>
    <w:lvl w:ilvl="8" w:tplc="8E920FCE">
      <w:start w:val="1"/>
      <w:numFmt w:val="bullet"/>
      <w:lvlText w:val=""/>
      <w:lvlJc w:val="left"/>
      <w:pPr>
        <w:ind w:left="6480" w:hanging="360"/>
      </w:pPr>
      <w:rPr>
        <w:rFonts w:ascii="Wingdings" w:hAnsi="Wingdings" w:hint="default"/>
      </w:rPr>
    </w:lvl>
  </w:abstractNum>
  <w:abstractNum w:abstractNumId="23" w15:restartNumberingAfterBreak="0">
    <w:nsid w:val="78289564"/>
    <w:multiLevelType w:val="hybridMultilevel"/>
    <w:tmpl w:val="FFFFFFFF"/>
    <w:lvl w:ilvl="0" w:tplc="C890F5E4">
      <w:start w:val="1"/>
      <w:numFmt w:val="bullet"/>
      <w:lvlText w:val=""/>
      <w:lvlJc w:val="left"/>
      <w:pPr>
        <w:ind w:left="720" w:hanging="360"/>
      </w:pPr>
      <w:rPr>
        <w:rFonts w:ascii="Symbol" w:hAnsi="Symbol" w:hint="default"/>
      </w:rPr>
    </w:lvl>
    <w:lvl w:ilvl="1" w:tplc="DCE2526C">
      <w:start w:val="1"/>
      <w:numFmt w:val="bullet"/>
      <w:lvlText w:val="o"/>
      <w:lvlJc w:val="left"/>
      <w:pPr>
        <w:ind w:left="1440" w:hanging="360"/>
      </w:pPr>
      <w:rPr>
        <w:rFonts w:ascii="Courier New" w:hAnsi="Courier New" w:hint="default"/>
      </w:rPr>
    </w:lvl>
    <w:lvl w:ilvl="2" w:tplc="6316A524">
      <w:start w:val="1"/>
      <w:numFmt w:val="bullet"/>
      <w:lvlText w:val=""/>
      <w:lvlJc w:val="left"/>
      <w:pPr>
        <w:ind w:left="2160" w:hanging="360"/>
      </w:pPr>
      <w:rPr>
        <w:rFonts w:ascii="Wingdings" w:hAnsi="Wingdings" w:hint="default"/>
      </w:rPr>
    </w:lvl>
    <w:lvl w:ilvl="3" w:tplc="0926413C">
      <w:start w:val="1"/>
      <w:numFmt w:val="bullet"/>
      <w:lvlText w:val=""/>
      <w:lvlJc w:val="left"/>
      <w:pPr>
        <w:ind w:left="2880" w:hanging="360"/>
      </w:pPr>
      <w:rPr>
        <w:rFonts w:ascii="Symbol" w:hAnsi="Symbol" w:hint="default"/>
      </w:rPr>
    </w:lvl>
    <w:lvl w:ilvl="4" w:tplc="14C06032">
      <w:start w:val="1"/>
      <w:numFmt w:val="bullet"/>
      <w:lvlText w:val="o"/>
      <w:lvlJc w:val="left"/>
      <w:pPr>
        <w:ind w:left="3600" w:hanging="360"/>
      </w:pPr>
      <w:rPr>
        <w:rFonts w:ascii="Courier New" w:hAnsi="Courier New" w:hint="default"/>
      </w:rPr>
    </w:lvl>
    <w:lvl w:ilvl="5" w:tplc="E9DE7B28">
      <w:start w:val="1"/>
      <w:numFmt w:val="bullet"/>
      <w:lvlText w:val=""/>
      <w:lvlJc w:val="left"/>
      <w:pPr>
        <w:ind w:left="4320" w:hanging="360"/>
      </w:pPr>
      <w:rPr>
        <w:rFonts w:ascii="Wingdings" w:hAnsi="Wingdings" w:hint="default"/>
      </w:rPr>
    </w:lvl>
    <w:lvl w:ilvl="6" w:tplc="362C915C">
      <w:start w:val="1"/>
      <w:numFmt w:val="bullet"/>
      <w:lvlText w:val=""/>
      <w:lvlJc w:val="left"/>
      <w:pPr>
        <w:ind w:left="5040" w:hanging="360"/>
      </w:pPr>
      <w:rPr>
        <w:rFonts w:ascii="Symbol" w:hAnsi="Symbol" w:hint="default"/>
      </w:rPr>
    </w:lvl>
    <w:lvl w:ilvl="7" w:tplc="DD245126">
      <w:start w:val="1"/>
      <w:numFmt w:val="bullet"/>
      <w:lvlText w:val="o"/>
      <w:lvlJc w:val="left"/>
      <w:pPr>
        <w:ind w:left="5760" w:hanging="360"/>
      </w:pPr>
      <w:rPr>
        <w:rFonts w:ascii="Courier New" w:hAnsi="Courier New" w:hint="default"/>
      </w:rPr>
    </w:lvl>
    <w:lvl w:ilvl="8" w:tplc="A4E44218">
      <w:start w:val="1"/>
      <w:numFmt w:val="bullet"/>
      <w:lvlText w:val=""/>
      <w:lvlJc w:val="left"/>
      <w:pPr>
        <w:ind w:left="6480" w:hanging="360"/>
      </w:pPr>
      <w:rPr>
        <w:rFonts w:ascii="Wingdings" w:hAnsi="Wingdings" w:hint="default"/>
      </w:rPr>
    </w:lvl>
  </w:abstractNum>
  <w:abstractNum w:abstractNumId="24" w15:restartNumberingAfterBreak="0">
    <w:nsid w:val="7A4F0E51"/>
    <w:multiLevelType w:val="hybridMultilevel"/>
    <w:tmpl w:val="FFFFFFFF"/>
    <w:lvl w:ilvl="0" w:tplc="CA268FF6">
      <w:start w:val="1"/>
      <w:numFmt w:val="bullet"/>
      <w:lvlText w:val=""/>
      <w:lvlJc w:val="left"/>
      <w:pPr>
        <w:ind w:left="720" w:hanging="360"/>
      </w:pPr>
      <w:rPr>
        <w:rFonts w:ascii="Symbol" w:hAnsi="Symbol" w:hint="default"/>
      </w:rPr>
    </w:lvl>
    <w:lvl w:ilvl="1" w:tplc="330CCB6E">
      <w:start w:val="1"/>
      <w:numFmt w:val="bullet"/>
      <w:lvlText w:val="o"/>
      <w:lvlJc w:val="left"/>
      <w:pPr>
        <w:ind w:left="1440" w:hanging="360"/>
      </w:pPr>
      <w:rPr>
        <w:rFonts w:ascii="Courier New" w:hAnsi="Courier New" w:hint="default"/>
      </w:rPr>
    </w:lvl>
    <w:lvl w:ilvl="2" w:tplc="E22C6F66">
      <w:start w:val="1"/>
      <w:numFmt w:val="bullet"/>
      <w:lvlText w:val=""/>
      <w:lvlJc w:val="left"/>
      <w:pPr>
        <w:ind w:left="2160" w:hanging="360"/>
      </w:pPr>
      <w:rPr>
        <w:rFonts w:ascii="Wingdings" w:hAnsi="Wingdings" w:hint="default"/>
      </w:rPr>
    </w:lvl>
    <w:lvl w:ilvl="3" w:tplc="30CC848E">
      <w:start w:val="1"/>
      <w:numFmt w:val="bullet"/>
      <w:lvlText w:val=""/>
      <w:lvlJc w:val="left"/>
      <w:pPr>
        <w:ind w:left="2880" w:hanging="360"/>
      </w:pPr>
      <w:rPr>
        <w:rFonts w:ascii="Symbol" w:hAnsi="Symbol" w:hint="default"/>
      </w:rPr>
    </w:lvl>
    <w:lvl w:ilvl="4" w:tplc="E0025C06">
      <w:start w:val="1"/>
      <w:numFmt w:val="bullet"/>
      <w:lvlText w:val="o"/>
      <w:lvlJc w:val="left"/>
      <w:pPr>
        <w:ind w:left="3600" w:hanging="360"/>
      </w:pPr>
      <w:rPr>
        <w:rFonts w:ascii="Courier New" w:hAnsi="Courier New" w:hint="default"/>
      </w:rPr>
    </w:lvl>
    <w:lvl w:ilvl="5" w:tplc="DD2C60FE">
      <w:start w:val="1"/>
      <w:numFmt w:val="bullet"/>
      <w:lvlText w:val=""/>
      <w:lvlJc w:val="left"/>
      <w:pPr>
        <w:ind w:left="4320" w:hanging="360"/>
      </w:pPr>
      <w:rPr>
        <w:rFonts w:ascii="Wingdings" w:hAnsi="Wingdings" w:hint="default"/>
      </w:rPr>
    </w:lvl>
    <w:lvl w:ilvl="6" w:tplc="629C54A8">
      <w:start w:val="1"/>
      <w:numFmt w:val="bullet"/>
      <w:lvlText w:val=""/>
      <w:lvlJc w:val="left"/>
      <w:pPr>
        <w:ind w:left="5040" w:hanging="360"/>
      </w:pPr>
      <w:rPr>
        <w:rFonts w:ascii="Symbol" w:hAnsi="Symbol" w:hint="default"/>
      </w:rPr>
    </w:lvl>
    <w:lvl w:ilvl="7" w:tplc="046CDFA8">
      <w:start w:val="1"/>
      <w:numFmt w:val="bullet"/>
      <w:lvlText w:val="o"/>
      <w:lvlJc w:val="left"/>
      <w:pPr>
        <w:ind w:left="5760" w:hanging="360"/>
      </w:pPr>
      <w:rPr>
        <w:rFonts w:ascii="Courier New" w:hAnsi="Courier New" w:hint="default"/>
      </w:rPr>
    </w:lvl>
    <w:lvl w:ilvl="8" w:tplc="D674ACFE">
      <w:start w:val="1"/>
      <w:numFmt w:val="bullet"/>
      <w:lvlText w:val=""/>
      <w:lvlJc w:val="left"/>
      <w:pPr>
        <w:ind w:left="6480" w:hanging="360"/>
      </w:pPr>
      <w:rPr>
        <w:rFonts w:ascii="Wingdings" w:hAnsi="Wingdings" w:hint="default"/>
      </w:rPr>
    </w:lvl>
  </w:abstractNum>
  <w:num w:numId="1" w16cid:durableId="164445855">
    <w:abstractNumId w:val="18"/>
  </w:num>
  <w:num w:numId="2" w16cid:durableId="1333723512">
    <w:abstractNumId w:val="11"/>
  </w:num>
  <w:num w:numId="3" w16cid:durableId="1624119665">
    <w:abstractNumId w:val="1"/>
  </w:num>
  <w:num w:numId="4" w16cid:durableId="1343624038">
    <w:abstractNumId w:val="13"/>
  </w:num>
  <w:num w:numId="5" w16cid:durableId="990062554">
    <w:abstractNumId w:val="23"/>
  </w:num>
  <w:num w:numId="6" w16cid:durableId="80034310">
    <w:abstractNumId w:val="9"/>
  </w:num>
  <w:num w:numId="7" w16cid:durableId="1572082756">
    <w:abstractNumId w:val="6"/>
  </w:num>
  <w:num w:numId="8" w16cid:durableId="1901136984">
    <w:abstractNumId w:val="21"/>
  </w:num>
  <w:num w:numId="9" w16cid:durableId="2022388287">
    <w:abstractNumId w:val="24"/>
  </w:num>
  <w:num w:numId="10" w16cid:durableId="561478424">
    <w:abstractNumId w:val="20"/>
  </w:num>
  <w:num w:numId="11" w16cid:durableId="1840079476">
    <w:abstractNumId w:val="16"/>
  </w:num>
  <w:num w:numId="12" w16cid:durableId="647825166">
    <w:abstractNumId w:val="3"/>
  </w:num>
  <w:num w:numId="13" w16cid:durableId="693730543">
    <w:abstractNumId w:val="22"/>
  </w:num>
  <w:num w:numId="14" w16cid:durableId="74015512">
    <w:abstractNumId w:val="5"/>
  </w:num>
  <w:num w:numId="15" w16cid:durableId="1396507012">
    <w:abstractNumId w:val="4"/>
  </w:num>
  <w:num w:numId="16" w16cid:durableId="1357778273">
    <w:abstractNumId w:val="8"/>
  </w:num>
  <w:num w:numId="17" w16cid:durableId="679699910">
    <w:abstractNumId w:val="15"/>
  </w:num>
  <w:num w:numId="18" w16cid:durableId="1950163101">
    <w:abstractNumId w:val="12"/>
  </w:num>
  <w:num w:numId="19" w16cid:durableId="2057922091">
    <w:abstractNumId w:val="14"/>
  </w:num>
  <w:num w:numId="20" w16cid:durableId="1380324058">
    <w:abstractNumId w:val="7"/>
  </w:num>
  <w:num w:numId="21" w16cid:durableId="79758050">
    <w:abstractNumId w:val="17"/>
  </w:num>
  <w:num w:numId="22" w16cid:durableId="1830750799">
    <w:abstractNumId w:val="10"/>
  </w:num>
  <w:num w:numId="23" w16cid:durableId="1404793498">
    <w:abstractNumId w:val="19"/>
  </w:num>
  <w:num w:numId="24" w16cid:durableId="1766488991">
    <w:abstractNumId w:val="2"/>
  </w:num>
  <w:num w:numId="25" w16cid:durableId="1834950317">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1AA"/>
    <w:rsid w:val="00001AB5"/>
    <w:rsid w:val="00006F7A"/>
    <w:rsid w:val="000138E7"/>
    <w:rsid w:val="00021DA1"/>
    <w:rsid w:val="00031565"/>
    <w:rsid w:val="00031E32"/>
    <w:rsid w:val="00037248"/>
    <w:rsid w:val="000405B1"/>
    <w:rsid w:val="00040D3A"/>
    <w:rsid w:val="00041FE2"/>
    <w:rsid w:val="00047FBC"/>
    <w:rsid w:val="00056BCB"/>
    <w:rsid w:val="00057F3F"/>
    <w:rsid w:val="00062281"/>
    <w:rsid w:val="000747B8"/>
    <w:rsid w:val="00076BA2"/>
    <w:rsid w:val="00084623"/>
    <w:rsid w:val="000876EA"/>
    <w:rsid w:val="000927AB"/>
    <w:rsid w:val="00092A0F"/>
    <w:rsid w:val="00092D85"/>
    <w:rsid w:val="000935DD"/>
    <w:rsid w:val="0009513A"/>
    <w:rsid w:val="000A2B00"/>
    <w:rsid w:val="000A4117"/>
    <w:rsid w:val="000A5FA0"/>
    <w:rsid w:val="000A66C9"/>
    <w:rsid w:val="000A68C7"/>
    <w:rsid w:val="000B5BB2"/>
    <w:rsid w:val="000B62C9"/>
    <w:rsid w:val="000B7B8D"/>
    <w:rsid w:val="000C153D"/>
    <w:rsid w:val="000D7BB4"/>
    <w:rsid w:val="000E18A7"/>
    <w:rsid w:val="000F3596"/>
    <w:rsid w:val="000F412E"/>
    <w:rsid w:val="000F4DDD"/>
    <w:rsid w:val="001026F8"/>
    <w:rsid w:val="00105A90"/>
    <w:rsid w:val="00106D71"/>
    <w:rsid w:val="0011087A"/>
    <w:rsid w:val="0011659F"/>
    <w:rsid w:val="001261C4"/>
    <w:rsid w:val="00131A10"/>
    <w:rsid w:val="00133456"/>
    <w:rsid w:val="00142555"/>
    <w:rsid w:val="00144405"/>
    <w:rsid w:val="001536C1"/>
    <w:rsid w:val="001559EE"/>
    <w:rsid w:val="00162D1B"/>
    <w:rsid w:val="00163687"/>
    <w:rsid w:val="00164FB6"/>
    <w:rsid w:val="00166FD5"/>
    <w:rsid w:val="001813C8"/>
    <w:rsid w:val="00191318"/>
    <w:rsid w:val="001927A0"/>
    <w:rsid w:val="00195053"/>
    <w:rsid w:val="00195324"/>
    <w:rsid w:val="00196DDA"/>
    <w:rsid w:val="001A02F8"/>
    <w:rsid w:val="001A163F"/>
    <w:rsid w:val="001A3AD0"/>
    <w:rsid w:val="001B7E86"/>
    <w:rsid w:val="001C0C7E"/>
    <w:rsid w:val="001C254F"/>
    <w:rsid w:val="001CF5B9"/>
    <w:rsid w:val="001D2427"/>
    <w:rsid w:val="001E19B9"/>
    <w:rsid w:val="001F41BB"/>
    <w:rsid w:val="001F4A85"/>
    <w:rsid w:val="00204367"/>
    <w:rsid w:val="00205071"/>
    <w:rsid w:val="00210AB9"/>
    <w:rsid w:val="00211B69"/>
    <w:rsid w:val="00223E74"/>
    <w:rsid w:val="002244C1"/>
    <w:rsid w:val="0022499F"/>
    <w:rsid w:val="00225E68"/>
    <w:rsid w:val="00227A23"/>
    <w:rsid w:val="00232E0F"/>
    <w:rsid w:val="00233E64"/>
    <w:rsid w:val="00234BE3"/>
    <w:rsid w:val="00235923"/>
    <w:rsid w:val="00240198"/>
    <w:rsid w:val="0024067E"/>
    <w:rsid w:val="00244040"/>
    <w:rsid w:val="00244802"/>
    <w:rsid w:val="00246581"/>
    <w:rsid w:val="0025590F"/>
    <w:rsid w:val="00261C3B"/>
    <w:rsid w:val="00263BB3"/>
    <w:rsid w:val="00264674"/>
    <w:rsid w:val="00270F78"/>
    <w:rsid w:val="00273AE4"/>
    <w:rsid w:val="00290B4D"/>
    <w:rsid w:val="00291C6F"/>
    <w:rsid w:val="00293EC2"/>
    <w:rsid w:val="00295843"/>
    <w:rsid w:val="00296236"/>
    <w:rsid w:val="0029672B"/>
    <w:rsid w:val="002A16A1"/>
    <w:rsid w:val="002A16EC"/>
    <w:rsid w:val="002A3838"/>
    <w:rsid w:val="002A3C27"/>
    <w:rsid w:val="002A75A5"/>
    <w:rsid w:val="002B1F6B"/>
    <w:rsid w:val="002C711A"/>
    <w:rsid w:val="002D063E"/>
    <w:rsid w:val="002D0B59"/>
    <w:rsid w:val="002D1B81"/>
    <w:rsid w:val="002D32AF"/>
    <w:rsid w:val="002D4481"/>
    <w:rsid w:val="002E163E"/>
    <w:rsid w:val="002E4B4E"/>
    <w:rsid w:val="002E6AD6"/>
    <w:rsid w:val="002E77F3"/>
    <w:rsid w:val="002EE2AB"/>
    <w:rsid w:val="002F0098"/>
    <w:rsid w:val="002F3FAC"/>
    <w:rsid w:val="002F532F"/>
    <w:rsid w:val="002F6A8C"/>
    <w:rsid w:val="003010EC"/>
    <w:rsid w:val="003021DD"/>
    <w:rsid w:val="0030226D"/>
    <w:rsid w:val="00303F13"/>
    <w:rsid w:val="0030460E"/>
    <w:rsid w:val="00307D40"/>
    <w:rsid w:val="0031751F"/>
    <w:rsid w:val="003216DE"/>
    <w:rsid w:val="003246A9"/>
    <w:rsid w:val="003303DB"/>
    <w:rsid w:val="00330E4E"/>
    <w:rsid w:val="00333F46"/>
    <w:rsid w:val="00335906"/>
    <w:rsid w:val="003370D4"/>
    <w:rsid w:val="003405F4"/>
    <w:rsid w:val="003433A0"/>
    <w:rsid w:val="0034760F"/>
    <w:rsid w:val="0035700D"/>
    <w:rsid w:val="00360EF6"/>
    <w:rsid w:val="00362D3D"/>
    <w:rsid w:val="00363B29"/>
    <w:rsid w:val="00365AFE"/>
    <w:rsid w:val="00366C81"/>
    <w:rsid w:val="003752B3"/>
    <w:rsid w:val="00376A41"/>
    <w:rsid w:val="00376B20"/>
    <w:rsid w:val="003821BE"/>
    <w:rsid w:val="003866BE"/>
    <w:rsid w:val="00386B64"/>
    <w:rsid w:val="0038758C"/>
    <w:rsid w:val="00394771"/>
    <w:rsid w:val="0039817E"/>
    <w:rsid w:val="003A3526"/>
    <w:rsid w:val="003A355A"/>
    <w:rsid w:val="003A5C41"/>
    <w:rsid w:val="003B040F"/>
    <w:rsid w:val="003B5CB9"/>
    <w:rsid w:val="003B72BD"/>
    <w:rsid w:val="003C152D"/>
    <w:rsid w:val="003C3329"/>
    <w:rsid w:val="003C3D6E"/>
    <w:rsid w:val="003C4A41"/>
    <w:rsid w:val="003C6886"/>
    <w:rsid w:val="003D1B2C"/>
    <w:rsid w:val="003D7271"/>
    <w:rsid w:val="003E37DA"/>
    <w:rsid w:val="003E596F"/>
    <w:rsid w:val="003F5193"/>
    <w:rsid w:val="00402ACA"/>
    <w:rsid w:val="00403D3C"/>
    <w:rsid w:val="00410638"/>
    <w:rsid w:val="00422454"/>
    <w:rsid w:val="0042639A"/>
    <w:rsid w:val="00431CC9"/>
    <w:rsid w:val="00432E6C"/>
    <w:rsid w:val="00441BDB"/>
    <w:rsid w:val="00445BB9"/>
    <w:rsid w:val="004467BB"/>
    <w:rsid w:val="004474DF"/>
    <w:rsid w:val="004556FA"/>
    <w:rsid w:val="004664F5"/>
    <w:rsid w:val="00474262"/>
    <w:rsid w:val="004778FF"/>
    <w:rsid w:val="0048005C"/>
    <w:rsid w:val="004866F0"/>
    <w:rsid w:val="00486B43"/>
    <w:rsid w:val="004915C0"/>
    <w:rsid w:val="00493F08"/>
    <w:rsid w:val="004B0AC4"/>
    <w:rsid w:val="004D2233"/>
    <w:rsid w:val="004E162F"/>
    <w:rsid w:val="004E35F4"/>
    <w:rsid w:val="004E6568"/>
    <w:rsid w:val="004F1188"/>
    <w:rsid w:val="004F1BD9"/>
    <w:rsid w:val="004F66C7"/>
    <w:rsid w:val="004F7600"/>
    <w:rsid w:val="005048AE"/>
    <w:rsid w:val="0050532A"/>
    <w:rsid w:val="0050607F"/>
    <w:rsid w:val="0051C78A"/>
    <w:rsid w:val="00522D56"/>
    <w:rsid w:val="0053008E"/>
    <w:rsid w:val="00530448"/>
    <w:rsid w:val="005358BD"/>
    <w:rsid w:val="00537C87"/>
    <w:rsid w:val="00540807"/>
    <w:rsid w:val="0054245A"/>
    <w:rsid w:val="00547CED"/>
    <w:rsid w:val="00561993"/>
    <w:rsid w:val="00570556"/>
    <w:rsid w:val="005710ED"/>
    <w:rsid w:val="00574482"/>
    <w:rsid w:val="00577CAE"/>
    <w:rsid w:val="0058104D"/>
    <w:rsid w:val="00584E46"/>
    <w:rsid w:val="00595046"/>
    <w:rsid w:val="00596953"/>
    <w:rsid w:val="00596D70"/>
    <w:rsid w:val="005A3A3A"/>
    <w:rsid w:val="005A7563"/>
    <w:rsid w:val="005B3646"/>
    <w:rsid w:val="005B5CF4"/>
    <w:rsid w:val="005C2698"/>
    <w:rsid w:val="005D0E54"/>
    <w:rsid w:val="005D21F9"/>
    <w:rsid w:val="005D75E9"/>
    <w:rsid w:val="005E0EFE"/>
    <w:rsid w:val="005E3563"/>
    <w:rsid w:val="005E437E"/>
    <w:rsid w:val="005F4C89"/>
    <w:rsid w:val="00611071"/>
    <w:rsid w:val="00612A66"/>
    <w:rsid w:val="00613901"/>
    <w:rsid w:val="00613A15"/>
    <w:rsid w:val="00616F53"/>
    <w:rsid w:val="0062030E"/>
    <w:rsid w:val="00624394"/>
    <w:rsid w:val="006252EA"/>
    <w:rsid w:val="006304DE"/>
    <w:rsid w:val="00640760"/>
    <w:rsid w:val="00641A94"/>
    <w:rsid w:val="0064448F"/>
    <w:rsid w:val="00651111"/>
    <w:rsid w:val="006605B4"/>
    <w:rsid w:val="00660EBD"/>
    <w:rsid w:val="00660F94"/>
    <w:rsid w:val="00667963"/>
    <w:rsid w:val="0067486E"/>
    <w:rsid w:val="0068362D"/>
    <w:rsid w:val="00684B77"/>
    <w:rsid w:val="00692DB9"/>
    <w:rsid w:val="00694F95"/>
    <w:rsid w:val="006A1F32"/>
    <w:rsid w:val="006B112B"/>
    <w:rsid w:val="006B2E60"/>
    <w:rsid w:val="006B3D66"/>
    <w:rsid w:val="006B52AE"/>
    <w:rsid w:val="006C2540"/>
    <w:rsid w:val="006D5A05"/>
    <w:rsid w:val="006D63E8"/>
    <w:rsid w:val="006E5839"/>
    <w:rsid w:val="006E7E0F"/>
    <w:rsid w:val="006F204D"/>
    <w:rsid w:val="006F3C64"/>
    <w:rsid w:val="006F41BF"/>
    <w:rsid w:val="007009D3"/>
    <w:rsid w:val="007016B0"/>
    <w:rsid w:val="00703D83"/>
    <w:rsid w:val="00704623"/>
    <w:rsid w:val="00712159"/>
    <w:rsid w:val="00713446"/>
    <w:rsid w:val="007136E9"/>
    <w:rsid w:val="00721A1C"/>
    <w:rsid w:val="00730C23"/>
    <w:rsid w:val="00732DD4"/>
    <w:rsid w:val="00733BE8"/>
    <w:rsid w:val="00740671"/>
    <w:rsid w:val="00746C98"/>
    <w:rsid w:val="007507E8"/>
    <w:rsid w:val="0075729C"/>
    <w:rsid w:val="00762BF7"/>
    <w:rsid w:val="00764D4A"/>
    <w:rsid w:val="00772BF0"/>
    <w:rsid w:val="00776025"/>
    <w:rsid w:val="00781637"/>
    <w:rsid w:val="00784CC4"/>
    <w:rsid w:val="007A014B"/>
    <w:rsid w:val="007B26B7"/>
    <w:rsid w:val="007B5327"/>
    <w:rsid w:val="007C581E"/>
    <w:rsid w:val="007D280A"/>
    <w:rsid w:val="007E3466"/>
    <w:rsid w:val="007F71B4"/>
    <w:rsid w:val="0080029B"/>
    <w:rsid w:val="008008B7"/>
    <w:rsid w:val="00805744"/>
    <w:rsid w:val="008153EF"/>
    <w:rsid w:val="008168D4"/>
    <w:rsid w:val="00817549"/>
    <w:rsid w:val="00820086"/>
    <w:rsid w:val="008201D4"/>
    <w:rsid w:val="00820520"/>
    <w:rsid w:val="00821C15"/>
    <w:rsid w:val="00822878"/>
    <w:rsid w:val="00823D12"/>
    <w:rsid w:val="00830684"/>
    <w:rsid w:val="00831D54"/>
    <w:rsid w:val="00835FFE"/>
    <w:rsid w:val="00840537"/>
    <w:rsid w:val="008420CB"/>
    <w:rsid w:val="00842FD5"/>
    <w:rsid w:val="00844234"/>
    <w:rsid w:val="0084462A"/>
    <w:rsid w:val="00844872"/>
    <w:rsid w:val="00854691"/>
    <w:rsid w:val="00854F71"/>
    <w:rsid w:val="00867B5F"/>
    <w:rsid w:val="008740FF"/>
    <w:rsid w:val="008741AE"/>
    <w:rsid w:val="00875C3D"/>
    <w:rsid w:val="008774E3"/>
    <w:rsid w:val="008904B7"/>
    <w:rsid w:val="008920DC"/>
    <w:rsid w:val="00895DD0"/>
    <w:rsid w:val="00897006"/>
    <w:rsid w:val="008A1748"/>
    <w:rsid w:val="008A2572"/>
    <w:rsid w:val="008A3F21"/>
    <w:rsid w:val="008B0510"/>
    <w:rsid w:val="008B16D6"/>
    <w:rsid w:val="008B233C"/>
    <w:rsid w:val="008C431A"/>
    <w:rsid w:val="008C6578"/>
    <w:rsid w:val="008C725D"/>
    <w:rsid w:val="008D1678"/>
    <w:rsid w:val="008D2275"/>
    <w:rsid w:val="008D2A83"/>
    <w:rsid w:val="008E1DC5"/>
    <w:rsid w:val="008E3C88"/>
    <w:rsid w:val="008E7D9E"/>
    <w:rsid w:val="00900670"/>
    <w:rsid w:val="00901B9A"/>
    <w:rsid w:val="00904639"/>
    <w:rsid w:val="009053F1"/>
    <w:rsid w:val="009109F5"/>
    <w:rsid w:val="00914BF4"/>
    <w:rsid w:val="00914DCC"/>
    <w:rsid w:val="0091783B"/>
    <w:rsid w:val="00925954"/>
    <w:rsid w:val="009352FC"/>
    <w:rsid w:val="0093574D"/>
    <w:rsid w:val="00935C55"/>
    <w:rsid w:val="0094423F"/>
    <w:rsid w:val="00945CAC"/>
    <w:rsid w:val="009543A5"/>
    <w:rsid w:val="00954E1D"/>
    <w:rsid w:val="00957FBE"/>
    <w:rsid w:val="00960E91"/>
    <w:rsid w:val="00963BD0"/>
    <w:rsid w:val="0096430E"/>
    <w:rsid w:val="00965406"/>
    <w:rsid w:val="00965CCC"/>
    <w:rsid w:val="0097684F"/>
    <w:rsid w:val="00976D78"/>
    <w:rsid w:val="00977EA5"/>
    <w:rsid w:val="0098187B"/>
    <w:rsid w:val="00982268"/>
    <w:rsid w:val="00996C83"/>
    <w:rsid w:val="009A0F79"/>
    <w:rsid w:val="009A330B"/>
    <w:rsid w:val="009A7E8D"/>
    <w:rsid w:val="009B4593"/>
    <w:rsid w:val="009B4B7C"/>
    <w:rsid w:val="009B6385"/>
    <w:rsid w:val="009C3AA6"/>
    <w:rsid w:val="009C5253"/>
    <w:rsid w:val="009C535C"/>
    <w:rsid w:val="009D047E"/>
    <w:rsid w:val="009D5C8A"/>
    <w:rsid w:val="009E63B3"/>
    <w:rsid w:val="009E760B"/>
    <w:rsid w:val="009F67F9"/>
    <w:rsid w:val="00A037CB"/>
    <w:rsid w:val="00A05F1E"/>
    <w:rsid w:val="00A10D69"/>
    <w:rsid w:val="00A127E4"/>
    <w:rsid w:val="00A14B2C"/>
    <w:rsid w:val="00A14B55"/>
    <w:rsid w:val="00A1624B"/>
    <w:rsid w:val="00A240FE"/>
    <w:rsid w:val="00A3248D"/>
    <w:rsid w:val="00A32730"/>
    <w:rsid w:val="00A3309B"/>
    <w:rsid w:val="00A428E8"/>
    <w:rsid w:val="00A45535"/>
    <w:rsid w:val="00A55D8D"/>
    <w:rsid w:val="00A60337"/>
    <w:rsid w:val="00A71E28"/>
    <w:rsid w:val="00A75F24"/>
    <w:rsid w:val="00A770F8"/>
    <w:rsid w:val="00A80393"/>
    <w:rsid w:val="00A815D0"/>
    <w:rsid w:val="00A838FA"/>
    <w:rsid w:val="00A8565D"/>
    <w:rsid w:val="00A9527A"/>
    <w:rsid w:val="00A97B15"/>
    <w:rsid w:val="00AA7C9A"/>
    <w:rsid w:val="00AB0AA7"/>
    <w:rsid w:val="00AB149B"/>
    <w:rsid w:val="00AB6AFC"/>
    <w:rsid w:val="00AC28C2"/>
    <w:rsid w:val="00AD115D"/>
    <w:rsid w:val="00AD1DFE"/>
    <w:rsid w:val="00AD3131"/>
    <w:rsid w:val="00AD68EF"/>
    <w:rsid w:val="00AD73A5"/>
    <w:rsid w:val="00AD7A11"/>
    <w:rsid w:val="00AE02F2"/>
    <w:rsid w:val="00AE3AEA"/>
    <w:rsid w:val="00AE7522"/>
    <w:rsid w:val="00AF3F8E"/>
    <w:rsid w:val="00AF3FD3"/>
    <w:rsid w:val="00AF5AB1"/>
    <w:rsid w:val="00B02546"/>
    <w:rsid w:val="00B10834"/>
    <w:rsid w:val="00B1614A"/>
    <w:rsid w:val="00B21FFD"/>
    <w:rsid w:val="00B228E6"/>
    <w:rsid w:val="00B22BDC"/>
    <w:rsid w:val="00B247EE"/>
    <w:rsid w:val="00B27A56"/>
    <w:rsid w:val="00B30818"/>
    <w:rsid w:val="00B309DC"/>
    <w:rsid w:val="00B320C3"/>
    <w:rsid w:val="00B37A11"/>
    <w:rsid w:val="00B4149C"/>
    <w:rsid w:val="00B50D11"/>
    <w:rsid w:val="00B50D20"/>
    <w:rsid w:val="00B56500"/>
    <w:rsid w:val="00B5FE76"/>
    <w:rsid w:val="00B63D8E"/>
    <w:rsid w:val="00B76573"/>
    <w:rsid w:val="00B7790C"/>
    <w:rsid w:val="00B81028"/>
    <w:rsid w:val="00B97EB6"/>
    <w:rsid w:val="00BA102A"/>
    <w:rsid w:val="00BB1F51"/>
    <w:rsid w:val="00BB29E9"/>
    <w:rsid w:val="00BB3033"/>
    <w:rsid w:val="00BB732D"/>
    <w:rsid w:val="00BC0382"/>
    <w:rsid w:val="00BC4BEE"/>
    <w:rsid w:val="00BC764C"/>
    <w:rsid w:val="00BD2004"/>
    <w:rsid w:val="00BD5162"/>
    <w:rsid w:val="00BD6625"/>
    <w:rsid w:val="00BD7F56"/>
    <w:rsid w:val="00BF2A44"/>
    <w:rsid w:val="00BF7771"/>
    <w:rsid w:val="00C0124B"/>
    <w:rsid w:val="00C02C51"/>
    <w:rsid w:val="00C1026C"/>
    <w:rsid w:val="00C10D20"/>
    <w:rsid w:val="00C14ACB"/>
    <w:rsid w:val="00C248D2"/>
    <w:rsid w:val="00C30FEE"/>
    <w:rsid w:val="00C31637"/>
    <w:rsid w:val="00C31C2F"/>
    <w:rsid w:val="00C34732"/>
    <w:rsid w:val="00C37917"/>
    <w:rsid w:val="00C42DF9"/>
    <w:rsid w:val="00C46542"/>
    <w:rsid w:val="00C525C2"/>
    <w:rsid w:val="00C63123"/>
    <w:rsid w:val="00C63E9A"/>
    <w:rsid w:val="00C64B3F"/>
    <w:rsid w:val="00C70D24"/>
    <w:rsid w:val="00C71FF9"/>
    <w:rsid w:val="00C80CAC"/>
    <w:rsid w:val="00C82DB4"/>
    <w:rsid w:val="00C87174"/>
    <w:rsid w:val="00C91DAE"/>
    <w:rsid w:val="00C95EC1"/>
    <w:rsid w:val="00C96A40"/>
    <w:rsid w:val="00C977CB"/>
    <w:rsid w:val="00CA01AA"/>
    <w:rsid w:val="00CA62BE"/>
    <w:rsid w:val="00CB4DE4"/>
    <w:rsid w:val="00CC00AF"/>
    <w:rsid w:val="00CC0C45"/>
    <w:rsid w:val="00CC1430"/>
    <w:rsid w:val="00CC4990"/>
    <w:rsid w:val="00CD24DA"/>
    <w:rsid w:val="00CD45EB"/>
    <w:rsid w:val="00CD65F8"/>
    <w:rsid w:val="00D00362"/>
    <w:rsid w:val="00D0269C"/>
    <w:rsid w:val="00D03E60"/>
    <w:rsid w:val="00D1004B"/>
    <w:rsid w:val="00D16871"/>
    <w:rsid w:val="00D207EA"/>
    <w:rsid w:val="00D22D48"/>
    <w:rsid w:val="00D2556B"/>
    <w:rsid w:val="00D31EA1"/>
    <w:rsid w:val="00D51462"/>
    <w:rsid w:val="00D54200"/>
    <w:rsid w:val="00D6567B"/>
    <w:rsid w:val="00D66505"/>
    <w:rsid w:val="00D670EE"/>
    <w:rsid w:val="00D67DE0"/>
    <w:rsid w:val="00D7009D"/>
    <w:rsid w:val="00D7430A"/>
    <w:rsid w:val="00D74534"/>
    <w:rsid w:val="00D8058C"/>
    <w:rsid w:val="00D80F5C"/>
    <w:rsid w:val="00D81845"/>
    <w:rsid w:val="00D8632E"/>
    <w:rsid w:val="00D8717E"/>
    <w:rsid w:val="00D96849"/>
    <w:rsid w:val="00D96C76"/>
    <w:rsid w:val="00D97434"/>
    <w:rsid w:val="00DA076F"/>
    <w:rsid w:val="00DA087B"/>
    <w:rsid w:val="00DA3F16"/>
    <w:rsid w:val="00DA3FBD"/>
    <w:rsid w:val="00DA4991"/>
    <w:rsid w:val="00DB10B7"/>
    <w:rsid w:val="00DB11AA"/>
    <w:rsid w:val="00DB7058"/>
    <w:rsid w:val="00DD08A4"/>
    <w:rsid w:val="00DD4300"/>
    <w:rsid w:val="00DD6EB4"/>
    <w:rsid w:val="00DE7A01"/>
    <w:rsid w:val="00DF0165"/>
    <w:rsid w:val="00DF02D4"/>
    <w:rsid w:val="00DF17AC"/>
    <w:rsid w:val="00DF32A6"/>
    <w:rsid w:val="00DF434B"/>
    <w:rsid w:val="00DF688A"/>
    <w:rsid w:val="00E12D1D"/>
    <w:rsid w:val="00E17158"/>
    <w:rsid w:val="00E17E21"/>
    <w:rsid w:val="00E20736"/>
    <w:rsid w:val="00E21ED8"/>
    <w:rsid w:val="00E2457C"/>
    <w:rsid w:val="00E2479D"/>
    <w:rsid w:val="00E252E9"/>
    <w:rsid w:val="00E3010F"/>
    <w:rsid w:val="00E33152"/>
    <w:rsid w:val="00E36795"/>
    <w:rsid w:val="00E37670"/>
    <w:rsid w:val="00E41BC4"/>
    <w:rsid w:val="00E4575E"/>
    <w:rsid w:val="00E45C48"/>
    <w:rsid w:val="00E5366F"/>
    <w:rsid w:val="00E6533E"/>
    <w:rsid w:val="00E74425"/>
    <w:rsid w:val="00E77AE2"/>
    <w:rsid w:val="00E80E50"/>
    <w:rsid w:val="00E85CEA"/>
    <w:rsid w:val="00E873D2"/>
    <w:rsid w:val="00E87ED2"/>
    <w:rsid w:val="00E928D8"/>
    <w:rsid w:val="00E92BED"/>
    <w:rsid w:val="00E9390A"/>
    <w:rsid w:val="00E97CC5"/>
    <w:rsid w:val="00EB0185"/>
    <w:rsid w:val="00EB3220"/>
    <w:rsid w:val="00EB4298"/>
    <w:rsid w:val="00EB5C9E"/>
    <w:rsid w:val="00EB6965"/>
    <w:rsid w:val="00EC4789"/>
    <w:rsid w:val="00EE0F9D"/>
    <w:rsid w:val="00EE104A"/>
    <w:rsid w:val="00EE1D70"/>
    <w:rsid w:val="00EE28F4"/>
    <w:rsid w:val="00EE30AE"/>
    <w:rsid w:val="00EE3438"/>
    <w:rsid w:val="00EE3C95"/>
    <w:rsid w:val="00EE403E"/>
    <w:rsid w:val="00EF02A2"/>
    <w:rsid w:val="00EF4D71"/>
    <w:rsid w:val="00EF5C45"/>
    <w:rsid w:val="00EF73D2"/>
    <w:rsid w:val="00EF7A65"/>
    <w:rsid w:val="00F00E2B"/>
    <w:rsid w:val="00F03AE0"/>
    <w:rsid w:val="00F14B2C"/>
    <w:rsid w:val="00F162E7"/>
    <w:rsid w:val="00F1689A"/>
    <w:rsid w:val="00F16DCE"/>
    <w:rsid w:val="00F209E1"/>
    <w:rsid w:val="00F22549"/>
    <w:rsid w:val="00F23E43"/>
    <w:rsid w:val="00F25A4D"/>
    <w:rsid w:val="00F26F2F"/>
    <w:rsid w:val="00F303D2"/>
    <w:rsid w:val="00F366B7"/>
    <w:rsid w:val="00F4724B"/>
    <w:rsid w:val="00F53121"/>
    <w:rsid w:val="00F537C3"/>
    <w:rsid w:val="00F54672"/>
    <w:rsid w:val="00F63AAC"/>
    <w:rsid w:val="00F64FBE"/>
    <w:rsid w:val="00F67476"/>
    <w:rsid w:val="00F728B5"/>
    <w:rsid w:val="00F74375"/>
    <w:rsid w:val="00F7796D"/>
    <w:rsid w:val="00F825A5"/>
    <w:rsid w:val="00F82C29"/>
    <w:rsid w:val="00F83AC2"/>
    <w:rsid w:val="00F86C97"/>
    <w:rsid w:val="00F87435"/>
    <w:rsid w:val="00F93FA9"/>
    <w:rsid w:val="00FA6EE1"/>
    <w:rsid w:val="00FB1BD1"/>
    <w:rsid w:val="00FB41B2"/>
    <w:rsid w:val="00FB68D1"/>
    <w:rsid w:val="00FB7332"/>
    <w:rsid w:val="00FC1930"/>
    <w:rsid w:val="00FC492B"/>
    <w:rsid w:val="00FD0E74"/>
    <w:rsid w:val="00FE1493"/>
    <w:rsid w:val="00FE3026"/>
    <w:rsid w:val="00FE3871"/>
    <w:rsid w:val="00FE3BE4"/>
    <w:rsid w:val="00FE4524"/>
    <w:rsid w:val="00FE55AB"/>
    <w:rsid w:val="00FE78B4"/>
    <w:rsid w:val="00FF1910"/>
    <w:rsid w:val="013BC732"/>
    <w:rsid w:val="013D8E6B"/>
    <w:rsid w:val="01543553"/>
    <w:rsid w:val="016E786C"/>
    <w:rsid w:val="0185D625"/>
    <w:rsid w:val="02460F35"/>
    <w:rsid w:val="02859521"/>
    <w:rsid w:val="02BA1F9D"/>
    <w:rsid w:val="02CB469A"/>
    <w:rsid w:val="02DFA5E6"/>
    <w:rsid w:val="031EED56"/>
    <w:rsid w:val="03417BBC"/>
    <w:rsid w:val="037F604B"/>
    <w:rsid w:val="038E3982"/>
    <w:rsid w:val="03CB4CDA"/>
    <w:rsid w:val="03CC4818"/>
    <w:rsid w:val="0453A01A"/>
    <w:rsid w:val="0542907B"/>
    <w:rsid w:val="0572C065"/>
    <w:rsid w:val="06B6D14C"/>
    <w:rsid w:val="06F2FB5C"/>
    <w:rsid w:val="0728D6BE"/>
    <w:rsid w:val="07A0BB00"/>
    <w:rsid w:val="07A6C434"/>
    <w:rsid w:val="08151DF0"/>
    <w:rsid w:val="081AA978"/>
    <w:rsid w:val="081F7211"/>
    <w:rsid w:val="086D4F9A"/>
    <w:rsid w:val="087799EF"/>
    <w:rsid w:val="08EF7BB1"/>
    <w:rsid w:val="08F1989B"/>
    <w:rsid w:val="09320776"/>
    <w:rsid w:val="093DE9D6"/>
    <w:rsid w:val="09AD9A85"/>
    <w:rsid w:val="09D44E4C"/>
    <w:rsid w:val="0A4F437A"/>
    <w:rsid w:val="0A89B09B"/>
    <w:rsid w:val="0A8FA4DB"/>
    <w:rsid w:val="0B530EF3"/>
    <w:rsid w:val="0B70B0EC"/>
    <w:rsid w:val="0B7EA272"/>
    <w:rsid w:val="0BE90DCF"/>
    <w:rsid w:val="0BF4C9E8"/>
    <w:rsid w:val="0C265A7A"/>
    <w:rsid w:val="0D479E8B"/>
    <w:rsid w:val="0DEDBBD5"/>
    <w:rsid w:val="0E50AEA1"/>
    <w:rsid w:val="0E693C45"/>
    <w:rsid w:val="0F4721C1"/>
    <w:rsid w:val="0F47598F"/>
    <w:rsid w:val="0F709401"/>
    <w:rsid w:val="0F8DDEE1"/>
    <w:rsid w:val="0FA6AA59"/>
    <w:rsid w:val="0FACBAAF"/>
    <w:rsid w:val="0FC43E0F"/>
    <w:rsid w:val="0FC83BD8"/>
    <w:rsid w:val="0FE58DCF"/>
    <w:rsid w:val="100BB34B"/>
    <w:rsid w:val="1055B7B7"/>
    <w:rsid w:val="1063980C"/>
    <w:rsid w:val="10A3D254"/>
    <w:rsid w:val="10BDB4F3"/>
    <w:rsid w:val="10ED9EB6"/>
    <w:rsid w:val="11F76EFA"/>
    <w:rsid w:val="12A88C0F"/>
    <w:rsid w:val="12B10484"/>
    <w:rsid w:val="12F74BDB"/>
    <w:rsid w:val="137AFBC9"/>
    <w:rsid w:val="1386FDED"/>
    <w:rsid w:val="1416E71B"/>
    <w:rsid w:val="142BF515"/>
    <w:rsid w:val="144E7556"/>
    <w:rsid w:val="148B47FD"/>
    <w:rsid w:val="15203E14"/>
    <w:rsid w:val="16169591"/>
    <w:rsid w:val="161A7B43"/>
    <w:rsid w:val="165403B8"/>
    <w:rsid w:val="1660908C"/>
    <w:rsid w:val="16ABECD6"/>
    <w:rsid w:val="1732C2CB"/>
    <w:rsid w:val="176E65EA"/>
    <w:rsid w:val="17DA624B"/>
    <w:rsid w:val="182CFA30"/>
    <w:rsid w:val="189D4CFE"/>
    <w:rsid w:val="18A34B62"/>
    <w:rsid w:val="18CB3286"/>
    <w:rsid w:val="18FDCEDC"/>
    <w:rsid w:val="190D8D18"/>
    <w:rsid w:val="192369D4"/>
    <w:rsid w:val="19295D4E"/>
    <w:rsid w:val="1986DF60"/>
    <w:rsid w:val="19D5C2DE"/>
    <w:rsid w:val="19ED96C0"/>
    <w:rsid w:val="1AB46297"/>
    <w:rsid w:val="1B142D86"/>
    <w:rsid w:val="1B4FA8C5"/>
    <w:rsid w:val="1BCCC67B"/>
    <w:rsid w:val="1BCDACF2"/>
    <w:rsid w:val="1BDF1BEB"/>
    <w:rsid w:val="1C1BB058"/>
    <w:rsid w:val="1C211FEA"/>
    <w:rsid w:val="1C5690FE"/>
    <w:rsid w:val="1CF9FCAB"/>
    <w:rsid w:val="1CFFAE4F"/>
    <w:rsid w:val="1D1B7D22"/>
    <w:rsid w:val="1D5E2BEA"/>
    <w:rsid w:val="1D8FF9A0"/>
    <w:rsid w:val="1DAD03FC"/>
    <w:rsid w:val="1E5B9B28"/>
    <w:rsid w:val="1E78EE02"/>
    <w:rsid w:val="1E898FCF"/>
    <w:rsid w:val="1E96C133"/>
    <w:rsid w:val="1ECFBDE9"/>
    <w:rsid w:val="1F508109"/>
    <w:rsid w:val="1F9982E9"/>
    <w:rsid w:val="1F9AEB4C"/>
    <w:rsid w:val="1FEE763F"/>
    <w:rsid w:val="2010CB16"/>
    <w:rsid w:val="203511C4"/>
    <w:rsid w:val="205B78AF"/>
    <w:rsid w:val="20619FEE"/>
    <w:rsid w:val="20871F1A"/>
    <w:rsid w:val="213726F5"/>
    <w:rsid w:val="213FE467"/>
    <w:rsid w:val="217C37AA"/>
    <w:rsid w:val="21B08367"/>
    <w:rsid w:val="21F2B62C"/>
    <w:rsid w:val="21F3ACEE"/>
    <w:rsid w:val="222EDFC9"/>
    <w:rsid w:val="2230C791"/>
    <w:rsid w:val="2275CBCA"/>
    <w:rsid w:val="228C6ACF"/>
    <w:rsid w:val="22AD84BC"/>
    <w:rsid w:val="22D7A425"/>
    <w:rsid w:val="2308929F"/>
    <w:rsid w:val="23484906"/>
    <w:rsid w:val="23AC9AEA"/>
    <w:rsid w:val="241BFB92"/>
    <w:rsid w:val="24515F07"/>
    <w:rsid w:val="24703892"/>
    <w:rsid w:val="2485EB6D"/>
    <w:rsid w:val="24934414"/>
    <w:rsid w:val="24EC2453"/>
    <w:rsid w:val="25858256"/>
    <w:rsid w:val="258C14F1"/>
    <w:rsid w:val="261764CD"/>
    <w:rsid w:val="2659333F"/>
    <w:rsid w:val="26C0F845"/>
    <w:rsid w:val="27079420"/>
    <w:rsid w:val="27107FBA"/>
    <w:rsid w:val="2728AD17"/>
    <w:rsid w:val="2738541B"/>
    <w:rsid w:val="275DBCF3"/>
    <w:rsid w:val="27CF30C4"/>
    <w:rsid w:val="27D70379"/>
    <w:rsid w:val="27DE2E0D"/>
    <w:rsid w:val="27E06AC9"/>
    <w:rsid w:val="283CE47F"/>
    <w:rsid w:val="28707E83"/>
    <w:rsid w:val="28CF9296"/>
    <w:rsid w:val="28D8C351"/>
    <w:rsid w:val="2970C0DC"/>
    <w:rsid w:val="29DD6986"/>
    <w:rsid w:val="29EAEBC5"/>
    <w:rsid w:val="2A55DACF"/>
    <w:rsid w:val="2A6FF4BC"/>
    <w:rsid w:val="2ADF9ED4"/>
    <w:rsid w:val="2AE44693"/>
    <w:rsid w:val="2B12576E"/>
    <w:rsid w:val="2B970FA4"/>
    <w:rsid w:val="2BA95074"/>
    <w:rsid w:val="2BAA4699"/>
    <w:rsid w:val="2BF5B341"/>
    <w:rsid w:val="2C48142E"/>
    <w:rsid w:val="2C8DDB27"/>
    <w:rsid w:val="2CBBD0E3"/>
    <w:rsid w:val="2DDF7919"/>
    <w:rsid w:val="2E65389E"/>
    <w:rsid w:val="2E7F0F72"/>
    <w:rsid w:val="2ED35274"/>
    <w:rsid w:val="2EE2A272"/>
    <w:rsid w:val="2EEC1EDC"/>
    <w:rsid w:val="2F549B1A"/>
    <w:rsid w:val="2F6F12D9"/>
    <w:rsid w:val="2F82C8A8"/>
    <w:rsid w:val="2FA1C587"/>
    <w:rsid w:val="2FB33929"/>
    <w:rsid w:val="2FF37E43"/>
    <w:rsid w:val="30E5CEB8"/>
    <w:rsid w:val="30FE6413"/>
    <w:rsid w:val="31023957"/>
    <w:rsid w:val="31623127"/>
    <w:rsid w:val="318C557E"/>
    <w:rsid w:val="31986E83"/>
    <w:rsid w:val="31A5464F"/>
    <w:rsid w:val="31ED246B"/>
    <w:rsid w:val="31EDC5AF"/>
    <w:rsid w:val="32910D04"/>
    <w:rsid w:val="329F9B05"/>
    <w:rsid w:val="32B2CE2C"/>
    <w:rsid w:val="32E091BA"/>
    <w:rsid w:val="33402FBB"/>
    <w:rsid w:val="33781ACA"/>
    <w:rsid w:val="33836681"/>
    <w:rsid w:val="33BD50AD"/>
    <w:rsid w:val="33DBE65F"/>
    <w:rsid w:val="33EA2EF0"/>
    <w:rsid w:val="33F949C7"/>
    <w:rsid w:val="347A9DD7"/>
    <w:rsid w:val="3483AF0F"/>
    <w:rsid w:val="34B5051F"/>
    <w:rsid w:val="34E2018D"/>
    <w:rsid w:val="351448D8"/>
    <w:rsid w:val="352ABBD4"/>
    <w:rsid w:val="35333CB2"/>
    <w:rsid w:val="35464A0F"/>
    <w:rsid w:val="354A7ABA"/>
    <w:rsid w:val="35517A87"/>
    <w:rsid w:val="35675012"/>
    <w:rsid w:val="356ABD42"/>
    <w:rsid w:val="35A29180"/>
    <w:rsid w:val="35AFEABD"/>
    <w:rsid w:val="35CEB5E0"/>
    <w:rsid w:val="35D49C66"/>
    <w:rsid w:val="361432CE"/>
    <w:rsid w:val="362C8ED8"/>
    <w:rsid w:val="366329FC"/>
    <w:rsid w:val="376B7A3D"/>
    <w:rsid w:val="3792DBEA"/>
    <w:rsid w:val="379B85FF"/>
    <w:rsid w:val="37DAD984"/>
    <w:rsid w:val="38506355"/>
    <w:rsid w:val="386507B9"/>
    <w:rsid w:val="39BD6203"/>
    <w:rsid w:val="39EADFED"/>
    <w:rsid w:val="39F873A7"/>
    <w:rsid w:val="3A10166F"/>
    <w:rsid w:val="3A892AC6"/>
    <w:rsid w:val="3AA27F4D"/>
    <w:rsid w:val="3AF04DE4"/>
    <w:rsid w:val="3B1E276D"/>
    <w:rsid w:val="3B3FFCD6"/>
    <w:rsid w:val="3B810A10"/>
    <w:rsid w:val="3B867030"/>
    <w:rsid w:val="3C969018"/>
    <w:rsid w:val="3CA7DEF1"/>
    <w:rsid w:val="3CA803E0"/>
    <w:rsid w:val="3CBBF4FD"/>
    <w:rsid w:val="3CF91A59"/>
    <w:rsid w:val="3DBBAD88"/>
    <w:rsid w:val="3DC08BD0"/>
    <w:rsid w:val="3DE9063D"/>
    <w:rsid w:val="3DEAE79A"/>
    <w:rsid w:val="3E3D5758"/>
    <w:rsid w:val="3ECF6AF7"/>
    <w:rsid w:val="3F1661EC"/>
    <w:rsid w:val="3F76AF84"/>
    <w:rsid w:val="3FA14DEE"/>
    <w:rsid w:val="40239E1E"/>
    <w:rsid w:val="408203A9"/>
    <w:rsid w:val="40DD407F"/>
    <w:rsid w:val="410217B1"/>
    <w:rsid w:val="415961F3"/>
    <w:rsid w:val="4170B11D"/>
    <w:rsid w:val="4180B574"/>
    <w:rsid w:val="41AEBE57"/>
    <w:rsid w:val="420BA7BC"/>
    <w:rsid w:val="423E36BC"/>
    <w:rsid w:val="42C7C667"/>
    <w:rsid w:val="42E5B7A3"/>
    <w:rsid w:val="42F55EC7"/>
    <w:rsid w:val="4317F39D"/>
    <w:rsid w:val="43CA0992"/>
    <w:rsid w:val="43F0628A"/>
    <w:rsid w:val="443CA24B"/>
    <w:rsid w:val="4493AC41"/>
    <w:rsid w:val="4536A2C5"/>
    <w:rsid w:val="45EAC989"/>
    <w:rsid w:val="462295AE"/>
    <w:rsid w:val="4622E2D3"/>
    <w:rsid w:val="466155F0"/>
    <w:rsid w:val="466EC719"/>
    <w:rsid w:val="4694FD5D"/>
    <w:rsid w:val="471427CF"/>
    <w:rsid w:val="4734C2EA"/>
    <w:rsid w:val="474ED05A"/>
    <w:rsid w:val="474F71F5"/>
    <w:rsid w:val="4778AF96"/>
    <w:rsid w:val="47C28605"/>
    <w:rsid w:val="47D1AEF3"/>
    <w:rsid w:val="47ED48A7"/>
    <w:rsid w:val="4846BBCF"/>
    <w:rsid w:val="485F1CE1"/>
    <w:rsid w:val="486620A2"/>
    <w:rsid w:val="48733B8D"/>
    <w:rsid w:val="48E28FD5"/>
    <w:rsid w:val="4922B3BF"/>
    <w:rsid w:val="49240874"/>
    <w:rsid w:val="49E9BEF8"/>
    <w:rsid w:val="4A1CDBC4"/>
    <w:rsid w:val="4A23F19E"/>
    <w:rsid w:val="4A8230A3"/>
    <w:rsid w:val="4B000D86"/>
    <w:rsid w:val="4B271724"/>
    <w:rsid w:val="4BB7371D"/>
    <w:rsid w:val="4BC99896"/>
    <w:rsid w:val="4BF381CA"/>
    <w:rsid w:val="4BFFC72C"/>
    <w:rsid w:val="4C0BA348"/>
    <w:rsid w:val="4C93BC9C"/>
    <w:rsid w:val="4C99054E"/>
    <w:rsid w:val="4CAB13DD"/>
    <w:rsid w:val="4D004C31"/>
    <w:rsid w:val="4D11116A"/>
    <w:rsid w:val="4D3DB1F6"/>
    <w:rsid w:val="4D502F1B"/>
    <w:rsid w:val="4D7F25F6"/>
    <w:rsid w:val="4DA1C850"/>
    <w:rsid w:val="4DB8019C"/>
    <w:rsid w:val="4E301DB2"/>
    <w:rsid w:val="4E3A6CB7"/>
    <w:rsid w:val="4E6F332D"/>
    <w:rsid w:val="4E8F93CA"/>
    <w:rsid w:val="4E91D217"/>
    <w:rsid w:val="4EC46A87"/>
    <w:rsid w:val="4F1EBDBD"/>
    <w:rsid w:val="4F226102"/>
    <w:rsid w:val="4F3630D2"/>
    <w:rsid w:val="4F36A0CF"/>
    <w:rsid w:val="4F494D22"/>
    <w:rsid w:val="4FCED2D7"/>
    <w:rsid w:val="4FEC7CA2"/>
    <w:rsid w:val="4FF83954"/>
    <w:rsid w:val="4FFD0935"/>
    <w:rsid w:val="50A8CE39"/>
    <w:rsid w:val="50BB9D8B"/>
    <w:rsid w:val="50E32777"/>
    <w:rsid w:val="513B2439"/>
    <w:rsid w:val="514465DA"/>
    <w:rsid w:val="514786E8"/>
    <w:rsid w:val="514A607D"/>
    <w:rsid w:val="5167849E"/>
    <w:rsid w:val="5171307F"/>
    <w:rsid w:val="51C597E3"/>
    <w:rsid w:val="51DC5257"/>
    <w:rsid w:val="51FF265C"/>
    <w:rsid w:val="5204CDD1"/>
    <w:rsid w:val="525495BE"/>
    <w:rsid w:val="52CB034D"/>
    <w:rsid w:val="52CC910A"/>
    <w:rsid w:val="5335D96B"/>
    <w:rsid w:val="5348DA29"/>
    <w:rsid w:val="537F391D"/>
    <w:rsid w:val="5385F72C"/>
    <w:rsid w:val="53ACA417"/>
    <w:rsid w:val="53AE0A28"/>
    <w:rsid w:val="53DE9C4F"/>
    <w:rsid w:val="543EF0A6"/>
    <w:rsid w:val="5483339D"/>
    <w:rsid w:val="54D8C1F1"/>
    <w:rsid w:val="55008E9D"/>
    <w:rsid w:val="5511B83B"/>
    <w:rsid w:val="5523649C"/>
    <w:rsid w:val="5549242A"/>
    <w:rsid w:val="55B8C1EC"/>
    <w:rsid w:val="566436CD"/>
    <w:rsid w:val="56E8762C"/>
    <w:rsid w:val="56ECC98F"/>
    <w:rsid w:val="5788B609"/>
    <w:rsid w:val="57AAFB40"/>
    <w:rsid w:val="57C2C59F"/>
    <w:rsid w:val="57FE935F"/>
    <w:rsid w:val="582B8B05"/>
    <w:rsid w:val="586ED950"/>
    <w:rsid w:val="588EE89B"/>
    <w:rsid w:val="58ABC3E2"/>
    <w:rsid w:val="58D992E5"/>
    <w:rsid w:val="58F7D78F"/>
    <w:rsid w:val="58FA452B"/>
    <w:rsid w:val="593C86E0"/>
    <w:rsid w:val="594C8F91"/>
    <w:rsid w:val="5990C6B4"/>
    <w:rsid w:val="599C1E9B"/>
    <w:rsid w:val="59E0A20F"/>
    <w:rsid w:val="59F571FF"/>
    <w:rsid w:val="5A08BC15"/>
    <w:rsid w:val="5A69212B"/>
    <w:rsid w:val="5A95B4BC"/>
    <w:rsid w:val="5A9D27A1"/>
    <w:rsid w:val="5AB8FE76"/>
    <w:rsid w:val="5AC122A9"/>
    <w:rsid w:val="5AE49C25"/>
    <w:rsid w:val="5B077B4F"/>
    <w:rsid w:val="5B2E654E"/>
    <w:rsid w:val="5B7441D0"/>
    <w:rsid w:val="5BB54ACF"/>
    <w:rsid w:val="5BD22FFC"/>
    <w:rsid w:val="5C343D44"/>
    <w:rsid w:val="5C57E771"/>
    <w:rsid w:val="5CA8FA38"/>
    <w:rsid w:val="5CD6A6F6"/>
    <w:rsid w:val="5D388DDD"/>
    <w:rsid w:val="5D6E9349"/>
    <w:rsid w:val="5DC08A07"/>
    <w:rsid w:val="5DE3BA45"/>
    <w:rsid w:val="5E0BC400"/>
    <w:rsid w:val="5E1EAB29"/>
    <w:rsid w:val="5E2B6F1C"/>
    <w:rsid w:val="5E5368D3"/>
    <w:rsid w:val="5E57900A"/>
    <w:rsid w:val="5E5F87B6"/>
    <w:rsid w:val="5EBF909A"/>
    <w:rsid w:val="5F0F9A93"/>
    <w:rsid w:val="5F2328A6"/>
    <w:rsid w:val="5FB11346"/>
    <w:rsid w:val="607A4D79"/>
    <w:rsid w:val="60B0928E"/>
    <w:rsid w:val="60C569DB"/>
    <w:rsid w:val="60CA7927"/>
    <w:rsid w:val="6153E811"/>
    <w:rsid w:val="61C0039E"/>
    <w:rsid w:val="61E8A9B5"/>
    <w:rsid w:val="61FC6A6B"/>
    <w:rsid w:val="6222AB0A"/>
    <w:rsid w:val="6254983E"/>
    <w:rsid w:val="6264D392"/>
    <w:rsid w:val="62716AA0"/>
    <w:rsid w:val="62753460"/>
    <w:rsid w:val="6279CF32"/>
    <w:rsid w:val="6320532A"/>
    <w:rsid w:val="632A32D8"/>
    <w:rsid w:val="63387E71"/>
    <w:rsid w:val="63549541"/>
    <w:rsid w:val="63B5FB75"/>
    <w:rsid w:val="63B71F57"/>
    <w:rsid w:val="63BE9384"/>
    <w:rsid w:val="63DED1B1"/>
    <w:rsid w:val="63E20B67"/>
    <w:rsid w:val="6427F7E6"/>
    <w:rsid w:val="647F798D"/>
    <w:rsid w:val="64960C75"/>
    <w:rsid w:val="64A4DBF2"/>
    <w:rsid w:val="650DD5FC"/>
    <w:rsid w:val="65ABC140"/>
    <w:rsid w:val="65C0A784"/>
    <w:rsid w:val="65CEA4F8"/>
    <w:rsid w:val="65FD347E"/>
    <w:rsid w:val="6627960C"/>
    <w:rsid w:val="665F8BF6"/>
    <w:rsid w:val="6688E37F"/>
    <w:rsid w:val="66B19866"/>
    <w:rsid w:val="66F17204"/>
    <w:rsid w:val="670B891C"/>
    <w:rsid w:val="67861A03"/>
    <w:rsid w:val="67BEACB5"/>
    <w:rsid w:val="67C89B79"/>
    <w:rsid w:val="67E7ED6C"/>
    <w:rsid w:val="67F467DF"/>
    <w:rsid w:val="68505274"/>
    <w:rsid w:val="68674108"/>
    <w:rsid w:val="68C96FB3"/>
    <w:rsid w:val="68DEF2D3"/>
    <w:rsid w:val="68EFF044"/>
    <w:rsid w:val="69167A3F"/>
    <w:rsid w:val="691D673A"/>
    <w:rsid w:val="6933E88E"/>
    <w:rsid w:val="698E3EC5"/>
    <w:rsid w:val="69D621B0"/>
    <w:rsid w:val="69E01AC5"/>
    <w:rsid w:val="6A62D890"/>
    <w:rsid w:val="6A83988A"/>
    <w:rsid w:val="6AB8BA44"/>
    <w:rsid w:val="6AF685AB"/>
    <w:rsid w:val="6B13BEB4"/>
    <w:rsid w:val="6B3131B4"/>
    <w:rsid w:val="6B31C9C7"/>
    <w:rsid w:val="6B6713E8"/>
    <w:rsid w:val="6B9AC10A"/>
    <w:rsid w:val="6BBCAA24"/>
    <w:rsid w:val="6BD1CDD0"/>
    <w:rsid w:val="6BD3B70C"/>
    <w:rsid w:val="6C5859A9"/>
    <w:rsid w:val="6C801E01"/>
    <w:rsid w:val="6D0C8051"/>
    <w:rsid w:val="6D24FD13"/>
    <w:rsid w:val="6D7F6972"/>
    <w:rsid w:val="6E78F1F2"/>
    <w:rsid w:val="6EE3B066"/>
    <w:rsid w:val="6EF71DC2"/>
    <w:rsid w:val="6F77CC68"/>
    <w:rsid w:val="6F8CA6A9"/>
    <w:rsid w:val="6FB626CD"/>
    <w:rsid w:val="7034C656"/>
    <w:rsid w:val="704EEB9A"/>
    <w:rsid w:val="7068D887"/>
    <w:rsid w:val="70A89285"/>
    <w:rsid w:val="70B9D333"/>
    <w:rsid w:val="716C77D1"/>
    <w:rsid w:val="7180730F"/>
    <w:rsid w:val="71A7B18F"/>
    <w:rsid w:val="72639733"/>
    <w:rsid w:val="72ABB7BD"/>
    <w:rsid w:val="733F9A56"/>
    <w:rsid w:val="734B4FD0"/>
    <w:rsid w:val="73DF647A"/>
    <w:rsid w:val="74C0012A"/>
    <w:rsid w:val="74ECADA0"/>
    <w:rsid w:val="74F8A33A"/>
    <w:rsid w:val="750345A9"/>
    <w:rsid w:val="751492A1"/>
    <w:rsid w:val="753456C2"/>
    <w:rsid w:val="754748A6"/>
    <w:rsid w:val="7559E320"/>
    <w:rsid w:val="75BAE6E4"/>
    <w:rsid w:val="75CE8856"/>
    <w:rsid w:val="76069B65"/>
    <w:rsid w:val="761D548C"/>
    <w:rsid w:val="762796DE"/>
    <w:rsid w:val="76688831"/>
    <w:rsid w:val="767FE807"/>
    <w:rsid w:val="76BA75FA"/>
    <w:rsid w:val="76ECD125"/>
    <w:rsid w:val="770CA3F3"/>
    <w:rsid w:val="772ABB2B"/>
    <w:rsid w:val="77543B4F"/>
    <w:rsid w:val="776DF736"/>
    <w:rsid w:val="7789F4D1"/>
    <w:rsid w:val="77C32527"/>
    <w:rsid w:val="784923A0"/>
    <w:rsid w:val="7932DBD9"/>
    <w:rsid w:val="79A2B6DD"/>
    <w:rsid w:val="7A29FA6D"/>
    <w:rsid w:val="7A5FAAB2"/>
    <w:rsid w:val="7A6ACA94"/>
    <w:rsid w:val="7AAC738B"/>
    <w:rsid w:val="7AB4CE89"/>
    <w:rsid w:val="7AB5FECE"/>
    <w:rsid w:val="7AD6F0FF"/>
    <w:rsid w:val="7B15C966"/>
    <w:rsid w:val="7B237BCC"/>
    <w:rsid w:val="7B295239"/>
    <w:rsid w:val="7BA32E22"/>
    <w:rsid w:val="7C1F6886"/>
    <w:rsid w:val="7C2A815B"/>
    <w:rsid w:val="7C4B8E71"/>
    <w:rsid w:val="7C4D7AC2"/>
    <w:rsid w:val="7C70388A"/>
    <w:rsid w:val="7D1E610D"/>
    <w:rsid w:val="7D62DB8D"/>
    <w:rsid w:val="7D822A01"/>
    <w:rsid w:val="7D8A97E1"/>
    <w:rsid w:val="7DD1DD25"/>
    <w:rsid w:val="7DDF47CB"/>
    <w:rsid w:val="7E48B169"/>
    <w:rsid w:val="7E54F186"/>
    <w:rsid w:val="7E6E4134"/>
    <w:rsid w:val="7E7C4A04"/>
    <w:rsid w:val="7ED52A42"/>
    <w:rsid w:val="7F0613CF"/>
    <w:rsid w:val="7F233124"/>
    <w:rsid w:val="7F3EA2E0"/>
    <w:rsid w:val="7FE0EA66"/>
    <w:rsid w:val="7FF9B8E5"/>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43B272F"/>
  <w15:docId w15:val="{9EF2076D-4F3F-4211-9BDC-8CD1E40E7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APA References"/>
    <w:qFormat/>
    <w:rsid w:val="00245A4A"/>
    <w:rPr>
      <w:lang w:val="es-ES_tradnl"/>
    </w:rPr>
  </w:style>
  <w:style w:type="paragraph" w:styleId="Heading1">
    <w:name w:val="heading 1"/>
    <w:aliases w:val="APA Nivel 1"/>
    <w:basedOn w:val="USFQAPA1"/>
    <w:autoRedefine/>
    <w:qFormat/>
    <w:rsid w:val="000A5FA0"/>
    <w:pPr>
      <w:outlineLvl w:val="0"/>
    </w:pPr>
    <w:rPr>
      <w:rFonts w:cs="Times New Roman"/>
      <w:color w:val="000000"/>
      <w:sz w:val="24"/>
    </w:rPr>
  </w:style>
  <w:style w:type="paragraph" w:styleId="Heading2">
    <w:name w:val="heading 2"/>
    <w:basedOn w:val="Normal"/>
    <w:next w:val="Normal"/>
    <w:qFormat/>
    <w:rsid w:val="00245A4A"/>
    <w:pPr>
      <w:keepNext/>
      <w:widowControl w:val="0"/>
      <w:tabs>
        <w:tab w:val="left" w:pos="220"/>
        <w:tab w:val="left" w:pos="720"/>
      </w:tabs>
      <w:autoSpaceDE w:val="0"/>
      <w:autoSpaceDN w:val="0"/>
      <w:adjustRightInd w:val="0"/>
      <w:spacing w:before="240" w:after="240"/>
      <w:ind w:left="720" w:hanging="720"/>
      <w:outlineLvl w:val="1"/>
    </w:pPr>
    <w:rPr>
      <w:i/>
      <w:sz w:val="28"/>
      <w:szCs w:val="28"/>
      <w:lang w:eastAsia="es-ES_tradnl"/>
    </w:rPr>
  </w:style>
  <w:style w:type="paragraph" w:styleId="Heading3">
    <w:name w:val="heading 3"/>
    <w:aliases w:val="Heading3"/>
    <w:basedOn w:val="Normal"/>
    <w:next w:val="Normal"/>
    <w:qFormat/>
    <w:rsid w:val="00245A4A"/>
    <w:pPr>
      <w:keepNext/>
      <w:spacing w:before="240" w:after="240"/>
      <w:ind w:left="720" w:hanging="720"/>
      <w:outlineLvl w:val="2"/>
    </w:pPr>
    <w:rPr>
      <w:rFonts w:eastAsia="Times"/>
      <w:b/>
      <w:i/>
      <w:szCs w:val="20"/>
    </w:rPr>
  </w:style>
  <w:style w:type="paragraph" w:styleId="Heading4">
    <w:name w:val="heading 4"/>
    <w:basedOn w:val="Normal"/>
    <w:next w:val="Normal"/>
    <w:link w:val="Heading4Char"/>
    <w:rsid w:val="001C718B"/>
    <w:pPr>
      <w:keepNext/>
      <w:spacing w:before="240" w:after="60"/>
      <w:outlineLvl w:val="3"/>
    </w:pPr>
    <w:rPr>
      <w:rFonts w:ascii="Cambria" w:hAnsi="Cambria"/>
      <w:b/>
      <w:bCs/>
      <w:sz w:val="28"/>
      <w:szCs w:val="28"/>
    </w:rPr>
  </w:style>
  <w:style w:type="paragraph" w:styleId="Heading5">
    <w:name w:val="heading 5"/>
    <w:basedOn w:val="Normal"/>
    <w:next w:val="Normal"/>
    <w:link w:val="Heading5Char"/>
    <w:rsid w:val="001C718B"/>
    <w:pPr>
      <w:spacing w:before="240" w:after="60"/>
      <w:outlineLvl w:val="4"/>
    </w:pPr>
    <w:rPr>
      <w:rFonts w:ascii="Cambria" w:hAnsi="Cambria"/>
      <w:b/>
      <w:bCs/>
      <w:i/>
      <w:iCs/>
      <w:sz w:val="26"/>
      <w:szCs w:val="26"/>
    </w:rPr>
  </w:style>
  <w:style w:type="paragraph" w:styleId="Heading6">
    <w:name w:val="heading 6"/>
    <w:basedOn w:val="Normal"/>
    <w:next w:val="Normal"/>
    <w:link w:val="Heading6Char"/>
    <w:rsid w:val="001C718B"/>
    <w:pPr>
      <w:spacing w:before="240" w:after="60"/>
      <w:outlineLvl w:val="5"/>
    </w:pPr>
    <w:rPr>
      <w:rFonts w:ascii="Cambria" w:hAnsi="Cambria"/>
      <w:b/>
      <w:bCs/>
      <w:sz w:val="22"/>
      <w:szCs w:val="22"/>
    </w:rPr>
  </w:style>
  <w:style w:type="paragraph" w:styleId="Heading7">
    <w:name w:val="heading 7"/>
    <w:aliases w:val="APA 2"/>
    <w:next w:val="BodyTextFirstIndent"/>
    <w:autoRedefine/>
    <w:qFormat/>
    <w:rsid w:val="002D6F39"/>
    <w:pPr>
      <w:keepNext/>
      <w:spacing w:before="240" w:after="240"/>
      <w:jc w:val="center"/>
      <w:outlineLvl w:val="6"/>
    </w:pPr>
    <w:rPr>
      <w:rFonts w:eastAsia="Times"/>
      <w:lang w:val="es-ES_tradnl" w:eastAsia="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9D0090"/>
    <w:rPr>
      <w:rFonts w:ascii="Tahoma" w:hAnsi="Tahoma" w:cs="Tahoma"/>
      <w:sz w:val="16"/>
      <w:szCs w:val="16"/>
    </w:rPr>
  </w:style>
  <w:style w:type="character" w:customStyle="1" w:styleId="BalloonTextChar">
    <w:name w:val="Balloon Text Char"/>
    <w:basedOn w:val="DefaultParagraphFont"/>
    <w:uiPriority w:val="99"/>
    <w:semiHidden/>
    <w:rsid w:val="00483ED0"/>
    <w:rPr>
      <w:rFonts w:ascii="Lucida Grande" w:hAnsi="Lucida Grande"/>
      <w:sz w:val="18"/>
      <w:szCs w:val="18"/>
    </w:rPr>
  </w:style>
  <w:style w:type="paragraph" w:styleId="BodyTextFirstIndent">
    <w:name w:val="Body Text First Indent"/>
    <w:aliases w:val="APA Graphs and Table source"/>
    <w:next w:val="TableofFigures"/>
    <w:autoRedefine/>
    <w:rsid w:val="002D6F39"/>
    <w:pPr>
      <w:spacing w:line="480" w:lineRule="auto"/>
    </w:pPr>
    <w:rPr>
      <w:rFonts w:ascii="Times" w:eastAsia="Times" w:hAnsi="Times"/>
      <w:i/>
      <w:lang w:val="es-ES_tradnl" w:eastAsia="es-ES_tradnl"/>
    </w:rPr>
  </w:style>
  <w:style w:type="paragraph" w:styleId="TableofFigures">
    <w:name w:val="table of figures"/>
    <w:basedOn w:val="Normal"/>
    <w:next w:val="Normal"/>
    <w:rsid w:val="002D6F39"/>
    <w:pPr>
      <w:ind w:left="400" w:hanging="400"/>
    </w:pPr>
  </w:style>
  <w:style w:type="paragraph" w:customStyle="1" w:styleId="USFQAPA3">
    <w:name w:val="USFQ APA 3"/>
    <w:autoRedefine/>
    <w:rsid w:val="00624394"/>
    <w:pPr>
      <w:spacing w:after="240"/>
      <w:ind w:firstLine="706"/>
    </w:pPr>
    <w:rPr>
      <w:rFonts w:eastAsia="Times"/>
      <w:b/>
      <w:lang w:val="es-ES" w:eastAsia="es-ES_tradnl"/>
    </w:rPr>
  </w:style>
  <w:style w:type="paragraph" w:customStyle="1" w:styleId="APATableorGraphsource">
    <w:name w:val="APA Table or Graph source"/>
    <w:autoRedefine/>
    <w:rsid w:val="002D6F39"/>
    <w:pPr>
      <w:spacing w:after="240"/>
    </w:pPr>
    <w:rPr>
      <w:rFonts w:eastAsia="Times"/>
      <w:i/>
      <w:lang w:val="es-ES_tradnl" w:eastAsia="es-ES_tradnl"/>
    </w:rPr>
  </w:style>
  <w:style w:type="paragraph" w:customStyle="1" w:styleId="USFQAPA1">
    <w:name w:val="USFQ APA 1"/>
    <w:link w:val="USFQAPA1Car"/>
    <w:autoRedefine/>
    <w:rsid w:val="0054245A"/>
    <w:pPr>
      <w:spacing w:before="240" w:after="480"/>
      <w:jc w:val="center"/>
    </w:pPr>
    <w:rPr>
      <w:rFonts w:cs="Times"/>
      <w:b/>
      <w:caps/>
      <w:sz w:val="36"/>
      <w:szCs w:val="36"/>
      <w:lang w:val="es-ES_tradnl"/>
    </w:rPr>
  </w:style>
  <w:style w:type="paragraph" w:customStyle="1" w:styleId="USFQAPA2">
    <w:name w:val="USFQ APA 2"/>
    <w:autoRedefine/>
    <w:rsid w:val="001C718B"/>
    <w:pPr>
      <w:spacing w:before="240" w:after="240"/>
    </w:pPr>
    <w:rPr>
      <w:b/>
      <w:szCs w:val="32"/>
      <w:lang w:val="es-ES"/>
    </w:rPr>
  </w:style>
  <w:style w:type="paragraph" w:customStyle="1" w:styleId="APATableorGraph">
    <w:name w:val="APA Table or Graph"/>
    <w:autoRedefine/>
    <w:rsid w:val="00245A4A"/>
    <w:rPr>
      <w:rFonts w:eastAsia="Times"/>
      <w:i/>
      <w:sz w:val="22"/>
      <w:lang w:eastAsia="es-ES_tradnl"/>
    </w:rPr>
  </w:style>
  <w:style w:type="paragraph" w:customStyle="1" w:styleId="APANivel4">
    <w:name w:val="APA Nivel 4"/>
    <w:autoRedefine/>
    <w:rsid w:val="00DD4300"/>
    <w:pPr>
      <w:spacing w:before="240" w:after="240"/>
      <w:ind w:firstLine="706"/>
    </w:pPr>
    <w:rPr>
      <w:b/>
      <w:i/>
      <w:color w:val="000000"/>
      <w:lang w:val="es-ES" w:eastAsia="es-ES_tradnl"/>
    </w:rPr>
  </w:style>
  <w:style w:type="paragraph" w:customStyle="1" w:styleId="APANivel5">
    <w:name w:val="APA Nivel 5"/>
    <w:autoRedefine/>
    <w:rsid w:val="00DD4300"/>
    <w:pPr>
      <w:spacing w:before="240" w:after="240"/>
      <w:ind w:firstLine="706"/>
    </w:pPr>
    <w:rPr>
      <w:i/>
      <w:color w:val="000000"/>
      <w:lang w:val="es-ES_tradnl" w:eastAsia="es-ES_tradnl"/>
    </w:rPr>
  </w:style>
  <w:style w:type="paragraph" w:styleId="TOC1">
    <w:name w:val="toc 1"/>
    <w:aliases w:val="Tracey Table of Contents"/>
    <w:next w:val="Normal"/>
    <w:autoRedefine/>
    <w:uiPriority w:val="39"/>
    <w:rsid w:val="00C405D0"/>
    <w:pPr>
      <w:spacing w:before="120"/>
    </w:pPr>
    <w:rPr>
      <w:rFonts w:ascii="Cambria" w:hAnsi="Cambria"/>
      <w:b/>
    </w:rPr>
  </w:style>
  <w:style w:type="paragraph" w:styleId="Title">
    <w:name w:val="Title"/>
    <w:aliases w:val="Título 3 - 12 pts Bold"/>
    <w:autoRedefine/>
    <w:qFormat/>
    <w:rsid w:val="008E1DC5"/>
    <w:pPr>
      <w:spacing w:before="240" w:after="240"/>
      <w:jc w:val="center"/>
    </w:pPr>
    <w:rPr>
      <w:rFonts w:eastAsia="Times"/>
      <w:caps/>
      <w:sz w:val="36"/>
      <w:szCs w:val="36"/>
      <w:lang w:val="es-ES_tradnl" w:eastAsia="es-ES_tradnl"/>
    </w:rPr>
  </w:style>
  <w:style w:type="paragraph" w:styleId="BodyText">
    <w:name w:val="Body Text"/>
    <w:autoRedefine/>
    <w:rsid w:val="00653334"/>
    <w:pPr>
      <w:spacing w:line="480" w:lineRule="auto"/>
      <w:ind w:firstLine="720"/>
    </w:pPr>
    <w:rPr>
      <w:rFonts w:eastAsia="Times"/>
      <w:caps/>
      <w:lang w:val="es-ES_tradnl" w:eastAsia="es-ES_tradnl"/>
    </w:rPr>
  </w:style>
  <w:style w:type="paragraph" w:styleId="BodyTextIndent3">
    <w:name w:val="Body Text Indent 3"/>
    <w:aliases w:val="Direct quotes in text"/>
    <w:autoRedefine/>
    <w:rsid w:val="002D6F39"/>
    <w:pPr>
      <w:ind w:left="720"/>
      <w:jc w:val="both"/>
    </w:pPr>
    <w:rPr>
      <w:rFonts w:ascii="Times" w:eastAsia="Times" w:hAnsi="Times"/>
      <w:lang w:val="es-ES_tradnl" w:eastAsia="es-ES_tradnl"/>
    </w:rPr>
  </w:style>
  <w:style w:type="paragraph" w:styleId="Footer">
    <w:name w:val="footer"/>
    <w:basedOn w:val="Normal"/>
    <w:link w:val="FooterChar"/>
    <w:autoRedefine/>
    <w:uiPriority w:val="99"/>
    <w:rsid w:val="002D6F39"/>
    <w:pPr>
      <w:tabs>
        <w:tab w:val="center" w:pos="4320"/>
        <w:tab w:val="right" w:pos="8640"/>
      </w:tabs>
      <w:spacing w:line="480" w:lineRule="auto"/>
      <w:ind w:firstLine="720"/>
    </w:pPr>
    <w:rPr>
      <w:i/>
      <w:sz w:val="18"/>
    </w:rPr>
  </w:style>
  <w:style w:type="paragraph" w:customStyle="1" w:styleId="BodyText1">
    <w:name w:val="Body Text1"/>
    <w:next w:val="PlainText"/>
    <w:autoRedefine/>
    <w:rsid w:val="00653334"/>
    <w:pPr>
      <w:spacing w:line="480" w:lineRule="auto"/>
      <w:ind w:firstLine="720"/>
    </w:pPr>
    <w:rPr>
      <w:rFonts w:eastAsia="Times"/>
      <w:lang w:val="es-ES_tradnl" w:eastAsia="es-ES_tradnl"/>
    </w:rPr>
  </w:style>
  <w:style w:type="paragraph" w:styleId="PlainText">
    <w:name w:val="Plain Text"/>
    <w:aliases w:val="centered"/>
    <w:basedOn w:val="Normal"/>
    <w:rsid w:val="00653334"/>
    <w:rPr>
      <w:rFonts w:ascii="Courier" w:hAnsi="Courier"/>
    </w:rPr>
  </w:style>
  <w:style w:type="paragraph" w:customStyle="1" w:styleId="APABText">
    <w:name w:val="APA BText"/>
    <w:autoRedefine/>
    <w:rsid w:val="007C4B04"/>
    <w:pPr>
      <w:spacing w:line="480" w:lineRule="auto"/>
      <w:ind w:firstLine="720"/>
    </w:pPr>
    <w:rPr>
      <w:szCs w:val="26"/>
    </w:rPr>
  </w:style>
  <w:style w:type="paragraph" w:customStyle="1" w:styleId="Numberlist">
    <w:name w:val="Number list"/>
    <w:autoRedefine/>
    <w:rsid w:val="007C4B04"/>
    <w:pPr>
      <w:ind w:left="720"/>
    </w:pPr>
    <w:rPr>
      <w:szCs w:val="32"/>
    </w:rPr>
  </w:style>
  <w:style w:type="paragraph" w:customStyle="1" w:styleId="Tabletext">
    <w:name w:val="Table text"/>
    <w:basedOn w:val="Normal"/>
    <w:autoRedefine/>
    <w:rsid w:val="007C4B04"/>
    <w:pPr>
      <w:jc w:val="center"/>
    </w:pPr>
    <w:rPr>
      <w:sz w:val="20"/>
      <w:szCs w:val="32"/>
    </w:rPr>
  </w:style>
  <w:style w:type="paragraph" w:styleId="FootnoteText">
    <w:name w:val="footnote text"/>
    <w:basedOn w:val="Normal"/>
    <w:autoRedefine/>
    <w:rsid w:val="00491C65"/>
    <w:rPr>
      <w:rFonts w:eastAsia="Times"/>
      <w:sz w:val="18"/>
      <w:szCs w:val="20"/>
      <w:lang w:eastAsia="es-ES_tradnl"/>
    </w:rPr>
  </w:style>
  <w:style w:type="paragraph" w:styleId="BodyText2">
    <w:name w:val="Body Text 2"/>
    <w:aliases w:val="References"/>
    <w:basedOn w:val="Normal"/>
    <w:autoRedefine/>
    <w:rsid w:val="00032628"/>
    <w:pPr>
      <w:widowControl w:val="0"/>
      <w:tabs>
        <w:tab w:val="left" w:pos="220"/>
        <w:tab w:val="left" w:pos="720"/>
      </w:tabs>
      <w:autoSpaceDE w:val="0"/>
      <w:autoSpaceDN w:val="0"/>
      <w:adjustRightInd w:val="0"/>
      <w:spacing w:after="240"/>
      <w:ind w:left="720" w:hanging="720"/>
    </w:pPr>
    <w:rPr>
      <w:lang w:eastAsia="es-ES_tradnl"/>
    </w:rPr>
  </w:style>
  <w:style w:type="paragraph" w:styleId="BodyTextIndent">
    <w:name w:val="Body Text Indent"/>
    <w:basedOn w:val="Normal"/>
    <w:rsid w:val="00B527FB"/>
    <w:pPr>
      <w:spacing w:after="120"/>
      <w:ind w:left="360"/>
    </w:pPr>
  </w:style>
  <w:style w:type="paragraph" w:styleId="BodyTextFirstIndent2">
    <w:name w:val="Body Text First Indent 2"/>
    <w:basedOn w:val="BodyTextIndent"/>
    <w:rsid w:val="00B527FB"/>
    <w:pPr>
      <w:ind w:firstLine="210"/>
    </w:pPr>
  </w:style>
  <w:style w:type="paragraph" w:customStyle="1" w:styleId="ReferencesAPAstyle">
    <w:name w:val="References APA style"/>
    <w:basedOn w:val="Normal"/>
    <w:autoRedefine/>
    <w:rsid w:val="00B527FB"/>
  </w:style>
  <w:style w:type="paragraph" w:customStyle="1" w:styleId="APABodyText">
    <w:name w:val="APA Body Text"/>
    <w:aliases w:val="single sp 11"/>
    <w:basedOn w:val="Normal"/>
    <w:autoRedefine/>
    <w:qFormat/>
    <w:rsid w:val="00B527FB"/>
    <w:rPr>
      <w:sz w:val="22"/>
    </w:rPr>
  </w:style>
  <w:style w:type="paragraph" w:customStyle="1" w:styleId="Tablasingle10point">
    <w:name w:val="Tabla single 10 point"/>
    <w:basedOn w:val="Normal"/>
    <w:autoRedefine/>
    <w:rsid w:val="00B527FB"/>
    <w:rPr>
      <w:sz w:val="20"/>
    </w:rPr>
  </w:style>
  <w:style w:type="paragraph" w:customStyle="1" w:styleId="USFQAPATexto12pt">
    <w:name w:val="USFQ APA Texto 12 pt"/>
    <w:basedOn w:val="APABText"/>
    <w:autoRedefine/>
    <w:rsid w:val="0093574D"/>
    <w:pPr>
      <w:ind w:firstLine="0"/>
      <w:jc w:val="both"/>
    </w:pPr>
    <w:rPr>
      <w:rFonts w:asciiTheme="majorHAnsi" w:hAnsiTheme="majorHAnsi"/>
      <w:color w:val="0070C0"/>
      <w:szCs w:val="24"/>
      <w:lang w:val="es-ES_tradnl"/>
    </w:rPr>
  </w:style>
  <w:style w:type="paragraph" w:styleId="Header">
    <w:name w:val="header"/>
    <w:basedOn w:val="Normal"/>
    <w:link w:val="HeaderChar"/>
    <w:uiPriority w:val="99"/>
    <w:rsid w:val="00245A4A"/>
    <w:pPr>
      <w:tabs>
        <w:tab w:val="center" w:pos="4320"/>
        <w:tab w:val="right" w:pos="8640"/>
      </w:tabs>
    </w:pPr>
  </w:style>
  <w:style w:type="character" w:styleId="PageNumber">
    <w:name w:val="page number"/>
    <w:basedOn w:val="DefaultParagraphFont"/>
    <w:rsid w:val="00245A4A"/>
  </w:style>
  <w:style w:type="character" w:styleId="Strong">
    <w:name w:val="Strong"/>
    <w:basedOn w:val="DefaultParagraphFont"/>
    <w:uiPriority w:val="22"/>
    <w:qFormat/>
    <w:rsid w:val="00245A4A"/>
    <w:rPr>
      <w:b/>
    </w:rPr>
  </w:style>
  <w:style w:type="paragraph" w:customStyle="1" w:styleId="Indentedlongquotes">
    <w:name w:val="Indented long quotes"/>
    <w:next w:val="PlainText"/>
    <w:autoRedefine/>
    <w:rsid w:val="00245A4A"/>
    <w:pPr>
      <w:spacing w:line="480" w:lineRule="auto"/>
      <w:ind w:left="864"/>
    </w:pPr>
    <w:rPr>
      <w:rFonts w:eastAsia="Times"/>
      <w:lang w:val="es-ES_tradnl" w:eastAsia="es-ES_tradnl"/>
    </w:rPr>
  </w:style>
  <w:style w:type="character" w:styleId="CommentReference">
    <w:name w:val="annotation reference"/>
    <w:basedOn w:val="DefaultParagraphFont"/>
    <w:semiHidden/>
    <w:rsid w:val="00245A4A"/>
    <w:rPr>
      <w:sz w:val="16"/>
      <w:szCs w:val="16"/>
    </w:rPr>
  </w:style>
  <w:style w:type="paragraph" w:styleId="BodyTextIndent2">
    <w:name w:val="Body Text Indent 2"/>
    <w:basedOn w:val="Normal"/>
    <w:rsid w:val="00245A4A"/>
    <w:pPr>
      <w:spacing w:line="480" w:lineRule="auto"/>
      <w:ind w:left="720" w:firstLine="720"/>
    </w:pPr>
    <w:rPr>
      <w:rFonts w:eastAsia="Times"/>
      <w:b/>
      <w:szCs w:val="20"/>
    </w:rPr>
  </w:style>
  <w:style w:type="character" w:styleId="Hyperlink">
    <w:name w:val="Hyperlink"/>
    <w:basedOn w:val="DefaultParagraphFont"/>
    <w:rsid w:val="00245A4A"/>
    <w:rPr>
      <w:color w:val="0000FF"/>
      <w:u w:val="single"/>
    </w:rPr>
  </w:style>
  <w:style w:type="paragraph" w:styleId="TOC2">
    <w:name w:val="toc 2"/>
    <w:basedOn w:val="Normal"/>
    <w:next w:val="Normal"/>
    <w:autoRedefine/>
    <w:uiPriority w:val="39"/>
    <w:rsid w:val="00245A4A"/>
    <w:pPr>
      <w:ind w:left="240"/>
    </w:pPr>
    <w:rPr>
      <w:rFonts w:ascii="Cambria" w:hAnsi="Cambria"/>
      <w:b/>
      <w:sz w:val="22"/>
      <w:szCs w:val="22"/>
    </w:rPr>
  </w:style>
  <w:style w:type="paragraph" w:styleId="TOC3">
    <w:name w:val="toc 3"/>
    <w:basedOn w:val="Normal"/>
    <w:next w:val="Normal"/>
    <w:autoRedefine/>
    <w:uiPriority w:val="39"/>
    <w:rsid w:val="00245A4A"/>
    <w:pPr>
      <w:ind w:left="480"/>
    </w:pPr>
    <w:rPr>
      <w:rFonts w:ascii="Cambria" w:hAnsi="Cambria"/>
      <w:sz w:val="22"/>
      <w:szCs w:val="22"/>
    </w:rPr>
  </w:style>
  <w:style w:type="paragraph" w:styleId="TOC4">
    <w:name w:val="toc 4"/>
    <w:basedOn w:val="Normal"/>
    <w:next w:val="Normal"/>
    <w:autoRedefine/>
    <w:uiPriority w:val="39"/>
    <w:semiHidden/>
    <w:rsid w:val="00245A4A"/>
    <w:pPr>
      <w:ind w:left="720"/>
    </w:pPr>
    <w:rPr>
      <w:rFonts w:ascii="Cambria" w:hAnsi="Cambria"/>
      <w:sz w:val="20"/>
      <w:szCs w:val="20"/>
    </w:rPr>
  </w:style>
  <w:style w:type="paragraph" w:styleId="TOC5">
    <w:name w:val="toc 5"/>
    <w:basedOn w:val="Normal"/>
    <w:next w:val="Normal"/>
    <w:autoRedefine/>
    <w:uiPriority w:val="39"/>
    <w:semiHidden/>
    <w:rsid w:val="00245A4A"/>
    <w:pPr>
      <w:ind w:left="960"/>
    </w:pPr>
    <w:rPr>
      <w:rFonts w:ascii="Cambria" w:hAnsi="Cambria"/>
      <w:sz w:val="20"/>
      <w:szCs w:val="20"/>
    </w:rPr>
  </w:style>
  <w:style w:type="paragraph" w:styleId="TOC6">
    <w:name w:val="toc 6"/>
    <w:basedOn w:val="Normal"/>
    <w:next w:val="Normal"/>
    <w:autoRedefine/>
    <w:uiPriority w:val="39"/>
    <w:semiHidden/>
    <w:rsid w:val="00245A4A"/>
    <w:pPr>
      <w:ind w:left="1200"/>
    </w:pPr>
    <w:rPr>
      <w:rFonts w:ascii="Cambria" w:hAnsi="Cambria"/>
      <w:sz w:val="20"/>
      <w:szCs w:val="20"/>
    </w:rPr>
  </w:style>
  <w:style w:type="paragraph" w:styleId="TOC7">
    <w:name w:val="toc 7"/>
    <w:basedOn w:val="Normal"/>
    <w:next w:val="Normal"/>
    <w:autoRedefine/>
    <w:uiPriority w:val="39"/>
    <w:semiHidden/>
    <w:rsid w:val="00245A4A"/>
    <w:pPr>
      <w:ind w:left="1440"/>
    </w:pPr>
    <w:rPr>
      <w:rFonts w:ascii="Cambria" w:hAnsi="Cambria"/>
      <w:sz w:val="20"/>
      <w:szCs w:val="20"/>
    </w:rPr>
  </w:style>
  <w:style w:type="paragraph" w:styleId="TOC8">
    <w:name w:val="toc 8"/>
    <w:basedOn w:val="Normal"/>
    <w:next w:val="Normal"/>
    <w:autoRedefine/>
    <w:uiPriority w:val="39"/>
    <w:semiHidden/>
    <w:rsid w:val="00245A4A"/>
    <w:pPr>
      <w:ind w:left="1680"/>
    </w:pPr>
    <w:rPr>
      <w:rFonts w:ascii="Cambria" w:hAnsi="Cambria"/>
      <w:sz w:val="20"/>
      <w:szCs w:val="20"/>
    </w:rPr>
  </w:style>
  <w:style w:type="paragraph" w:styleId="TOC9">
    <w:name w:val="toc 9"/>
    <w:basedOn w:val="Normal"/>
    <w:next w:val="Normal"/>
    <w:autoRedefine/>
    <w:uiPriority w:val="39"/>
    <w:semiHidden/>
    <w:rsid w:val="00245A4A"/>
    <w:pPr>
      <w:ind w:left="1920"/>
    </w:pPr>
    <w:rPr>
      <w:rFonts w:ascii="Cambria" w:hAnsi="Cambria"/>
      <w:sz w:val="20"/>
      <w:szCs w:val="20"/>
    </w:rPr>
  </w:style>
  <w:style w:type="table" w:styleId="TableGrid">
    <w:name w:val="Table Grid"/>
    <w:basedOn w:val="TableNormal"/>
    <w:uiPriority w:val="59"/>
    <w:rsid w:val="004D4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semiHidden/>
    <w:rsid w:val="004D41BE"/>
    <w:rPr>
      <w:vertAlign w:val="superscript"/>
    </w:rPr>
  </w:style>
  <w:style w:type="paragraph" w:styleId="CommentText">
    <w:name w:val="annotation text"/>
    <w:basedOn w:val="Normal"/>
    <w:link w:val="CommentTextChar"/>
    <w:uiPriority w:val="99"/>
    <w:semiHidden/>
    <w:unhideWhenUsed/>
    <w:rsid w:val="009D0090"/>
    <w:rPr>
      <w:sz w:val="20"/>
      <w:szCs w:val="20"/>
    </w:rPr>
  </w:style>
  <w:style w:type="character" w:customStyle="1" w:styleId="CommentTextChar">
    <w:name w:val="Comment Text Char"/>
    <w:basedOn w:val="DefaultParagraphFont"/>
    <w:link w:val="CommentText"/>
    <w:uiPriority w:val="99"/>
    <w:semiHidden/>
    <w:rsid w:val="009D0090"/>
  </w:style>
  <w:style w:type="paragraph" w:styleId="CommentSubject">
    <w:name w:val="annotation subject"/>
    <w:basedOn w:val="CommentText"/>
    <w:next w:val="CommentText"/>
    <w:link w:val="CommentSubjectChar"/>
    <w:uiPriority w:val="99"/>
    <w:semiHidden/>
    <w:unhideWhenUsed/>
    <w:rsid w:val="009D0090"/>
    <w:rPr>
      <w:b/>
      <w:bCs/>
    </w:rPr>
  </w:style>
  <w:style w:type="character" w:customStyle="1" w:styleId="CommentSubjectChar">
    <w:name w:val="Comment Subject Char"/>
    <w:basedOn w:val="CommentTextChar"/>
    <w:link w:val="CommentSubject"/>
    <w:uiPriority w:val="99"/>
    <w:semiHidden/>
    <w:rsid w:val="009D0090"/>
    <w:rPr>
      <w:b/>
      <w:bCs/>
    </w:rPr>
  </w:style>
  <w:style w:type="character" w:customStyle="1" w:styleId="BalloonTextChar1">
    <w:name w:val="Balloon Text Char1"/>
    <w:basedOn w:val="DefaultParagraphFont"/>
    <w:link w:val="BalloonText"/>
    <w:uiPriority w:val="99"/>
    <w:semiHidden/>
    <w:rsid w:val="009D0090"/>
    <w:rPr>
      <w:rFonts w:ascii="Tahoma" w:hAnsi="Tahoma" w:cs="Tahoma"/>
      <w:sz w:val="16"/>
      <w:szCs w:val="16"/>
    </w:rPr>
  </w:style>
  <w:style w:type="paragraph" w:customStyle="1" w:styleId="USFQAPAREFERENCIAS">
    <w:name w:val="USFQ APA REFERENCIAS"/>
    <w:basedOn w:val="Normal"/>
    <w:autoRedefine/>
    <w:rsid w:val="00BF708D"/>
    <w:pPr>
      <w:spacing w:after="240"/>
      <w:ind w:left="706" w:hanging="706"/>
    </w:pPr>
  </w:style>
  <w:style w:type="paragraph" w:customStyle="1" w:styleId="ReferencesAPA12pt">
    <w:name w:val="References APA 12 pt"/>
    <w:basedOn w:val="Normal"/>
    <w:autoRedefine/>
    <w:rsid w:val="00A2491C"/>
    <w:pPr>
      <w:spacing w:after="240"/>
      <w:ind w:left="720" w:hanging="720"/>
    </w:pPr>
  </w:style>
  <w:style w:type="character" w:customStyle="1" w:styleId="il">
    <w:name w:val="il"/>
    <w:basedOn w:val="DefaultParagraphFont"/>
    <w:rsid w:val="00CA3635"/>
  </w:style>
  <w:style w:type="paragraph" w:styleId="NormalWeb">
    <w:name w:val="Normal (Web)"/>
    <w:basedOn w:val="Normal"/>
    <w:uiPriority w:val="99"/>
    <w:rsid w:val="00783FF9"/>
    <w:pPr>
      <w:spacing w:beforeLines="1" w:afterLines="1"/>
    </w:pPr>
    <w:rPr>
      <w:rFonts w:ascii="Times" w:hAnsi="Times"/>
      <w:sz w:val="20"/>
      <w:szCs w:val="20"/>
    </w:rPr>
  </w:style>
  <w:style w:type="paragraph" w:customStyle="1" w:styleId="APANIVEL2">
    <w:name w:val="APA NIVEL 2"/>
    <w:basedOn w:val="Normal"/>
    <w:autoRedefine/>
    <w:qFormat/>
    <w:rsid w:val="001C718B"/>
    <w:pPr>
      <w:spacing w:before="360" w:after="240"/>
    </w:pPr>
    <w:rPr>
      <w:b/>
    </w:rPr>
  </w:style>
  <w:style w:type="paragraph" w:customStyle="1" w:styleId="APANIVEL3">
    <w:name w:val="APA NIVEL 3"/>
    <w:autoRedefine/>
    <w:rsid w:val="008E6326"/>
    <w:pPr>
      <w:spacing w:before="240" w:after="240"/>
      <w:ind w:firstLine="706"/>
    </w:pPr>
    <w:rPr>
      <w:rFonts w:eastAsia="Times"/>
      <w:b/>
      <w:lang w:val="es-ES_tradnl" w:eastAsia="es-ES_tradnl"/>
    </w:rPr>
  </w:style>
  <w:style w:type="character" w:customStyle="1" w:styleId="Heading4Char">
    <w:name w:val="Heading 4 Char"/>
    <w:basedOn w:val="DefaultParagraphFont"/>
    <w:link w:val="Heading4"/>
    <w:rsid w:val="001C718B"/>
    <w:rPr>
      <w:rFonts w:ascii="Cambria" w:eastAsia="Times New Roman" w:hAnsi="Cambria" w:cs="Times New Roman"/>
      <w:b/>
      <w:bCs/>
      <w:sz w:val="28"/>
      <w:szCs w:val="28"/>
    </w:rPr>
  </w:style>
  <w:style w:type="character" w:customStyle="1" w:styleId="Heading5Char">
    <w:name w:val="Heading 5 Char"/>
    <w:basedOn w:val="DefaultParagraphFont"/>
    <w:link w:val="Heading5"/>
    <w:rsid w:val="001C718B"/>
    <w:rPr>
      <w:rFonts w:ascii="Cambria" w:eastAsia="Times New Roman" w:hAnsi="Cambria" w:cs="Times New Roman"/>
      <w:b/>
      <w:bCs/>
      <w:i/>
      <w:iCs/>
      <w:sz w:val="26"/>
      <w:szCs w:val="26"/>
    </w:rPr>
  </w:style>
  <w:style w:type="character" w:customStyle="1" w:styleId="Heading6Char">
    <w:name w:val="Heading 6 Char"/>
    <w:basedOn w:val="DefaultParagraphFont"/>
    <w:link w:val="Heading6"/>
    <w:rsid w:val="001C718B"/>
    <w:rPr>
      <w:rFonts w:ascii="Cambria" w:eastAsia="Times New Roman" w:hAnsi="Cambria" w:cs="Times New Roman"/>
      <w:b/>
      <w:bCs/>
      <w:sz w:val="22"/>
      <w:szCs w:val="22"/>
    </w:rPr>
  </w:style>
  <w:style w:type="paragraph" w:customStyle="1" w:styleId="USFQCaratula">
    <w:name w:val="USFQ Caratula"/>
    <w:basedOn w:val="Normal"/>
    <w:autoRedefine/>
    <w:qFormat/>
    <w:rsid w:val="00660F94"/>
    <w:pPr>
      <w:spacing w:before="240" w:after="240"/>
      <w:jc w:val="center"/>
    </w:pPr>
    <w:rPr>
      <w:color w:val="FF0000"/>
      <w:szCs w:val="28"/>
    </w:rPr>
  </w:style>
  <w:style w:type="paragraph" w:customStyle="1" w:styleId="Tesis1">
    <w:name w:val="Tesis 1"/>
    <w:basedOn w:val="USFQAPA1"/>
    <w:autoRedefine/>
    <w:qFormat/>
    <w:rsid w:val="00BB1F51"/>
    <w:rPr>
      <w:i/>
      <w:sz w:val="28"/>
    </w:rPr>
  </w:style>
  <w:style w:type="paragraph" w:customStyle="1" w:styleId="Tesistexto">
    <w:name w:val="Tesis texto"/>
    <w:basedOn w:val="USFQAPATexto12pt"/>
    <w:autoRedefine/>
    <w:qFormat/>
    <w:rsid w:val="00FB41B2"/>
    <w:pPr>
      <w:spacing w:line="240" w:lineRule="auto"/>
    </w:pPr>
    <w:rPr>
      <w:rFonts w:ascii="Times New Roman" w:hAnsi="Times New Roman"/>
    </w:rPr>
  </w:style>
  <w:style w:type="paragraph" w:customStyle="1" w:styleId="APA6taNivel1">
    <w:name w:val="APA 6ta Nivel 1"/>
    <w:basedOn w:val="USFQAPA1"/>
    <w:autoRedefine/>
    <w:qFormat/>
    <w:rsid w:val="00233E64"/>
    <w:rPr>
      <w:caps w:val="0"/>
    </w:rPr>
  </w:style>
  <w:style w:type="paragraph" w:customStyle="1" w:styleId="USFQhojadeaprobacin">
    <w:name w:val="USFQ hoja de aprobación"/>
    <w:basedOn w:val="Normal"/>
    <w:autoRedefine/>
    <w:qFormat/>
    <w:rsid w:val="004664F5"/>
    <w:pPr>
      <w:spacing w:before="240" w:after="240"/>
      <w:jc w:val="center"/>
    </w:pPr>
    <w:rPr>
      <w:b/>
    </w:rPr>
  </w:style>
  <w:style w:type="character" w:styleId="HTMLAcronym">
    <w:name w:val="HTML Acronym"/>
    <w:basedOn w:val="DefaultParagraphFont"/>
    <w:rsid w:val="004664F5"/>
  </w:style>
  <w:style w:type="paragraph" w:customStyle="1" w:styleId="PORTADANOMBRES">
    <w:name w:val="PORTADA NOMBRES"/>
    <w:basedOn w:val="USFQAPA1"/>
    <w:qFormat/>
    <w:rsid w:val="004664F5"/>
    <w:rPr>
      <w:b w:val="0"/>
      <w:caps w:val="0"/>
    </w:rPr>
  </w:style>
  <w:style w:type="paragraph" w:customStyle="1" w:styleId="APAReferencelist">
    <w:name w:val="APA Reference list"/>
    <w:basedOn w:val="Normal"/>
    <w:autoRedefine/>
    <w:uiPriority w:val="99"/>
    <w:rsid w:val="007136E9"/>
    <w:pPr>
      <w:spacing w:after="240"/>
      <w:ind w:left="720" w:hanging="720"/>
    </w:pPr>
    <w:rPr>
      <w:lang w:val="en-US" w:eastAsia="es-ES_tradnl"/>
    </w:rPr>
  </w:style>
  <w:style w:type="paragraph" w:customStyle="1" w:styleId="APACARTULA2">
    <w:name w:val="APA CARÁTULA 2"/>
    <w:basedOn w:val="USFQCaratula"/>
    <w:link w:val="APACARTULA2Car"/>
    <w:qFormat/>
    <w:rsid w:val="000D7BB4"/>
    <w:rPr>
      <w:b/>
      <w:sz w:val="28"/>
      <w:lang w:val="es-EC"/>
    </w:rPr>
  </w:style>
  <w:style w:type="paragraph" w:customStyle="1" w:styleId="USAFQ-APABibcitalarga">
    <w:name w:val="USAFQ-APA Bib cita larga"/>
    <w:basedOn w:val="USFQAPATexto12pt"/>
    <w:autoRedefine/>
    <w:qFormat/>
    <w:rsid w:val="00394771"/>
    <w:pPr>
      <w:spacing w:after="240"/>
      <w:ind w:left="720"/>
    </w:pPr>
  </w:style>
  <w:style w:type="character" w:customStyle="1" w:styleId="APACARTULA2Car">
    <w:name w:val="APA CARÁTULA 2 Car"/>
    <w:basedOn w:val="DefaultParagraphFont"/>
    <w:link w:val="APACARTULA2"/>
    <w:rsid w:val="000D7BB4"/>
    <w:rPr>
      <w:b/>
      <w:sz w:val="28"/>
      <w:lang w:val="es-EC"/>
    </w:rPr>
  </w:style>
  <w:style w:type="paragraph" w:customStyle="1" w:styleId="APABODYTEXT0">
    <w:name w:val="APA BODY TEXT"/>
    <w:basedOn w:val="Normal"/>
    <w:link w:val="APABODYTEXTCar"/>
    <w:autoRedefine/>
    <w:qFormat/>
    <w:rsid w:val="006B52AE"/>
    <w:pPr>
      <w:keepNext/>
      <w:spacing w:line="480" w:lineRule="auto"/>
      <w:jc w:val="both"/>
    </w:pPr>
    <w:rPr>
      <w:rFonts w:eastAsiaTheme="minorHAnsi"/>
      <w:color w:val="FF0000"/>
      <w:szCs w:val="22"/>
      <w:lang w:val="es-EC"/>
    </w:rPr>
  </w:style>
  <w:style w:type="character" w:customStyle="1" w:styleId="APABODYTEXTCar">
    <w:name w:val="APA BODY TEXT Car"/>
    <w:basedOn w:val="DefaultParagraphFont"/>
    <w:link w:val="APABODYTEXT0"/>
    <w:rsid w:val="006B52AE"/>
    <w:rPr>
      <w:rFonts w:eastAsiaTheme="minorHAnsi"/>
      <w:color w:val="FF0000"/>
      <w:szCs w:val="22"/>
      <w:lang w:val="es-EC"/>
    </w:rPr>
  </w:style>
  <w:style w:type="paragraph" w:customStyle="1" w:styleId="CartulaTesis">
    <w:name w:val="Carátula Tesis"/>
    <w:basedOn w:val="USFQAPA1"/>
    <w:link w:val="CartulaTesisCar"/>
    <w:qFormat/>
    <w:rsid w:val="000D7BB4"/>
    <w:pPr>
      <w:spacing w:after="360"/>
    </w:pPr>
    <w:rPr>
      <w:caps w:val="0"/>
    </w:rPr>
  </w:style>
  <w:style w:type="character" w:customStyle="1" w:styleId="USFQAPA1Car">
    <w:name w:val="USFQ APA 1 Car"/>
    <w:basedOn w:val="DefaultParagraphFont"/>
    <w:link w:val="USFQAPA1"/>
    <w:rsid w:val="0054245A"/>
    <w:rPr>
      <w:rFonts w:cs="Times"/>
      <w:b/>
      <w:caps/>
      <w:sz w:val="36"/>
      <w:szCs w:val="36"/>
      <w:lang w:val="es-ES_tradnl"/>
    </w:rPr>
  </w:style>
  <w:style w:type="character" w:customStyle="1" w:styleId="CartulaTesisCar">
    <w:name w:val="Carátula Tesis Car"/>
    <w:basedOn w:val="USFQAPA1Car"/>
    <w:link w:val="CartulaTesis"/>
    <w:rsid w:val="000D7BB4"/>
    <w:rPr>
      <w:rFonts w:eastAsia="Times" w:cs="Times"/>
      <w:b/>
      <w:caps w:val="0"/>
      <w:sz w:val="36"/>
      <w:szCs w:val="36"/>
      <w:lang w:val="es-ES" w:eastAsia="es-ES_tradnl"/>
    </w:rPr>
  </w:style>
  <w:style w:type="character" w:styleId="HTMLTypewriter">
    <w:name w:val="HTML Typewriter"/>
    <w:basedOn w:val="DefaultParagraphFont"/>
    <w:rsid w:val="00612A66"/>
    <w:rPr>
      <w:rFonts w:ascii="Courier New" w:eastAsia="Times New Roman" w:hAnsi="Courier New" w:cs="Courier New"/>
      <w:sz w:val="20"/>
      <w:szCs w:val="20"/>
    </w:rPr>
  </w:style>
  <w:style w:type="paragraph" w:customStyle="1" w:styleId="USFQ-APABibTexto">
    <w:name w:val="USFQ-APA Bib Texto"/>
    <w:basedOn w:val="BodyTextIndent2"/>
    <w:autoRedefine/>
    <w:qFormat/>
    <w:rsid w:val="00612A66"/>
    <w:pPr>
      <w:spacing w:before="120"/>
      <w:ind w:left="0"/>
    </w:pPr>
    <w:rPr>
      <w:rFonts w:eastAsia="Times New Roman"/>
      <w:b w:val="0"/>
      <w:szCs w:val="24"/>
      <w:lang w:val="es-EC"/>
    </w:rPr>
  </w:style>
  <w:style w:type="paragraph" w:customStyle="1" w:styleId="TextoNoIndent12ptssinglespace">
    <w:name w:val="Texto No Indent 12 pts single space"/>
    <w:basedOn w:val="Normal"/>
    <w:qFormat/>
    <w:rsid w:val="00A80393"/>
    <w:pPr>
      <w:tabs>
        <w:tab w:val="left" w:pos="3686"/>
      </w:tabs>
      <w:spacing w:line="480" w:lineRule="auto"/>
    </w:pPr>
    <w:rPr>
      <w:szCs w:val="32"/>
    </w:rPr>
  </w:style>
  <w:style w:type="paragraph" w:customStyle="1" w:styleId="Ttulo1-18pts">
    <w:name w:val="Título 1 - 18 pts"/>
    <w:basedOn w:val="Normal"/>
    <w:qFormat/>
    <w:rsid w:val="00A80393"/>
    <w:pPr>
      <w:spacing w:before="360" w:after="360"/>
      <w:jc w:val="center"/>
    </w:pPr>
    <w:rPr>
      <w:b/>
      <w:sz w:val="36"/>
    </w:rPr>
  </w:style>
  <w:style w:type="paragraph" w:customStyle="1" w:styleId="Ttulo2-14pts">
    <w:name w:val="Título 2 - 14 pts"/>
    <w:basedOn w:val="Normal"/>
    <w:link w:val="Ttulo2-14ptsChar"/>
    <w:qFormat/>
    <w:rsid w:val="00A80393"/>
    <w:pPr>
      <w:jc w:val="center"/>
    </w:pPr>
    <w:rPr>
      <w:b/>
      <w:sz w:val="28"/>
      <w:lang w:val="es-EC"/>
    </w:rPr>
  </w:style>
  <w:style w:type="character" w:customStyle="1" w:styleId="Ttulo2-14ptsChar">
    <w:name w:val="Título 2 - 14 pts Char"/>
    <w:basedOn w:val="DefaultParagraphFont"/>
    <w:link w:val="Ttulo2-14pts"/>
    <w:rsid w:val="00A80393"/>
    <w:rPr>
      <w:b/>
      <w:sz w:val="28"/>
      <w:lang w:val="es-EC"/>
    </w:rPr>
  </w:style>
  <w:style w:type="character" w:customStyle="1" w:styleId="FooterChar">
    <w:name w:val="Footer Char"/>
    <w:basedOn w:val="DefaultParagraphFont"/>
    <w:link w:val="Footer"/>
    <w:uiPriority w:val="99"/>
    <w:rsid w:val="006F3C64"/>
    <w:rPr>
      <w:i/>
      <w:sz w:val="18"/>
      <w:lang w:val="es-ES_tradnl"/>
    </w:rPr>
  </w:style>
  <w:style w:type="character" w:customStyle="1" w:styleId="HeaderChar">
    <w:name w:val="Header Char"/>
    <w:basedOn w:val="DefaultParagraphFont"/>
    <w:link w:val="Header"/>
    <w:uiPriority w:val="99"/>
    <w:rsid w:val="00B63D8E"/>
    <w:rPr>
      <w:lang w:val="es-ES_tradnl"/>
    </w:rPr>
  </w:style>
  <w:style w:type="paragraph" w:styleId="ListParagraph">
    <w:name w:val="List Paragraph"/>
    <w:basedOn w:val="Normal"/>
    <w:uiPriority w:val="34"/>
    <w:qFormat/>
    <w:rsid w:val="005B3646"/>
    <w:pPr>
      <w:ind w:left="720"/>
      <w:contextualSpacing/>
    </w:pPr>
  </w:style>
  <w:style w:type="character" w:styleId="FollowedHyperlink">
    <w:name w:val="FollowedHyperlink"/>
    <w:basedOn w:val="DefaultParagraphFont"/>
    <w:semiHidden/>
    <w:unhideWhenUsed/>
    <w:rsid w:val="00954E1D"/>
    <w:rPr>
      <w:color w:val="800080" w:themeColor="followedHyperlink"/>
      <w:u w:val="single"/>
    </w:rPr>
  </w:style>
  <w:style w:type="character" w:customStyle="1" w:styleId="apple-converted-space">
    <w:name w:val="apple-converted-space"/>
    <w:basedOn w:val="DefaultParagraphFont"/>
    <w:rsid w:val="00FB4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68902">
      <w:bodyDiv w:val="1"/>
      <w:marLeft w:val="0"/>
      <w:marRight w:val="0"/>
      <w:marTop w:val="0"/>
      <w:marBottom w:val="0"/>
      <w:divBdr>
        <w:top w:val="none" w:sz="0" w:space="0" w:color="auto"/>
        <w:left w:val="none" w:sz="0" w:space="0" w:color="auto"/>
        <w:bottom w:val="none" w:sz="0" w:space="0" w:color="auto"/>
        <w:right w:val="none" w:sz="0" w:space="0" w:color="auto"/>
      </w:divBdr>
    </w:div>
    <w:div w:id="977145502">
      <w:bodyDiv w:val="1"/>
      <w:marLeft w:val="0"/>
      <w:marRight w:val="0"/>
      <w:marTop w:val="0"/>
      <w:marBottom w:val="0"/>
      <w:divBdr>
        <w:top w:val="none" w:sz="0" w:space="0" w:color="auto"/>
        <w:left w:val="none" w:sz="0" w:space="0" w:color="auto"/>
        <w:bottom w:val="none" w:sz="0" w:space="0" w:color="auto"/>
        <w:right w:val="none" w:sz="0" w:space="0" w:color="auto"/>
      </w:divBdr>
    </w:div>
    <w:div w:id="1043824348">
      <w:bodyDiv w:val="1"/>
      <w:marLeft w:val="0"/>
      <w:marRight w:val="0"/>
      <w:marTop w:val="0"/>
      <w:marBottom w:val="0"/>
      <w:divBdr>
        <w:top w:val="none" w:sz="0" w:space="0" w:color="auto"/>
        <w:left w:val="none" w:sz="0" w:space="0" w:color="auto"/>
        <w:bottom w:val="none" w:sz="0" w:space="0" w:color="auto"/>
        <w:right w:val="none" w:sz="0" w:space="0" w:color="auto"/>
      </w:divBdr>
    </w:div>
    <w:div w:id="1355112482">
      <w:bodyDiv w:val="1"/>
      <w:marLeft w:val="0"/>
      <w:marRight w:val="0"/>
      <w:marTop w:val="0"/>
      <w:marBottom w:val="0"/>
      <w:divBdr>
        <w:top w:val="none" w:sz="0" w:space="0" w:color="auto"/>
        <w:left w:val="none" w:sz="0" w:space="0" w:color="auto"/>
        <w:bottom w:val="none" w:sz="0" w:space="0" w:color="auto"/>
        <w:right w:val="none" w:sz="0" w:space="0" w:color="auto"/>
      </w:divBdr>
    </w:div>
    <w:div w:id="1661731651">
      <w:bodyDiv w:val="1"/>
      <w:marLeft w:val="0"/>
      <w:marRight w:val="0"/>
      <w:marTop w:val="0"/>
      <w:marBottom w:val="0"/>
      <w:divBdr>
        <w:top w:val="none" w:sz="0" w:space="0" w:color="auto"/>
        <w:left w:val="none" w:sz="0" w:space="0" w:color="auto"/>
        <w:bottom w:val="none" w:sz="0" w:space="0" w:color="auto"/>
        <w:right w:val="none" w:sz="0" w:space="0" w:color="auto"/>
      </w:divBdr>
    </w:div>
    <w:div w:id="1759474825">
      <w:bodyDiv w:val="1"/>
      <w:marLeft w:val="0"/>
      <w:marRight w:val="0"/>
      <w:marTop w:val="0"/>
      <w:marBottom w:val="0"/>
      <w:divBdr>
        <w:top w:val="none" w:sz="0" w:space="0" w:color="auto"/>
        <w:left w:val="none" w:sz="0" w:space="0" w:color="auto"/>
        <w:bottom w:val="none" w:sz="0" w:space="0" w:color="auto"/>
        <w:right w:val="none" w:sz="0" w:space="0" w:color="auto"/>
      </w:divBdr>
    </w:div>
    <w:div w:id="1864202854">
      <w:bodyDiv w:val="1"/>
      <w:marLeft w:val="0"/>
      <w:marRight w:val="0"/>
      <w:marTop w:val="0"/>
      <w:marBottom w:val="0"/>
      <w:divBdr>
        <w:top w:val="none" w:sz="0" w:space="0" w:color="auto"/>
        <w:left w:val="none" w:sz="0" w:space="0" w:color="auto"/>
        <w:bottom w:val="none" w:sz="0" w:space="0" w:color="auto"/>
        <w:right w:val="none" w:sz="0" w:space="0" w:color="auto"/>
      </w:divBdr>
      <w:divsChild>
        <w:div w:id="132842739">
          <w:marLeft w:val="3197"/>
          <w:marRight w:val="0"/>
          <w:marTop w:val="0"/>
          <w:marBottom w:val="0"/>
          <w:divBdr>
            <w:top w:val="none" w:sz="0" w:space="0" w:color="auto"/>
            <w:left w:val="none" w:sz="0" w:space="0" w:color="auto"/>
            <w:bottom w:val="none" w:sz="0" w:space="0" w:color="auto"/>
            <w:right w:val="none" w:sz="0" w:space="0" w:color="auto"/>
          </w:divBdr>
        </w:div>
        <w:div w:id="1802309770">
          <w:marLeft w:val="979"/>
          <w:marRight w:val="0"/>
          <w:marTop w:val="0"/>
          <w:marBottom w:val="0"/>
          <w:divBdr>
            <w:top w:val="none" w:sz="0" w:space="0" w:color="auto"/>
            <w:left w:val="none" w:sz="0" w:space="0" w:color="auto"/>
            <w:bottom w:val="none" w:sz="0" w:space="0" w:color="auto"/>
            <w:right w:val="none" w:sz="0" w:space="0" w:color="auto"/>
          </w:divBdr>
        </w:div>
      </w:divsChild>
    </w:div>
    <w:div w:id="1896155897">
      <w:bodyDiv w:val="1"/>
      <w:marLeft w:val="0"/>
      <w:marRight w:val="0"/>
      <w:marTop w:val="0"/>
      <w:marBottom w:val="0"/>
      <w:divBdr>
        <w:top w:val="none" w:sz="0" w:space="0" w:color="auto"/>
        <w:left w:val="none" w:sz="0" w:space="0" w:color="auto"/>
        <w:bottom w:val="none" w:sz="0" w:space="0" w:color="auto"/>
        <w:right w:val="none" w:sz="0" w:space="0" w:color="auto"/>
      </w:divBdr>
    </w:div>
    <w:div w:id="1898854762">
      <w:bodyDiv w:val="1"/>
      <w:marLeft w:val="0"/>
      <w:marRight w:val="0"/>
      <w:marTop w:val="0"/>
      <w:marBottom w:val="0"/>
      <w:divBdr>
        <w:top w:val="none" w:sz="0" w:space="0" w:color="auto"/>
        <w:left w:val="none" w:sz="0" w:space="0" w:color="auto"/>
        <w:bottom w:val="none" w:sz="0" w:space="0" w:color="auto"/>
        <w:right w:val="none" w:sz="0" w:space="0" w:color="auto"/>
      </w:divBdr>
    </w:div>
    <w:div w:id="1947619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bit.ly/COPETheses"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3.xml"/><Relationship Id="rId8" Type="http://schemas.openxmlformats.org/officeDocument/2006/relationships/settings" Target="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bit.ly/COPEThes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3f26ae3c-44dc-45d1-b284-c25869962442">R2EVPNH5NW4P-299-37</_dlc_DocId>
    <_dlc_DocIdUrl xmlns="3f26ae3c-44dc-45d1-b284-c25869962442">
      <Url>http://www.usfq.edu.ec/biblioteca/_layouts/15/DocIdRedir.aspx?ID=R2EVPNH5NW4P-299-37</Url>
      <Description>R2EVPNH5NW4P-299-37</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80FC7A3219421488A0A7446EF6D660F" ma:contentTypeVersion="1" ma:contentTypeDescription="Crear nuevo documento." ma:contentTypeScope="" ma:versionID="d338e22994f530b1518e55512160e46f">
  <xsd:schema xmlns:xsd="http://www.w3.org/2001/XMLSchema" xmlns:xs="http://www.w3.org/2001/XMLSchema" xmlns:p="http://schemas.microsoft.com/office/2006/metadata/properties" xmlns:ns1="http://schemas.microsoft.com/sharepoint/v3" xmlns:ns2="3f26ae3c-44dc-45d1-b284-c25869962442" targetNamespace="http://schemas.microsoft.com/office/2006/metadata/properties" ma:root="true" ma:fieldsID="11946b2427cd69e104c2f609a6060354" ns1:_="" ns2:_="">
    <xsd:import namespace="http://schemas.microsoft.com/sharepoint/v3"/>
    <xsd:import namespace="3f26ae3c-44dc-45d1-b284-c25869962442"/>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Fecha de inicio programada" ma:description="" ma:hidden="true" ma:internalName="PublishingStartDate">
      <xsd:simpleType>
        <xsd:restriction base="dms:Unknown"/>
      </xsd:simpleType>
    </xsd:element>
    <xsd:element name="PublishingExpirationDate" ma:index="12" nillable="true" ma:displayName="Fecha de finalización programad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26ae3c-44dc-45d1-b284-c25869962442"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C037D-84DB-432C-AD28-164BE1F22100}">
  <ds:schemaRefs>
    <ds:schemaRef ds:uri="http://schemas.microsoft.com/sharepoint/v3/contenttype/forms"/>
  </ds:schemaRefs>
</ds:datastoreItem>
</file>

<file path=customXml/itemProps2.xml><?xml version="1.0" encoding="utf-8"?>
<ds:datastoreItem xmlns:ds="http://schemas.openxmlformats.org/officeDocument/2006/customXml" ds:itemID="{C099F90F-804D-4C9D-8DD5-CC6899B27FB8}">
  <ds:schemaRefs>
    <ds:schemaRef ds:uri="http://purl.org/dc/elements/1.1/"/>
    <ds:schemaRef ds:uri="http://purl.org/dc/dcmitype/"/>
    <ds:schemaRef ds:uri="http://schemas.microsoft.com/office/infopath/2007/PartnerControls"/>
    <ds:schemaRef ds:uri="http://schemas.microsoft.com/sharepoint/v3"/>
    <ds:schemaRef ds:uri="http://schemas.openxmlformats.org/package/2006/metadata/core-properties"/>
    <ds:schemaRef ds:uri="http://schemas.microsoft.com/office/2006/documentManagement/types"/>
    <ds:schemaRef ds:uri="http://www.w3.org/XML/1998/namespace"/>
    <ds:schemaRef ds:uri="3f26ae3c-44dc-45d1-b284-c25869962442"/>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F5359636-ECFF-4D7B-B427-27EF7B4405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f26ae3c-44dc-45d1-b284-c25869962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27274C-DDBF-4EFE-8ACC-32476ACB35B1}">
  <ds:schemaRefs>
    <ds:schemaRef ds:uri="http://schemas.microsoft.com/sharepoint/events"/>
  </ds:schemaRefs>
</ds:datastoreItem>
</file>

<file path=customXml/itemProps5.xml><?xml version="1.0" encoding="utf-8"?>
<ds:datastoreItem xmlns:ds="http://schemas.openxmlformats.org/officeDocument/2006/customXml" ds:itemID="{CBE48CB3-59F1-4DAE-90F9-A21F36156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49</Pages>
  <Words>8479</Words>
  <Characters>50308</Characters>
  <Application>Microsoft Office Word</Application>
  <DocSecurity>0</DocSecurity>
  <Lines>1313</Lines>
  <Paragraphs>451</Paragraphs>
  <ScaleCrop>false</ScaleCrop>
  <Company>Hewlett-Packard Company</Company>
  <LinksUpToDate>false</LinksUpToDate>
  <CharactersWithSpaces>58606</CharactersWithSpaces>
  <SharedDoc>false</SharedDoc>
  <HLinks>
    <vt:vector size="12" baseType="variant">
      <vt:variant>
        <vt:i4>1835088</vt:i4>
      </vt:variant>
      <vt:variant>
        <vt:i4>3</vt:i4>
      </vt:variant>
      <vt:variant>
        <vt:i4>0</vt:i4>
      </vt:variant>
      <vt:variant>
        <vt:i4>5</vt:i4>
      </vt:variant>
      <vt:variant>
        <vt:lpwstr>http://bit.ly/COPETheses</vt:lpwstr>
      </vt:variant>
      <vt:variant>
        <vt:lpwstr/>
      </vt:variant>
      <vt:variant>
        <vt:i4>1835088</vt:i4>
      </vt:variant>
      <vt:variant>
        <vt:i4>0</vt:i4>
      </vt:variant>
      <vt:variant>
        <vt:i4>0</vt:i4>
      </vt:variant>
      <vt:variant>
        <vt:i4>5</vt:i4>
      </vt:variant>
      <vt:variant>
        <vt:lpwstr>http://bit.ly/COPETheses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Imac</dc:creator>
  <cp:keywords/>
  <cp:lastModifiedBy>José Luis Contreras Parreño</cp:lastModifiedBy>
  <cp:revision>172</cp:revision>
  <cp:lastPrinted>2019-08-20T21:59:00Z</cp:lastPrinted>
  <dcterms:created xsi:type="dcterms:W3CDTF">2025-10-23T05:57:00Z</dcterms:created>
  <dcterms:modified xsi:type="dcterms:W3CDTF">2025-10-27T14:59:00Z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0x010100580FC7A3219421488A0A7446EF6D660F</vt:lpwstr>
  </property>
  <property fmtid="{D5CDD505-2E9C-101B-9397-08002B2CF9AE}" pid="3" name="_dlc_DocIdItemGuid">
    <vt:lpwstr>5b22cbc8-959f-46bd-a093-eabaa4398198</vt:lpwstr>
  </property>
  <property fmtid="{D5CDD505-2E9C-101B-9397-08002B2CF9AE}" pid="4" name="MSIP_Label_f7b10915-602c-481a-bdc7-238d429ea082_Enabled">
    <vt:lpwstr>true</vt:lpwstr>
  </property>
  <property fmtid="{D5CDD505-2E9C-101B-9397-08002B2CF9AE}" pid="5" name="MSIP_Label_f7b10915-602c-481a-bdc7-238d429ea082_SetDate">
    <vt:lpwstr>2025-09-26T16:14:43Z</vt:lpwstr>
  </property>
  <property fmtid="{D5CDD505-2E9C-101B-9397-08002B2CF9AE}" pid="6" name="MSIP_Label_f7b10915-602c-481a-bdc7-238d429ea082_Method">
    <vt:lpwstr>Standard</vt:lpwstr>
  </property>
  <property fmtid="{D5CDD505-2E9C-101B-9397-08002B2CF9AE}" pid="7" name="MSIP_Label_f7b10915-602c-481a-bdc7-238d429ea082_Name">
    <vt:lpwstr>defa4170-0d19-0005-0004-bc88714345d2</vt:lpwstr>
  </property>
  <property fmtid="{D5CDD505-2E9C-101B-9397-08002B2CF9AE}" pid="8" name="MSIP_Label_f7b10915-602c-481a-bdc7-238d429ea082_SiteId">
    <vt:lpwstr>9f119962-8c62-431c-a8ef-e7e0a42d11fc</vt:lpwstr>
  </property>
  <property fmtid="{D5CDD505-2E9C-101B-9397-08002B2CF9AE}" pid="9" name="MSIP_Label_f7b10915-602c-481a-bdc7-238d429ea082_ActionId">
    <vt:lpwstr>365d76b1-4a18-4fe0-81e3-70347e526492</vt:lpwstr>
  </property>
  <property fmtid="{D5CDD505-2E9C-101B-9397-08002B2CF9AE}" pid="10" name="MSIP_Label_f7b10915-602c-481a-bdc7-238d429ea082_ContentBits">
    <vt:lpwstr>0</vt:lpwstr>
  </property>
  <property fmtid="{D5CDD505-2E9C-101B-9397-08002B2CF9AE}" pid="11" name="MSIP_Label_f7b10915-602c-481a-bdc7-238d429ea082_Tag">
    <vt:lpwstr>10, 3, 0, 2</vt:lpwstr>
  </property>
</Properties>
</file>