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I-601 &amp; I-601A Waiver Completion Guide + Checklist</w:t>
      </w:r>
    </w:p>
    <w:p>
      <w:pPr>
        <w:pStyle w:val="Heading1"/>
      </w:pPr>
      <w:r>
        <w:t>Overview</w:t>
      </w:r>
    </w:p>
    <w:p>
      <w:r>
        <w:t>Forms I-601 and I-601A are used to request a waiver of certain grounds of inadmissibility. Form I-601 is generally filed outside the U.S. after a consular interview or denial, while Form I-601A is a provisional waiver filed from within the U.S. before leaving for a consular interview. Both require demonstrating extreme hardship to a qualifying U.S. citizen or lawful permanent resident relative.</w:t>
      </w:r>
    </w:p>
    <w:p>
      <w:pPr>
        <w:pStyle w:val="Heading1"/>
      </w:pPr>
      <w:r>
        <w:t>Instructions Summary</w:t>
      </w:r>
    </w:p>
    <w:p>
      <w:r>
        <w:t>Use this summary to help complete key sections of each form. Be sure to use the correct form for the applicant’s situation.</w:t>
      </w:r>
    </w:p>
    <w:p>
      <w:pPr>
        <w:pStyle w:val="Heading2"/>
      </w:pPr>
      <w:r>
        <w:t>Form I-601</w:t>
      </w:r>
    </w:p>
    <w:p>
      <w:pPr>
        <w:pStyle w:val="ListBullet"/>
      </w:pPr>
      <w:r>
        <w:t>Filed after a finding of inadmissibility, often after a consular interview.</w:t>
      </w:r>
    </w:p>
    <w:p>
      <w:pPr>
        <w:pStyle w:val="ListBullet"/>
      </w:pPr>
      <w:r>
        <w:t>Requires detailed explanation of hardship and full documentation.</w:t>
      </w:r>
    </w:p>
    <w:p>
      <w:pPr>
        <w:pStyle w:val="ListBullet"/>
      </w:pPr>
      <w:r>
        <w:t>Common uses: unlawful presence, misrepresentation, criminal grounds.</w:t>
      </w:r>
    </w:p>
    <w:p>
      <w:pPr>
        <w:pStyle w:val="Heading2"/>
      </w:pPr>
      <w:r>
        <w:t>Form I-601A</w:t>
      </w:r>
    </w:p>
    <w:p>
      <w:pPr>
        <w:pStyle w:val="ListBullet"/>
      </w:pPr>
      <w:r>
        <w:t>Filed provisionally from within the U.S. by individuals planning to consular process.</w:t>
      </w:r>
    </w:p>
    <w:p>
      <w:pPr>
        <w:pStyle w:val="ListBullet"/>
      </w:pPr>
      <w:r>
        <w:t>Only covers unlawful presence; applicant must not have other inadmissibility grounds.</w:t>
      </w:r>
    </w:p>
    <w:p>
      <w:pPr>
        <w:pStyle w:val="ListBullet"/>
      </w:pPr>
      <w:r>
        <w:t>Requires proof of extreme hardship to a qualifying relative.</w:t>
      </w:r>
    </w:p>
    <w:p>
      <w:pPr>
        <w:pStyle w:val="Heading2"/>
      </w:pPr>
      <w:r>
        <w:t>Common Requirements</w:t>
      </w:r>
    </w:p>
    <w:p>
      <w:pPr>
        <w:pStyle w:val="ListBullet"/>
      </w:pPr>
      <w:r>
        <w:t>Qualifying relative must be a U.S. citizen or LPR spouse or parent (not child).</w:t>
      </w:r>
    </w:p>
    <w:p>
      <w:pPr>
        <w:pStyle w:val="ListBullet"/>
      </w:pPr>
      <w:r>
        <w:t>Detailed personal statement and supporting affidavits recommended.</w:t>
      </w:r>
    </w:p>
    <w:p>
      <w:pPr>
        <w:pStyle w:val="ListBullet"/>
      </w:pPr>
      <w:r>
        <w:t>Include strong documentation: medical records, financial records, psychological evaluations, etc.</w:t>
      </w:r>
    </w:p>
    <w:p>
      <w:pPr>
        <w:pStyle w:val="Heading1"/>
      </w:pPr>
      <w:r>
        <w:t>Completion Checklist</w:t>
      </w:r>
    </w:p>
    <w:p>
      <w:r>
        <w:t>Use this checklist to assemble a strong and complete waiver application: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Included (✓/✗)</w:t>
            </w:r>
          </w:p>
        </w:tc>
      </w:tr>
      <w:tr>
        <w:tc>
          <w:tcPr>
            <w:tcW w:type="dxa" w:w="4320"/>
          </w:tcPr>
          <w:p>
            <w:r>
              <w:t>Completed and signed Form I-601 or I-601A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immigrant visa case number or USCIS receipt (proof of pending process)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Evidence of qualifying relationship (e.g., marriage or birth certificate)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Detailed personal statement from applicant describing hardship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Affidavit from qualifying relative explaining potential hardship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Medical records or psychological evaluations (if applicable)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Evidence of financial dependence or hardship (e.g., taxes, pay stubs, debts)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Letters from community members, religious leaders, employers, etc.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G-28 Notice of Appearance (if represented by attorney)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Filing fee ($930 for I-601, $630 for I-601A) or fee waiver form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Filing Tips</w:t>
      </w:r>
    </w:p>
    <w:p>
      <w:r>
        <w:t>- For I-601A, do not depart the U.S. until USCIS has approved the waiver.</w:t>
        <w:br/>
        <w:t>- Explain hardship clearly and thoroughly—this is the key to approval.</w:t>
        <w:br/>
        <w:t>- Supporting documentation should be well-organized and referenced in a cover letter.</w:t>
        <w:br/>
        <w:t>- Track USCIS processing times online and respond promptly to any RFE (Request for Evidence).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