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Observations For EDA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Similar </w:t>
      </w:r>
      <w:r w:rsidDel="00000000" w:rsidR="00000000" w:rsidRPr="00000000">
        <w:rPr>
          <w:sz w:val="22"/>
          <w:szCs w:val="22"/>
          <w:rtl w:val="0"/>
        </w:rPr>
        <w:t xml:space="preserve">conditions</w:t>
      </w:r>
      <w:r w:rsidDel="00000000" w:rsidR="00000000" w:rsidRPr="00000000">
        <w:rPr>
          <w:smallCaps w:val="0"/>
          <w:sz w:val="22"/>
          <w:szCs w:val="22"/>
          <w:rtl w:val="0"/>
        </w:rPr>
        <w:t xml:space="preserve"> </w:t>
      </w:r>
      <w:r w:rsidDel="00000000" w:rsidR="00000000" w:rsidRPr="00000000">
        <w:rPr>
          <w:sz w:val="22"/>
          <w:szCs w:val="22"/>
          <w:rtl w:val="0"/>
        </w:rPr>
        <w:t xml:space="preserve">have</w:t>
      </w:r>
      <w:r w:rsidDel="00000000" w:rsidR="00000000" w:rsidRPr="00000000">
        <w:rPr>
          <w:smallCaps w:val="0"/>
          <w:sz w:val="22"/>
          <w:szCs w:val="22"/>
          <w:rtl w:val="0"/>
        </w:rPr>
        <w:t xml:space="preserve"> different medicines and hence different side effects.</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Doxycycline for example has one review as "1" and other review as "10" but the lowest review is from only one person.So it can be ignored and maximum will be considered.</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Id is unique as per drug and condition and review. Sample submission has id and rating ..need more details, </w:t>
      </w:r>
      <w:r w:rsidDel="00000000" w:rsidR="00000000" w:rsidRPr="00000000">
        <w:rPr>
          <w:sz w:val="22"/>
          <w:szCs w:val="22"/>
          <w:rtl w:val="0"/>
        </w:rPr>
        <w:t xml:space="preserve">can't</w:t>
      </w:r>
      <w:r w:rsidDel="00000000" w:rsidR="00000000" w:rsidRPr="00000000">
        <w:rPr>
          <w:smallCaps w:val="0"/>
          <w:sz w:val="22"/>
          <w:szCs w:val="22"/>
          <w:rtl w:val="0"/>
        </w:rPr>
        <w:t xml:space="preserve"> it be drug and rating</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Drug names are not unique, for different conditions there are similar drugs</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Input for algo will be drug name and review. A person who is checking the rating already knows the conditions what he has... </w:t>
      </w:r>
      <w:r w:rsidDel="00000000" w:rsidR="00000000" w:rsidRPr="00000000">
        <w:rPr>
          <w:sz w:val="22"/>
          <w:szCs w:val="22"/>
          <w:rtl w:val="0"/>
        </w:rPr>
        <w:t xml:space="preserve">what's</w:t>
      </w:r>
      <w:r w:rsidDel="00000000" w:rsidR="00000000" w:rsidRPr="00000000">
        <w:rPr>
          <w:smallCaps w:val="0"/>
          <w:sz w:val="22"/>
          <w:szCs w:val="22"/>
          <w:rtl w:val="0"/>
        </w:rPr>
        <w:t xml:space="preserve"> </w:t>
      </w:r>
      <w:r w:rsidDel="00000000" w:rsidR="00000000" w:rsidRPr="00000000">
        <w:rPr>
          <w:sz w:val="22"/>
          <w:szCs w:val="22"/>
          <w:rtl w:val="0"/>
        </w:rPr>
        <w:t xml:space="preserve">important</w:t>
      </w:r>
      <w:r w:rsidDel="00000000" w:rsidR="00000000" w:rsidRPr="00000000">
        <w:rPr>
          <w:smallCaps w:val="0"/>
          <w:sz w:val="22"/>
          <w:szCs w:val="22"/>
          <w:rtl w:val="0"/>
        </w:rPr>
        <w:t xml:space="preserve"> for that person is the rating of that medicine.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output is rating</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Review data needs to be cleaned</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b w:val="1"/>
          <w:sz w:val="22"/>
          <w:szCs w:val="22"/>
        </w:rPr>
      </w:pPr>
      <w:r w:rsidDel="00000000" w:rsidR="00000000" w:rsidRPr="00000000">
        <w:rPr>
          <w:b w:val="1"/>
          <w:sz w:val="22"/>
          <w:szCs w:val="22"/>
          <w:rtl w:val="0"/>
        </w:rPr>
        <w:t xml:space="preserve">medicineDf.info()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&lt;class 'pandas.core.frame.DataFrame'&gt;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RangeIndex: 40324 entries, 0 to 40323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Data columns (total 7 columns):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Id             40324 non-null int64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drugName       40324 non-null object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276" w:lineRule="auto"/>
        <w:ind w:left="720" w:firstLine="0"/>
        <w:rPr>
          <w:color w:val="ff0000"/>
          <w:sz w:val="22"/>
          <w:szCs w:val="22"/>
        </w:rPr>
      </w:pPr>
      <w:r w:rsidDel="00000000" w:rsidR="00000000" w:rsidRPr="00000000">
        <w:rPr>
          <w:color w:val="ff0000"/>
          <w:sz w:val="22"/>
          <w:szCs w:val="22"/>
          <w:rtl w:val="0"/>
        </w:rPr>
        <w:t xml:space="preserve">condition      40105 non-null object     **** This indicates that condition has some null values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review         40324 non-null object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rating         40324 non-null int64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date           40324 non-null object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usefulCount    40324 non-null int64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dtypes: int64(3), object(4)</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b w:val="1"/>
          <w:sz w:val="22"/>
          <w:szCs w:val="22"/>
        </w:rPr>
      </w:pPr>
      <w:r w:rsidDel="00000000" w:rsidR="00000000" w:rsidRPr="00000000">
        <w:rPr>
          <w:b w:val="1"/>
          <w:sz w:val="22"/>
          <w:szCs w:val="22"/>
          <w:rtl w:val="0"/>
        </w:rPr>
        <w:t xml:space="preserve">medicineDf.isnull().sum()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Out[138]: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Id               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drugName         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ind w:left="720" w:firstLine="0"/>
        <w:rPr>
          <w:b w:val="1"/>
          <w:color w:val="ff0000"/>
          <w:sz w:val="22"/>
          <w:szCs w:val="22"/>
        </w:rPr>
      </w:pPr>
      <w:r w:rsidDel="00000000" w:rsidR="00000000" w:rsidRPr="00000000">
        <w:rPr>
          <w:b w:val="1"/>
          <w:color w:val="ff0000"/>
          <w:sz w:val="22"/>
          <w:szCs w:val="22"/>
          <w:rtl w:val="0"/>
        </w:rPr>
        <w:t xml:space="preserve">condition      219 </w:t>
        <w:tab/>
        <w:tab/>
        <w:t xml:space="preserve"> **** 219 Null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review           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rating           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date             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usefulCount      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dtype: int64</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sz w:val="22"/>
          <w:szCs w:val="22"/>
        </w:rPr>
      </w:pPr>
      <w:r w:rsidDel="00000000" w:rsidR="00000000" w:rsidRPr="00000000">
        <w:rPr>
          <w:sz w:val="22"/>
          <w:szCs w:val="22"/>
          <w:rtl w:val="0"/>
        </w:rPr>
        <w:t xml:space="preserve">medicineDf.describe()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Out[139]: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                 Id        </w:t>
        <w:tab/>
        <w:tab/>
        <w:t xml:space="preserve">rating   </w:t>
        <w:tab/>
        <w:tab/>
        <w:t xml:space="preserve">usefulCount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count  40324.000000  </w:t>
        <w:tab/>
        <w:t xml:space="preserve">40324.000000 </w:t>
        <w:tab/>
        <w:t xml:space="preserve"> 40324.000000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mean   20161.500000      6.978896     </w:t>
        <w:tab/>
        <w:t xml:space="preserve">27.845675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std    11640.680464      </w:t>
        <w:tab/>
        <w:t xml:space="preserve">3.285145     </w:t>
        <w:tab/>
        <w:t xml:space="preserve">35.635493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min        0.000000     </w:t>
        <w:tab/>
        <w:t xml:space="preserve"> 1.000000     </w:t>
        <w:tab/>
        <w:t xml:space="preserve"> 0.000000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25%    10080.750000      4.000000      </w:t>
        <w:tab/>
        <w:t xml:space="preserve">6.000000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50%    20161.500000      8.000000     16.000000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75%    30242.250000     10.000000     36.000000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max    40323.000000     10.000000    730.000000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b w:val="1"/>
          <w:sz w:val="22"/>
          <w:szCs w:val="22"/>
        </w:rPr>
      </w:pPr>
      <w:r w:rsidDel="00000000" w:rsidR="00000000" w:rsidRPr="00000000">
        <w:rPr>
          <w:b w:val="1"/>
          <w:sz w:val="22"/>
          <w:szCs w:val="22"/>
          <w:rtl w:val="0"/>
        </w:rPr>
        <w:t xml:space="preserve">drugs = pd.value_counts(medicineDf.drugName)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b w:val="1"/>
          <w:sz w:val="22"/>
          <w:szCs w:val="22"/>
        </w:rPr>
      </w:pPr>
      <w:r w:rsidDel="00000000" w:rsidR="00000000" w:rsidRPr="00000000">
        <w:rPr>
          <w:b w:val="1"/>
          <w:sz w:val="22"/>
          <w:szCs w:val="22"/>
          <w:rtl w:val="0"/>
        </w:rPr>
        <w:t xml:space="preserve">drugs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Out[141]: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Levonorgestrel                       938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Etonogestrel                         813</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Ethinyl estradiol / norethindrone    688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Nexplanon                            559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Ethinyl estradiol / norgestimate     506</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Gentian violet                         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Pulmicort Turbuhaler                   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Aldesleukin                            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Corlanor                               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Onfi                                   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Name: drugName, Length: 2419, dtype: int64</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b w:val="1"/>
          <w:sz w:val="22"/>
          <w:szCs w:val="22"/>
        </w:rPr>
      </w:pPr>
      <w:r w:rsidDel="00000000" w:rsidR="00000000" w:rsidRPr="00000000">
        <w:rPr>
          <w:b w:val="1"/>
          <w:sz w:val="22"/>
          <w:szCs w:val="22"/>
          <w:rtl w:val="0"/>
        </w:rPr>
        <w:t xml:space="preserve">drugs.head(20)       </w:t>
      </w:r>
      <w:r w:rsidDel="00000000" w:rsidR="00000000" w:rsidRPr="00000000">
        <w:rPr>
          <w:b w:val="1"/>
          <w:color w:val="ff0000"/>
          <w:sz w:val="22"/>
          <w:szCs w:val="22"/>
          <w:rtl w:val="0"/>
        </w:rPr>
        <w:t xml:space="preserve">Drugs with maximum reviews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Out[142]: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276" w:lineRule="auto"/>
        <w:ind w:left="720" w:firstLine="0"/>
        <w:rPr>
          <w:b w:val="1"/>
          <w:color w:val="ff0000"/>
          <w:sz w:val="22"/>
          <w:szCs w:val="22"/>
        </w:rPr>
      </w:pPr>
      <w:r w:rsidDel="00000000" w:rsidR="00000000" w:rsidRPr="00000000">
        <w:rPr>
          <w:b w:val="1"/>
          <w:color w:val="ff0000"/>
          <w:sz w:val="22"/>
          <w:szCs w:val="22"/>
          <w:rtl w:val="0"/>
        </w:rPr>
        <w:t xml:space="preserve">Levonorgestrel                        938</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Etonogestrel                          813</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Ethinyl estradiol / norethindrone     688</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Nexplanon                             559</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Ethinyl estradiol / norgestimate      506</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Ethinyl estradiol / levonorgestrel    477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Phentermine                           412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Sertraline                            374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Escitalopram                          343</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Mirena                                307</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Implanon                              300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Gabapentin                            279</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Bupropion                             273</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Miconazole                            253</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Citalopram                            252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Clonazepam                            239</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Venlafaxine                           237</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Duloxetine                            236</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Varenicline                           235</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Tramadol                              235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Name: drugName, dtype: int64</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rPr>
          <w:b w:val="1"/>
          <w:sz w:val="22"/>
          <w:szCs w:val="22"/>
        </w:rPr>
      </w:pPr>
      <w:r w:rsidDel="00000000" w:rsidR="00000000" w:rsidRPr="00000000">
        <w:rPr>
          <w:b w:val="1"/>
          <w:sz w:val="22"/>
          <w:szCs w:val="22"/>
          <w:rtl w:val="0"/>
        </w:rPr>
        <w:t xml:space="preserve">drugs[drugs == drugs.min()].head(20)    </w:t>
      </w:r>
      <w:r w:rsidDel="00000000" w:rsidR="00000000" w:rsidRPr="00000000">
        <w:rPr>
          <w:b w:val="1"/>
          <w:color w:val="ff0000"/>
          <w:sz w:val="22"/>
          <w:szCs w:val="22"/>
          <w:rtl w:val="0"/>
        </w:rPr>
        <w:t xml:space="preserve">Drugs with least rating 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Out[148]: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Limbitrol DS                      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Betaseron                         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FiberCon                          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Lo / Ovral                        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Fenofibric acid                   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Luxiq                             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Coal tar                          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pHisoHex                          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Glucose                           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Follicle stimulating hormone      1</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H.P. Acthar Gel                   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Uroxatral                         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ActoPlus Met                      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Mycophenolic acid                 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Flurandrenolide                   1</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Axid                              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Dyrenium                          1</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Chlorcyclizine / phenylephrine    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Kaletra                           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Pegloticase                       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Name: drugName, dtype: int64</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rPr>
          <w:b w:val="1"/>
          <w:sz w:val="22"/>
          <w:szCs w:val="22"/>
        </w:rPr>
      </w:pPr>
      <w:r w:rsidDel="00000000" w:rsidR="00000000" w:rsidRPr="00000000">
        <w:rPr>
          <w:b w:val="1"/>
          <w:sz w:val="22"/>
          <w:szCs w:val="22"/>
          <w:rtl w:val="0"/>
        </w:rPr>
        <w:t xml:space="preserve">Drugs plot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0" w:line="276" w:lineRule="auto"/>
        <w:ind w:left="720" w:firstLine="0"/>
        <w:rPr>
          <w:b w:val="1"/>
          <w:sz w:val="22"/>
          <w:szCs w:val="22"/>
        </w:rPr>
      </w:pPr>
      <w:r w:rsidDel="00000000" w:rsidR="00000000" w:rsidRPr="00000000">
        <w:rPr>
          <w:b w:val="1"/>
          <w:sz w:val="22"/>
          <w:szCs w:val="22"/>
          <w:rtl w:val="0"/>
        </w:rPr>
        <w:t xml:space="preserve">sns.countplot(drugs)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0" w:line="276" w:lineRule="auto"/>
        <w:ind w:left="720" w:firstLine="0"/>
        <w:rPr>
          <w:b w:val="1"/>
          <w:sz w:val="22"/>
          <w:szCs w:val="22"/>
        </w:rPr>
      </w:pPr>
      <w:r w:rsidDel="00000000" w:rsidR="00000000" w:rsidRPr="00000000">
        <w:rPr>
          <w:b w:val="1"/>
          <w:sz w:val="22"/>
          <w:szCs w:val="22"/>
          <w:rtl w:val="0"/>
        </w:rPr>
        <w:t xml:space="preserve">Out[170]: &lt;matplotlib.axes._subplots.AxesSubplot at 0x20f850b5bc8&gt;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0" w:line="276" w:lineRule="auto"/>
        <w:ind w:left="720" w:firstLine="0"/>
        <w:rPr>
          <w:b w:val="1"/>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Pr>
        <w:drawing>
          <wp:inline distB="114300" distT="114300" distL="114300" distR="114300">
            <wp:extent cx="5486400" cy="170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0" w:line="276" w:lineRule="auto"/>
        <w:ind w:left="0" w:firstLine="0"/>
        <w:rPr>
          <w:b w:val="1"/>
          <w:sz w:val="22"/>
          <w:szCs w:val="22"/>
        </w:rPr>
      </w:pPr>
      <w:r w:rsidDel="00000000" w:rsidR="00000000" w:rsidRPr="00000000">
        <w:rPr>
          <w:rtl w:val="0"/>
        </w:rPr>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spacing w:after="200" w:line="276" w:lineRule="auto"/>
        <w:ind w:left="1440" w:hanging="360"/>
        <w:rPr>
          <w:b w:val="1"/>
          <w:sz w:val="22"/>
          <w:szCs w:val="22"/>
        </w:rPr>
      </w:pPr>
      <w:r w:rsidDel="00000000" w:rsidR="00000000" w:rsidRPr="00000000">
        <w:rPr>
          <w:b w:val="1"/>
          <w:sz w:val="22"/>
          <w:szCs w:val="22"/>
          <w:rtl w:val="0"/>
        </w:rPr>
        <w:t xml:space="preserve">sns.catplot(x=rateDf.index,y=rateDf.rating,data=rateDf)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Pr>
        <w:drawing>
          <wp:inline distB="114300" distT="114300" distL="114300" distR="114300">
            <wp:extent cx="3429000" cy="3448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290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spacing w:after="200" w:line="276" w:lineRule="auto"/>
        <w:ind w:left="1440" w:hanging="360"/>
        <w:rPr>
          <w:b w:val="1"/>
          <w:sz w:val="22"/>
          <w:szCs w:val="22"/>
        </w:rPr>
      </w:pPr>
      <w:r w:rsidDel="00000000" w:rsidR="00000000" w:rsidRPr="00000000">
        <w:rPr>
          <w:b w:val="1"/>
          <w:sz w:val="22"/>
          <w:szCs w:val="22"/>
          <w:rtl w:val="0"/>
        </w:rPr>
        <w:t xml:space="preserve">Count as per ratings, maximum rating as 10</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ab/>
        <w:t xml:space="preserve">rating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10</w:t>
        <w:tab/>
        <w:t xml:space="preserve">12756</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9</w:t>
        <w:tab/>
        <w:t xml:space="preserve">6916</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1</w:t>
        <w:tab/>
        <w:t xml:space="preserve">5459</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8</w:t>
        <w:tab/>
        <w:t xml:space="preserve">4625</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7</w:t>
        <w:tab/>
        <w:t xml:space="preserve">2298</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5</w:t>
        <w:tab/>
        <w:t xml:space="preserve">2020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2</w:t>
        <w:tab/>
        <w:t xml:space="preserve">1770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3</w:t>
        <w:tab/>
        <w:t xml:space="preserve">1652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6</w:t>
        <w:tab/>
        <w:t xml:space="preserve">1580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sz w:val="22"/>
          <w:szCs w:val="22"/>
          <w:rtl w:val="0"/>
        </w:rPr>
        <w:t xml:space="preserve">4</w:t>
        <w:tab/>
        <w:t xml:space="preserve">1248</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0" w:line="276" w:lineRule="auto"/>
        <w:ind w:left="720" w:firstLine="0"/>
        <w:rPr>
          <w:sz w:val="22"/>
          <w:szCs w:val="22"/>
        </w:rPr>
      </w:pPr>
      <w:r w:rsidDel="00000000" w:rsidR="00000000" w:rsidRPr="00000000">
        <w:rPr>
          <w:rtl w:val="0"/>
        </w:rPr>
      </w:r>
    </w:p>
    <w:sectPr>
      <w:footerReference r:id="rId8"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