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50F" w:rsidRPr="00BF73AF" w:rsidRDefault="0021550F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CH 1</w:t>
      </w:r>
    </w:p>
    <w:p w:rsidR="0021550F" w:rsidRPr="00BF73AF" w:rsidRDefault="0021550F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Common Law</w:t>
      </w:r>
      <w:r w:rsidR="003C1B49" w:rsidRPr="00BF73AF">
        <w:rPr>
          <w:rFonts w:ascii="Times New Roman" w:hAnsi="Times New Roman" w:cs="Times New Roman"/>
          <w:sz w:val="20"/>
          <w:szCs w:val="20"/>
        </w:rPr>
        <w:t>- from the decisions of normal courts</w:t>
      </w:r>
    </w:p>
    <w:p w:rsidR="00F26502" w:rsidRPr="00BF73AF" w:rsidRDefault="00F26502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 xml:space="preserve">Statutes: laws created by elected representatives in congress or a state legislature. </w:t>
      </w:r>
    </w:p>
    <w:p w:rsidR="00037790" w:rsidRPr="00BF73AF" w:rsidRDefault="00037790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Administrative regulations: -agency power -not an elected body – like statutes -Business makes own rules</w:t>
      </w:r>
    </w:p>
    <w:p w:rsidR="00037790" w:rsidRPr="00BF73AF" w:rsidRDefault="00037790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 xml:space="preserve">Priority rules: 1) Federal law &gt; state law. 2) US </w:t>
      </w:r>
      <w:proofErr w:type="spellStart"/>
      <w:r w:rsidRPr="00BF73A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BF73AF">
        <w:rPr>
          <w:rFonts w:ascii="Times New Roman" w:hAnsi="Times New Roman" w:cs="Times New Roman"/>
          <w:sz w:val="20"/>
          <w:szCs w:val="20"/>
        </w:rPr>
        <w:t xml:space="preserve"> &gt; State </w:t>
      </w:r>
      <w:proofErr w:type="spellStart"/>
      <w:r w:rsidRPr="00BF73A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BF73AF">
        <w:rPr>
          <w:rFonts w:ascii="Times New Roman" w:hAnsi="Times New Roman" w:cs="Times New Roman"/>
          <w:sz w:val="20"/>
          <w:szCs w:val="20"/>
        </w:rPr>
        <w:t xml:space="preserve"> &gt; State law. 3) Treaties, older prevails. 4)  Statutes&gt; administrative regulation</w:t>
      </w:r>
    </w:p>
    <w:p w:rsidR="00037790" w:rsidRPr="00BF73AF" w:rsidRDefault="00037790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 xml:space="preserve">                         5) statues and administrative regulation prevail over common state law</w:t>
      </w:r>
    </w:p>
    <w:p w:rsidR="0021550F" w:rsidRPr="00BF73AF" w:rsidRDefault="0021550F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 xml:space="preserve">Precedents- stare </w:t>
      </w:r>
      <w:proofErr w:type="spellStart"/>
      <w:r w:rsidRPr="00BF73AF">
        <w:rPr>
          <w:rFonts w:ascii="Times New Roman" w:hAnsi="Times New Roman" w:cs="Times New Roman"/>
          <w:sz w:val="20"/>
          <w:szCs w:val="20"/>
        </w:rPr>
        <w:t>decis</w:t>
      </w:r>
      <w:proofErr w:type="spellEnd"/>
    </w:p>
    <w:p w:rsidR="0021550F" w:rsidRPr="00BF73AF" w:rsidRDefault="0021550F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Civil Law- obligations that parties owe to one another</w:t>
      </w:r>
    </w:p>
    <w:p w:rsidR="003C1B49" w:rsidRPr="00BF73AF" w:rsidRDefault="003C1B49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Substantive law: a law-making murder a crime. Procedural law: rules on how a trial operates.</w:t>
      </w:r>
    </w:p>
    <w:p w:rsidR="00011848" w:rsidRPr="00BF73AF" w:rsidRDefault="00011848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Jurisprudence is the field of the general essence of law</w:t>
      </w:r>
    </w:p>
    <w:p w:rsidR="00011848" w:rsidRPr="00BF73AF" w:rsidRDefault="00011848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Natural Law- righteous law</w:t>
      </w:r>
    </w:p>
    <w:p w:rsidR="00011848" w:rsidRPr="00BF73AF" w:rsidRDefault="00011848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Ch 2</w:t>
      </w:r>
    </w:p>
    <w:p w:rsidR="00011848" w:rsidRPr="00BF73AF" w:rsidRDefault="00011848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Trial courts: find facts, look at rule, make decision.</w:t>
      </w:r>
    </w:p>
    <w:p w:rsidR="00011848" w:rsidRPr="00BF73AF" w:rsidRDefault="00011848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 xml:space="preserve">Jurisdiction: courts need subject matter and </w:t>
      </w:r>
      <w:proofErr w:type="spellStart"/>
      <w:r w:rsidRPr="00BF73AF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BF73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73AF">
        <w:rPr>
          <w:rFonts w:ascii="Times New Roman" w:hAnsi="Times New Roman" w:cs="Times New Roman"/>
          <w:sz w:val="20"/>
          <w:szCs w:val="20"/>
        </w:rPr>
        <w:t>personam</w:t>
      </w:r>
      <w:proofErr w:type="spellEnd"/>
      <w:r w:rsidRPr="00BF73A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11848" w:rsidRPr="00BF73AF" w:rsidRDefault="00B558A7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-subject matter: is courts ability to decide the type of dispute involved. A breach of $500,000 cannot be in a small claims court.</w:t>
      </w:r>
    </w:p>
    <w:p w:rsidR="00B558A7" w:rsidRPr="00BF73AF" w:rsidRDefault="00B558A7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 xml:space="preserve">-In </w:t>
      </w:r>
      <w:proofErr w:type="spellStart"/>
      <w:r w:rsidRPr="00BF73AF">
        <w:rPr>
          <w:rFonts w:ascii="Times New Roman" w:hAnsi="Times New Roman" w:cs="Times New Roman"/>
          <w:sz w:val="20"/>
          <w:szCs w:val="20"/>
        </w:rPr>
        <w:t>Personam</w:t>
      </w:r>
      <w:proofErr w:type="spellEnd"/>
      <w:r w:rsidRPr="00BF73AF">
        <w:rPr>
          <w:rFonts w:ascii="Times New Roman" w:hAnsi="Times New Roman" w:cs="Times New Roman"/>
          <w:sz w:val="20"/>
          <w:szCs w:val="20"/>
        </w:rPr>
        <w:t xml:space="preserve">: only have jurisdiction over citizens. -Long arm: if they do business in that state, or commit a tort in that state, </w:t>
      </w:r>
    </w:p>
    <w:p w:rsidR="00B558A7" w:rsidRPr="00BF73AF" w:rsidRDefault="00B558A7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Venue: “change of venue” -&gt; if no fair trial</w:t>
      </w:r>
    </w:p>
    <w:p w:rsidR="00B558A7" w:rsidRPr="00BF73AF" w:rsidRDefault="00B558A7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 xml:space="preserve">Federal Courts: 1) Over $75000 and 2) different states. </w:t>
      </w:r>
      <w:r w:rsidR="008D703C" w:rsidRPr="00BF73AF">
        <w:rPr>
          <w:rFonts w:ascii="Times New Roman" w:hAnsi="Times New Roman" w:cs="Times New Roman"/>
          <w:sz w:val="20"/>
          <w:szCs w:val="20"/>
        </w:rPr>
        <w:t>Exclusive and Concurrent Jurisdiction</w:t>
      </w:r>
    </w:p>
    <w:p w:rsidR="00011848" w:rsidRPr="00BF73AF" w:rsidRDefault="008D703C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Summons</w:t>
      </w:r>
      <w:r w:rsidR="003C1B49" w:rsidRPr="00BF73AF">
        <w:rPr>
          <w:rFonts w:ascii="Times New Roman" w:hAnsi="Times New Roman" w:cs="Times New Roman"/>
          <w:sz w:val="20"/>
          <w:szCs w:val="20"/>
        </w:rPr>
        <w:t xml:space="preserve"> a</w:t>
      </w:r>
      <w:r w:rsidRPr="00BF73AF">
        <w:rPr>
          <w:rFonts w:ascii="Times New Roman" w:hAnsi="Times New Roman" w:cs="Times New Roman"/>
          <w:sz w:val="20"/>
          <w:szCs w:val="20"/>
        </w:rPr>
        <w:t xml:space="preserve">nd Pleadings: </w:t>
      </w:r>
      <w:r w:rsidR="003C1B49" w:rsidRPr="00BF73AF">
        <w:rPr>
          <w:rFonts w:ascii="Times New Roman" w:hAnsi="Times New Roman" w:cs="Times New Roman"/>
          <w:sz w:val="20"/>
          <w:szCs w:val="20"/>
        </w:rPr>
        <w:t>Complaint</w:t>
      </w:r>
      <w:r w:rsidRPr="00BF73AF">
        <w:rPr>
          <w:rFonts w:ascii="Times New Roman" w:hAnsi="Times New Roman" w:cs="Times New Roman"/>
          <w:sz w:val="20"/>
          <w:szCs w:val="20"/>
        </w:rPr>
        <w:t xml:space="preserve"> -&gt; Answer</w:t>
      </w:r>
    </w:p>
    <w:p w:rsidR="008D703C" w:rsidRPr="00BF73AF" w:rsidRDefault="002225F7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Motion to Dismiss -</w:t>
      </w:r>
      <w:proofErr w:type="gramStart"/>
      <w:r w:rsidRPr="00BF73AF">
        <w:rPr>
          <w:rFonts w:ascii="Times New Roman" w:hAnsi="Times New Roman" w:cs="Times New Roman"/>
          <w:sz w:val="20"/>
          <w:szCs w:val="20"/>
        </w:rPr>
        <w:t xml:space="preserve">&gt;  </w:t>
      </w:r>
      <w:r w:rsidR="008D703C" w:rsidRPr="00BF73AF">
        <w:rPr>
          <w:rFonts w:ascii="Times New Roman" w:hAnsi="Times New Roman" w:cs="Times New Roman"/>
          <w:sz w:val="20"/>
          <w:szCs w:val="20"/>
        </w:rPr>
        <w:t>Discovery</w:t>
      </w:r>
      <w:proofErr w:type="gramEnd"/>
      <w:r w:rsidR="008D703C" w:rsidRPr="00BF73AF">
        <w:rPr>
          <w:rFonts w:ascii="Times New Roman" w:hAnsi="Times New Roman" w:cs="Times New Roman"/>
          <w:sz w:val="20"/>
          <w:szCs w:val="20"/>
        </w:rPr>
        <w:t>: obtain facts and evidence</w:t>
      </w:r>
      <w:r w:rsidRPr="00BF73AF">
        <w:rPr>
          <w:rFonts w:ascii="Times New Roman" w:hAnsi="Times New Roman" w:cs="Times New Roman"/>
          <w:sz w:val="20"/>
          <w:szCs w:val="20"/>
        </w:rPr>
        <w:t xml:space="preserve"> from other party. -</w:t>
      </w:r>
      <w:proofErr w:type="gramStart"/>
      <w:r w:rsidRPr="00BF73AF">
        <w:rPr>
          <w:rFonts w:ascii="Times New Roman" w:hAnsi="Times New Roman" w:cs="Times New Roman"/>
          <w:sz w:val="20"/>
          <w:szCs w:val="20"/>
        </w:rPr>
        <w:t xml:space="preserve">&gt;  </w:t>
      </w:r>
      <w:r w:rsidR="008D703C" w:rsidRPr="00BF73AF">
        <w:rPr>
          <w:rFonts w:ascii="Times New Roman" w:hAnsi="Times New Roman" w:cs="Times New Roman"/>
          <w:sz w:val="20"/>
          <w:szCs w:val="20"/>
        </w:rPr>
        <w:t>Summary</w:t>
      </w:r>
      <w:proofErr w:type="gramEnd"/>
      <w:r w:rsidR="008D703C" w:rsidRPr="00BF73AF">
        <w:rPr>
          <w:rFonts w:ascii="Times New Roman" w:hAnsi="Times New Roman" w:cs="Times New Roman"/>
          <w:sz w:val="20"/>
          <w:szCs w:val="20"/>
        </w:rPr>
        <w:t xml:space="preserve"> Judgement: decision on a relatively clear case before trial</w:t>
      </w:r>
    </w:p>
    <w:p w:rsidR="00691BD9" w:rsidRPr="00BF73AF" w:rsidRDefault="008D703C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Class Action Plaintiff is acting as a group</w:t>
      </w:r>
    </w:p>
    <w:p w:rsidR="008D703C" w:rsidRPr="00BF73AF" w:rsidRDefault="008D703C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ADR:  Settlement -Arbitration: 3</w:t>
      </w:r>
      <w:r w:rsidRPr="00BF73AF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BF73AF">
        <w:rPr>
          <w:rFonts w:ascii="Times New Roman" w:hAnsi="Times New Roman" w:cs="Times New Roman"/>
          <w:sz w:val="20"/>
          <w:szCs w:val="20"/>
        </w:rPr>
        <w:t xml:space="preserve"> party decides the case. – Mediation: 3</w:t>
      </w:r>
      <w:r w:rsidRPr="00BF73AF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BF73AF">
        <w:rPr>
          <w:rFonts w:ascii="Times New Roman" w:hAnsi="Times New Roman" w:cs="Times New Roman"/>
          <w:sz w:val="20"/>
          <w:szCs w:val="20"/>
        </w:rPr>
        <w:t xml:space="preserve"> p</w:t>
      </w:r>
      <w:r w:rsidR="00BF73AF" w:rsidRPr="00BF73AF">
        <w:rPr>
          <w:rFonts w:ascii="Times New Roman" w:hAnsi="Times New Roman" w:cs="Times New Roman"/>
          <w:sz w:val="20"/>
          <w:szCs w:val="20"/>
        </w:rPr>
        <w:t xml:space="preserve">arty helps reach an agreement. </w:t>
      </w:r>
    </w:p>
    <w:p w:rsidR="008D703C" w:rsidRPr="00BF73AF" w:rsidRDefault="004F6F21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CH 6 Torts</w:t>
      </w:r>
    </w:p>
    <w:p w:rsidR="008D703C" w:rsidRPr="00BF73AF" w:rsidRDefault="00E672EA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1</w:t>
      </w:r>
      <w:r w:rsidR="004F6F21" w:rsidRPr="00BF73AF">
        <w:rPr>
          <w:rFonts w:ascii="Times New Roman" w:hAnsi="Times New Roman" w:cs="Times New Roman"/>
          <w:sz w:val="20"/>
          <w:szCs w:val="20"/>
        </w:rPr>
        <w:t xml:space="preserve">. Intent. 2. Recklessness. 3. Negligence. 4. Strict </w:t>
      </w:r>
      <w:proofErr w:type="gramStart"/>
      <w:r w:rsidR="004F6F21" w:rsidRPr="00BF73AF">
        <w:rPr>
          <w:rFonts w:ascii="Times New Roman" w:hAnsi="Times New Roman" w:cs="Times New Roman"/>
          <w:sz w:val="20"/>
          <w:szCs w:val="20"/>
        </w:rPr>
        <w:t>Liability.</w:t>
      </w:r>
      <w:r w:rsidR="00F26502" w:rsidRPr="00BF73AF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F26502" w:rsidRPr="00BF73AF">
        <w:rPr>
          <w:rFonts w:ascii="Times New Roman" w:hAnsi="Times New Roman" w:cs="Times New Roman"/>
          <w:sz w:val="20"/>
          <w:szCs w:val="20"/>
        </w:rPr>
        <w:t>liability without fault</w:t>
      </w:r>
      <w:r w:rsidR="003B6B2E" w:rsidRPr="00BF73AF">
        <w:rPr>
          <w:rFonts w:ascii="Times New Roman" w:hAnsi="Times New Roman" w:cs="Times New Roman"/>
          <w:sz w:val="20"/>
          <w:szCs w:val="20"/>
        </w:rPr>
        <w:t>, risk is born by those who pursue it</w:t>
      </w:r>
    </w:p>
    <w:p w:rsidR="004F6F21" w:rsidRPr="00BF73AF" w:rsidRDefault="004F6F21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Battery: Harm or offensive. 1) the intent to cause harm. 2) intent to cause apprehension.  (transferred intent)</w:t>
      </w:r>
    </w:p>
    <w:p w:rsidR="004F6F21" w:rsidRPr="00BF73AF" w:rsidRDefault="004F6F21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 xml:space="preserve">Assault: Intent of harm. Doesn’t have to </w:t>
      </w:r>
      <w:proofErr w:type="gramStart"/>
      <w:r w:rsidRPr="00BF73AF">
        <w:rPr>
          <w:rFonts w:ascii="Times New Roman" w:hAnsi="Times New Roman" w:cs="Times New Roman"/>
          <w:sz w:val="20"/>
          <w:szCs w:val="20"/>
        </w:rPr>
        <w:t>actually occur</w:t>
      </w:r>
      <w:proofErr w:type="gramEnd"/>
    </w:p>
    <w:p w:rsidR="004F6F21" w:rsidRPr="00BF73AF" w:rsidRDefault="00E672EA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Intentional Infliction of Emotional Distress. Can only recover if there was an outrageous tort committed.</w:t>
      </w:r>
    </w:p>
    <w:p w:rsidR="00E672EA" w:rsidRPr="00BF73AF" w:rsidRDefault="00E672EA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 xml:space="preserve">False Imprisonment: anything that prevents defendant from moving. Holds goods, threatens. Must have knowledge of entrapment. </w:t>
      </w:r>
    </w:p>
    <w:p w:rsidR="0082724D" w:rsidRPr="00BF73AF" w:rsidRDefault="00E672EA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Invasion of Privacy:</w:t>
      </w:r>
      <w:r w:rsidR="00CC761A" w:rsidRPr="00BF73AF">
        <w:rPr>
          <w:rFonts w:ascii="Times New Roman" w:hAnsi="Times New Roman" w:cs="Times New Roman"/>
          <w:sz w:val="20"/>
          <w:szCs w:val="20"/>
        </w:rPr>
        <w:t xml:space="preserve"> Enter someone’s property. Give out disclosed info. False light. Commercial appropriation of name. </w:t>
      </w:r>
    </w:p>
    <w:p w:rsidR="004F6F21" w:rsidRPr="00BF73AF" w:rsidRDefault="00D32B24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 xml:space="preserve">Private Nuisance: disturb </w:t>
      </w:r>
      <w:proofErr w:type="gramStart"/>
      <w:r w:rsidRPr="00BF73AF">
        <w:rPr>
          <w:rFonts w:ascii="Times New Roman" w:hAnsi="Times New Roman" w:cs="Times New Roman"/>
          <w:sz w:val="20"/>
          <w:szCs w:val="20"/>
        </w:rPr>
        <w:t>ones</w:t>
      </w:r>
      <w:proofErr w:type="gramEnd"/>
      <w:r w:rsidRPr="00BF73AF">
        <w:rPr>
          <w:rFonts w:ascii="Times New Roman" w:hAnsi="Times New Roman" w:cs="Times New Roman"/>
          <w:sz w:val="20"/>
          <w:szCs w:val="20"/>
        </w:rPr>
        <w:t xml:space="preserve"> peace on own land</w:t>
      </w:r>
    </w:p>
    <w:p w:rsidR="008D703C" w:rsidRPr="00BF73AF" w:rsidRDefault="008D703C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CH 7</w:t>
      </w:r>
    </w:p>
    <w:p w:rsidR="0021550F" w:rsidRPr="00BF73AF" w:rsidRDefault="00ED0B07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Negligence: 1) Defe</w:t>
      </w:r>
      <w:r w:rsidR="00764DC6" w:rsidRPr="00BF73AF">
        <w:rPr>
          <w:rFonts w:ascii="Times New Roman" w:hAnsi="Times New Roman" w:cs="Times New Roman"/>
          <w:sz w:val="20"/>
          <w:szCs w:val="20"/>
        </w:rPr>
        <w:t>ndant owed duty of care 2) breached that duty. 3) The breached caused plaintiff injury.   -In foreseeability</w:t>
      </w:r>
    </w:p>
    <w:p w:rsidR="00764DC6" w:rsidRPr="00BF73AF" w:rsidRDefault="00764DC6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Causation Link: -Actual cause: direct cause of injury</w:t>
      </w:r>
      <w:r w:rsidR="00D32B24" w:rsidRPr="00BF73AF">
        <w:rPr>
          <w:rFonts w:ascii="Times New Roman" w:hAnsi="Times New Roman" w:cs="Times New Roman"/>
          <w:sz w:val="20"/>
          <w:szCs w:val="20"/>
        </w:rPr>
        <w:t>,</w:t>
      </w:r>
      <w:r w:rsidRPr="00BF73AF">
        <w:rPr>
          <w:rFonts w:ascii="Times New Roman" w:hAnsi="Times New Roman" w:cs="Times New Roman"/>
          <w:sz w:val="20"/>
          <w:szCs w:val="20"/>
        </w:rPr>
        <w:t xml:space="preserve"> </w:t>
      </w:r>
      <w:r w:rsidR="00D32B24" w:rsidRPr="00BF73AF">
        <w:rPr>
          <w:rFonts w:ascii="Times New Roman" w:hAnsi="Times New Roman" w:cs="Times New Roman"/>
          <w:sz w:val="20"/>
          <w:szCs w:val="20"/>
        </w:rPr>
        <w:t>“but for” test</w:t>
      </w:r>
      <w:r w:rsidRPr="00BF73AF">
        <w:rPr>
          <w:rFonts w:ascii="Times New Roman" w:hAnsi="Times New Roman" w:cs="Times New Roman"/>
          <w:sz w:val="20"/>
          <w:szCs w:val="20"/>
        </w:rPr>
        <w:t xml:space="preserve">    -Proximate cause: </w:t>
      </w:r>
      <w:r w:rsidR="00D32B24" w:rsidRPr="00BF73AF">
        <w:rPr>
          <w:rFonts w:ascii="Times New Roman" w:hAnsi="Times New Roman" w:cs="Times New Roman"/>
          <w:sz w:val="20"/>
          <w:szCs w:val="20"/>
        </w:rPr>
        <w:t xml:space="preserve">how close injury is to the act. “foreseeability” </w:t>
      </w:r>
    </w:p>
    <w:p w:rsidR="00764DC6" w:rsidRPr="00BF73AF" w:rsidRDefault="00764DC6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 xml:space="preserve">Res </w:t>
      </w:r>
      <w:proofErr w:type="spellStart"/>
      <w:r w:rsidRPr="00BF73AF">
        <w:rPr>
          <w:rFonts w:ascii="Times New Roman" w:hAnsi="Times New Roman" w:cs="Times New Roman"/>
          <w:sz w:val="20"/>
          <w:szCs w:val="20"/>
        </w:rPr>
        <w:t>ipsa</w:t>
      </w:r>
      <w:proofErr w:type="spellEnd"/>
      <w:r w:rsidRPr="00BF73AF">
        <w:rPr>
          <w:rFonts w:ascii="Times New Roman" w:hAnsi="Times New Roman" w:cs="Times New Roman"/>
          <w:sz w:val="20"/>
          <w:szCs w:val="20"/>
        </w:rPr>
        <w:t xml:space="preserve">: </w:t>
      </w:r>
      <w:r w:rsidR="00BF73AF" w:rsidRPr="00BF73AF">
        <w:rPr>
          <w:rFonts w:ascii="Times New Roman" w:hAnsi="Times New Roman" w:cs="Times New Roman"/>
          <w:sz w:val="20"/>
          <w:szCs w:val="20"/>
          <w:shd w:val="clear" w:color="auto" w:fill="FFFFFF"/>
        </w:rPr>
        <w:t> "the thing speaks for itself"</w:t>
      </w:r>
    </w:p>
    <w:p w:rsidR="003B6B2E" w:rsidRPr="00BF73AF" w:rsidRDefault="00764DC6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>Defenses: -Assumption of risk -</w:t>
      </w:r>
      <w:r w:rsidR="00D32B24" w:rsidRPr="00BF73AF">
        <w:rPr>
          <w:rFonts w:ascii="Times New Roman" w:hAnsi="Times New Roman" w:cs="Times New Roman"/>
          <w:sz w:val="20"/>
          <w:szCs w:val="20"/>
        </w:rPr>
        <w:t>comparative</w:t>
      </w:r>
      <w:r w:rsidR="00F26502" w:rsidRPr="00BF73AF">
        <w:rPr>
          <w:rFonts w:ascii="Times New Roman" w:hAnsi="Times New Roman" w:cs="Times New Roman"/>
          <w:sz w:val="20"/>
          <w:szCs w:val="20"/>
        </w:rPr>
        <w:t xml:space="preserve"> negligence</w:t>
      </w:r>
      <w:r w:rsidR="00D32B24" w:rsidRPr="00BF73AF">
        <w:rPr>
          <w:rFonts w:ascii="Times New Roman" w:hAnsi="Times New Roman" w:cs="Times New Roman"/>
          <w:sz w:val="20"/>
          <w:szCs w:val="20"/>
        </w:rPr>
        <w:t xml:space="preserve"> (less)</w:t>
      </w:r>
      <w:r w:rsidR="003B6B2E" w:rsidRPr="00BF73AF">
        <w:rPr>
          <w:rFonts w:ascii="Times New Roman" w:hAnsi="Times New Roman" w:cs="Times New Roman"/>
          <w:sz w:val="20"/>
          <w:szCs w:val="20"/>
        </w:rPr>
        <w:t xml:space="preserve"> -contributory negligence. Pure: recover no matter what. Mixed: at least 50%</w:t>
      </w:r>
      <w:bookmarkStart w:id="0" w:name="_GoBack"/>
      <w:bookmarkEnd w:id="0"/>
    </w:p>
    <w:p w:rsidR="003C1B49" w:rsidRPr="00BF73AF" w:rsidRDefault="003C1B49" w:rsidP="003C1B49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 xml:space="preserve">Notes:   </w:t>
      </w:r>
    </w:p>
    <w:p w:rsidR="003C1B49" w:rsidRPr="00BF73AF" w:rsidRDefault="003C1B49" w:rsidP="003C1B49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BF73AF">
        <w:rPr>
          <w:rFonts w:ascii="Times New Roman" w:hAnsi="Times New Roman" w:cs="Times New Roman"/>
          <w:sz w:val="20"/>
          <w:szCs w:val="20"/>
        </w:rPr>
        <w:t xml:space="preserve">You </w:t>
      </w:r>
      <w:proofErr w:type="spellStart"/>
      <w:proofErr w:type="gramStart"/>
      <w:r w:rsidRPr="00BF73AF">
        <w:rPr>
          <w:rFonts w:ascii="Times New Roman" w:hAnsi="Times New Roman" w:cs="Times New Roman"/>
          <w:sz w:val="20"/>
          <w:szCs w:val="20"/>
        </w:rPr>
        <w:t>cant</w:t>
      </w:r>
      <w:proofErr w:type="spellEnd"/>
      <w:proofErr w:type="gramEnd"/>
      <w:r w:rsidRPr="00BF73AF">
        <w:rPr>
          <w:rFonts w:ascii="Times New Roman" w:hAnsi="Times New Roman" w:cs="Times New Roman"/>
          <w:sz w:val="20"/>
          <w:szCs w:val="20"/>
        </w:rPr>
        <w:t xml:space="preserve"> receive noneconomic damages if it happened from negligence   2) </w:t>
      </w:r>
    </w:p>
    <w:p w:rsidR="003B6B2E" w:rsidRPr="00BF73AF" w:rsidRDefault="003B6B2E" w:rsidP="003B6B2E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:rsidR="003B6B2E" w:rsidRPr="003B6B2E" w:rsidRDefault="003B6B2E" w:rsidP="003B6B2E">
      <w:pPr>
        <w:spacing w:after="120" w:line="240" w:lineRule="auto"/>
        <w:rPr>
          <w:sz w:val="18"/>
          <w:szCs w:val="18"/>
        </w:rPr>
      </w:pPr>
    </w:p>
    <w:sectPr w:rsidR="003B6B2E" w:rsidRPr="003B6B2E" w:rsidSect="009639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74F8"/>
    <w:multiLevelType w:val="hybridMultilevel"/>
    <w:tmpl w:val="3A8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598D"/>
    <w:multiLevelType w:val="hybridMultilevel"/>
    <w:tmpl w:val="3014F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B160D"/>
    <w:multiLevelType w:val="hybridMultilevel"/>
    <w:tmpl w:val="F8708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6D05BD"/>
    <w:multiLevelType w:val="hybridMultilevel"/>
    <w:tmpl w:val="70086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C3"/>
    <w:rsid w:val="00011848"/>
    <w:rsid w:val="00036D5D"/>
    <w:rsid w:val="00037790"/>
    <w:rsid w:val="000A4B15"/>
    <w:rsid w:val="00146A26"/>
    <w:rsid w:val="0021550F"/>
    <w:rsid w:val="002225F7"/>
    <w:rsid w:val="002A7729"/>
    <w:rsid w:val="003B6B2E"/>
    <w:rsid w:val="003C1B49"/>
    <w:rsid w:val="004F6F21"/>
    <w:rsid w:val="00622144"/>
    <w:rsid w:val="00660B9D"/>
    <w:rsid w:val="00691BD9"/>
    <w:rsid w:val="00693189"/>
    <w:rsid w:val="006B7054"/>
    <w:rsid w:val="006E61F7"/>
    <w:rsid w:val="00764DC6"/>
    <w:rsid w:val="00782ACF"/>
    <w:rsid w:val="007E7B91"/>
    <w:rsid w:val="0082724D"/>
    <w:rsid w:val="008A27B5"/>
    <w:rsid w:val="008D703C"/>
    <w:rsid w:val="009639C3"/>
    <w:rsid w:val="00A13C03"/>
    <w:rsid w:val="00B558A7"/>
    <w:rsid w:val="00BF73AF"/>
    <w:rsid w:val="00C0207D"/>
    <w:rsid w:val="00CC761A"/>
    <w:rsid w:val="00D32B24"/>
    <w:rsid w:val="00E672EA"/>
    <w:rsid w:val="00ED0B07"/>
    <w:rsid w:val="00F2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5ADE"/>
  <w15:chartTrackingRefBased/>
  <w15:docId w15:val="{A187DD07-1B8E-47B3-864D-F25CA2AA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jtfat</cp:lastModifiedBy>
  <cp:revision>5</cp:revision>
  <dcterms:created xsi:type="dcterms:W3CDTF">2017-10-02T00:19:00Z</dcterms:created>
  <dcterms:modified xsi:type="dcterms:W3CDTF">2017-10-05T01:37:00Z</dcterms:modified>
</cp:coreProperties>
</file>