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FC0" w:rsidRPr="006B2FC0" w:rsidRDefault="006B2FC0" w:rsidP="006B2FC0">
      <w:pPr>
        <w:shd w:val="clear" w:color="auto" w:fill="EDEDED"/>
        <w:spacing w:after="0" w:line="240" w:lineRule="auto"/>
        <w:jc w:val="center"/>
        <w:outlineLvl w:val="0"/>
        <w:rPr>
          <w:rFonts w:ascii="Arial" w:eastAsia="Times New Roman" w:hAnsi="Arial" w:cs="Arial"/>
          <w:color w:val="666666"/>
          <w:kern w:val="36"/>
          <w:sz w:val="40"/>
          <w:szCs w:val="54"/>
        </w:rPr>
      </w:pPr>
      <w:r w:rsidRPr="006B2FC0">
        <w:rPr>
          <w:rFonts w:ascii="Arial" w:eastAsia="Times New Roman" w:hAnsi="Arial" w:cs="Arial"/>
          <w:color w:val="666666"/>
          <w:kern w:val="36"/>
          <w:sz w:val="40"/>
          <w:szCs w:val="54"/>
        </w:rPr>
        <w:t>Audit Rotation Program Summer Intern 2018</w:t>
      </w:r>
    </w:p>
    <w:p w:rsidR="006B2FC0" w:rsidRDefault="006B2FC0" w:rsidP="006B2FC0">
      <w:pPr>
        <w:shd w:val="clear" w:color="auto" w:fill="F9F9F9"/>
        <w:spacing w:before="150" w:after="150" w:line="240" w:lineRule="auto"/>
        <w:rPr>
          <w:rFonts w:ascii="Arial" w:eastAsia="Times New Roman" w:hAnsi="Arial" w:cs="Arial"/>
          <w:color w:val="666666"/>
          <w:sz w:val="24"/>
          <w:szCs w:val="24"/>
        </w:rPr>
      </w:pP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r w:rsidRPr="006B2FC0">
        <w:rPr>
          <w:rFonts w:ascii="Arial" w:eastAsia="Times New Roman" w:hAnsi="Arial" w:cs="Arial"/>
          <w:color w:val="666666"/>
          <w:sz w:val="24"/>
          <w:szCs w:val="24"/>
        </w:rPr>
        <w:t>Corporate Audit Services (CAS), the Internal Audit function within Capital One, is a dedicated group of audit professionals passionate about delivering top quality assurance services to the organization’s Audit and Risk Committee. The CAS department is considered one of the leading internal audit functions within the financial services industry and is highly regarded within Capital One. CAS professionals are experienced, well-trained and credentialed, and operate within a collaborative, agile environment to deliver valuable opinions and recommendations. In addition, the CAS vision of </w:t>
      </w:r>
      <w:r w:rsidRPr="006B2FC0">
        <w:rPr>
          <w:rFonts w:ascii="Arial" w:eastAsia="Times New Roman" w:hAnsi="Arial" w:cs="Arial"/>
          <w:i/>
          <w:iCs/>
          <w:color w:val="666666"/>
          <w:sz w:val="24"/>
          <w:szCs w:val="24"/>
        </w:rPr>
        <w:t>Innovate Continually</w:t>
      </w:r>
      <w:r w:rsidRPr="006B2FC0">
        <w:rPr>
          <w:rFonts w:ascii="Arial" w:eastAsia="Times New Roman" w:hAnsi="Arial" w:cs="Arial"/>
          <w:color w:val="666666"/>
          <w:sz w:val="24"/>
          <w:szCs w:val="24"/>
        </w:rPr>
        <w:t>, </w:t>
      </w:r>
      <w:r w:rsidRPr="006B2FC0">
        <w:rPr>
          <w:rFonts w:ascii="Arial" w:eastAsia="Times New Roman" w:hAnsi="Arial" w:cs="Arial"/>
          <w:i/>
          <w:iCs/>
          <w:color w:val="666666"/>
          <w:sz w:val="24"/>
          <w:szCs w:val="24"/>
        </w:rPr>
        <w:t>Perform Brilliantly</w:t>
      </w:r>
      <w:r w:rsidRPr="006B2FC0">
        <w:rPr>
          <w:rFonts w:ascii="Arial" w:eastAsia="Times New Roman" w:hAnsi="Arial" w:cs="Arial"/>
          <w:color w:val="666666"/>
          <w:sz w:val="24"/>
          <w:szCs w:val="24"/>
        </w:rPr>
        <w:t>, and </w:t>
      </w:r>
      <w:r w:rsidRPr="006B2FC0">
        <w:rPr>
          <w:rFonts w:ascii="Arial" w:eastAsia="Times New Roman" w:hAnsi="Arial" w:cs="Arial"/>
          <w:i/>
          <w:iCs/>
          <w:color w:val="666666"/>
          <w:sz w:val="24"/>
          <w:szCs w:val="24"/>
        </w:rPr>
        <w:t>Set the Standard </w:t>
      </w:r>
      <w:r w:rsidRPr="006B2FC0">
        <w:rPr>
          <w:rFonts w:ascii="Arial" w:eastAsia="Times New Roman" w:hAnsi="Arial" w:cs="Arial"/>
          <w:color w:val="666666"/>
          <w:sz w:val="24"/>
          <w:szCs w:val="24"/>
        </w:rPr>
        <w:t>create a dynamic and challenging atmosphere for both personal growth and professional opportunity.</w:t>
      </w:r>
    </w:p>
    <w:p w:rsidR="006B2FC0" w:rsidRDefault="006B2FC0" w:rsidP="006B2FC0">
      <w:pPr>
        <w:shd w:val="clear" w:color="auto" w:fill="F9F9F9"/>
        <w:spacing w:before="150" w:after="150" w:line="240" w:lineRule="auto"/>
        <w:rPr>
          <w:rFonts w:ascii="Arial" w:eastAsia="Times New Roman" w:hAnsi="Arial" w:cs="Arial"/>
          <w:color w:val="666666"/>
          <w:sz w:val="24"/>
          <w:szCs w:val="24"/>
        </w:rPr>
      </w:pP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r w:rsidRPr="006B2FC0">
        <w:rPr>
          <w:rFonts w:ascii="Arial" w:eastAsia="Times New Roman" w:hAnsi="Arial" w:cs="Arial"/>
          <w:color w:val="666666"/>
          <w:sz w:val="24"/>
          <w:szCs w:val="24"/>
        </w:rPr>
        <w:t>Here's what we're looking for in an ideal teammate:</w:t>
      </w:r>
    </w:p>
    <w:p w:rsidR="006B2FC0" w:rsidRPr="006B2FC0" w:rsidRDefault="006B2FC0" w:rsidP="006B2FC0">
      <w:pPr>
        <w:shd w:val="clear" w:color="auto" w:fill="F9F9F9"/>
        <w:spacing w:before="150" w:after="150" w:line="240" w:lineRule="auto"/>
        <w:ind w:hanging="360"/>
        <w:rPr>
          <w:rFonts w:ascii="Arial" w:eastAsia="Times New Roman" w:hAnsi="Arial" w:cs="Arial"/>
          <w:color w:val="666666"/>
          <w:sz w:val="21"/>
          <w:szCs w:val="21"/>
        </w:rPr>
      </w:pPr>
      <w:r w:rsidRPr="006B2FC0">
        <w:rPr>
          <w:rFonts w:ascii="Symbol" w:eastAsia="Times New Roman" w:hAnsi="Symbol" w:cs="Arial"/>
          <w:color w:val="666666"/>
          <w:sz w:val="24"/>
          <w:szCs w:val="24"/>
        </w:rPr>
        <w:t></w:t>
      </w:r>
      <w:r w:rsidRPr="006B2FC0">
        <w:rPr>
          <w:rFonts w:ascii="Times New Roman" w:eastAsia="Times New Roman" w:hAnsi="Times New Roman" w:cs="Times New Roman"/>
          <w:color w:val="666666"/>
          <w:sz w:val="24"/>
          <w:szCs w:val="24"/>
        </w:rPr>
        <w:t> </w:t>
      </w:r>
      <w:r w:rsidRPr="006B2FC0">
        <w:rPr>
          <w:rFonts w:ascii="Arial" w:eastAsia="Times New Roman" w:hAnsi="Arial" w:cs="Arial"/>
          <w:color w:val="666666"/>
          <w:sz w:val="24"/>
          <w:szCs w:val="24"/>
        </w:rPr>
        <w:t>You adapt to change, embrace bold ideas, and are intellectually curious. You like to ask questions, test assumptions, and challenge conventional thinking.</w:t>
      </w:r>
    </w:p>
    <w:p w:rsidR="006B2FC0" w:rsidRPr="006B2FC0" w:rsidRDefault="006B2FC0" w:rsidP="006B2FC0">
      <w:pPr>
        <w:shd w:val="clear" w:color="auto" w:fill="F9F9F9"/>
        <w:spacing w:before="150" w:after="150" w:line="240" w:lineRule="auto"/>
        <w:ind w:hanging="360"/>
        <w:rPr>
          <w:rFonts w:ascii="Arial" w:eastAsia="Times New Roman" w:hAnsi="Arial" w:cs="Arial"/>
          <w:color w:val="666666"/>
          <w:sz w:val="21"/>
          <w:szCs w:val="21"/>
        </w:rPr>
      </w:pPr>
      <w:r w:rsidRPr="006B2FC0">
        <w:rPr>
          <w:rFonts w:ascii="Symbol" w:eastAsia="Times New Roman" w:hAnsi="Symbol" w:cs="Arial"/>
          <w:color w:val="666666"/>
          <w:sz w:val="24"/>
          <w:szCs w:val="24"/>
        </w:rPr>
        <w:t></w:t>
      </w:r>
      <w:r w:rsidRPr="006B2FC0">
        <w:rPr>
          <w:rFonts w:ascii="Times New Roman" w:eastAsia="Times New Roman" w:hAnsi="Times New Roman" w:cs="Times New Roman"/>
          <w:color w:val="666666"/>
          <w:sz w:val="24"/>
          <w:szCs w:val="24"/>
        </w:rPr>
        <w:t> </w:t>
      </w:r>
      <w:r w:rsidRPr="006B2FC0">
        <w:rPr>
          <w:rFonts w:ascii="Arial" w:eastAsia="Times New Roman" w:hAnsi="Arial" w:cs="Arial"/>
          <w:color w:val="666666"/>
          <w:sz w:val="24"/>
          <w:szCs w:val="24"/>
        </w:rPr>
        <w:t>You develop influential relationships based upon shared risk objectives, trust, and leverage design thinking to drive outstanding business impact and elevate Audit’s value proposition.</w:t>
      </w:r>
    </w:p>
    <w:p w:rsidR="006B2FC0" w:rsidRPr="006B2FC0" w:rsidRDefault="006B2FC0" w:rsidP="006B2FC0">
      <w:pPr>
        <w:shd w:val="clear" w:color="auto" w:fill="F9F9F9"/>
        <w:spacing w:before="150" w:after="150" w:line="240" w:lineRule="auto"/>
        <w:ind w:hanging="360"/>
        <w:rPr>
          <w:rFonts w:ascii="Arial" w:eastAsia="Times New Roman" w:hAnsi="Arial" w:cs="Arial"/>
          <w:color w:val="666666"/>
          <w:sz w:val="21"/>
          <w:szCs w:val="21"/>
        </w:rPr>
      </w:pPr>
      <w:r w:rsidRPr="006B2FC0">
        <w:rPr>
          <w:rFonts w:ascii="Symbol" w:eastAsia="Times New Roman" w:hAnsi="Symbol" w:cs="Arial"/>
          <w:color w:val="666666"/>
          <w:sz w:val="24"/>
          <w:szCs w:val="24"/>
        </w:rPr>
        <w:t></w:t>
      </w:r>
      <w:r w:rsidRPr="006B2FC0">
        <w:rPr>
          <w:rFonts w:ascii="Times New Roman" w:eastAsia="Times New Roman" w:hAnsi="Times New Roman" w:cs="Times New Roman"/>
          <w:color w:val="666666"/>
          <w:sz w:val="24"/>
          <w:szCs w:val="24"/>
        </w:rPr>
        <w:t> </w:t>
      </w:r>
      <w:r w:rsidRPr="006B2FC0">
        <w:rPr>
          <w:rFonts w:ascii="Arial" w:eastAsia="Times New Roman" w:hAnsi="Arial" w:cs="Arial"/>
          <w:color w:val="666666"/>
          <w:sz w:val="24"/>
          <w:szCs w:val="24"/>
        </w:rPr>
        <w:t>You’re a firm believer that a rich understanding of data, innovation, and technical knowledge will only make you a better Auditor. This will require leveraging the power of data analytics and furthering your technical know-how, so you’ll want to ensure that technology doesn’t scare you off.</w:t>
      </w:r>
    </w:p>
    <w:p w:rsidR="006B2FC0" w:rsidRPr="006B2FC0" w:rsidRDefault="006B2FC0" w:rsidP="006B2FC0">
      <w:pPr>
        <w:shd w:val="clear" w:color="auto" w:fill="F9F9F9"/>
        <w:spacing w:before="150" w:after="150" w:line="240" w:lineRule="auto"/>
        <w:ind w:hanging="360"/>
        <w:rPr>
          <w:rFonts w:ascii="Arial" w:eastAsia="Times New Roman" w:hAnsi="Arial" w:cs="Arial"/>
          <w:color w:val="666666"/>
          <w:sz w:val="21"/>
          <w:szCs w:val="21"/>
        </w:rPr>
      </w:pPr>
      <w:r w:rsidRPr="006B2FC0">
        <w:rPr>
          <w:rFonts w:ascii="Symbol" w:eastAsia="Times New Roman" w:hAnsi="Symbol" w:cs="Arial"/>
          <w:color w:val="666666"/>
          <w:sz w:val="24"/>
          <w:szCs w:val="24"/>
        </w:rPr>
        <w:t></w:t>
      </w:r>
      <w:r w:rsidRPr="006B2FC0">
        <w:rPr>
          <w:rFonts w:ascii="Times New Roman" w:eastAsia="Times New Roman" w:hAnsi="Times New Roman" w:cs="Times New Roman"/>
          <w:color w:val="666666"/>
          <w:sz w:val="24"/>
          <w:szCs w:val="24"/>
        </w:rPr>
        <w:t> </w:t>
      </w:r>
      <w:r w:rsidRPr="006B2FC0">
        <w:rPr>
          <w:rFonts w:ascii="Arial" w:eastAsia="Times New Roman" w:hAnsi="Arial" w:cs="Arial"/>
          <w:color w:val="666666"/>
          <w:sz w:val="24"/>
          <w:szCs w:val="24"/>
        </w:rPr>
        <w:t>Lastly, you create energy and an environment that make it easy to attract, hire, and retain top talent.</w:t>
      </w:r>
    </w:p>
    <w:p w:rsidR="006B2FC0" w:rsidRDefault="006B2FC0" w:rsidP="006B2FC0">
      <w:pPr>
        <w:shd w:val="clear" w:color="auto" w:fill="F9F9F9"/>
        <w:spacing w:before="150" w:after="150" w:line="240" w:lineRule="auto"/>
        <w:rPr>
          <w:rFonts w:ascii="Arial" w:eastAsia="Times New Roman" w:hAnsi="Arial" w:cs="Arial"/>
          <w:color w:val="666666"/>
          <w:sz w:val="24"/>
          <w:szCs w:val="24"/>
        </w:rPr>
      </w:pP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bookmarkStart w:id="0" w:name="_GoBack"/>
      <w:bookmarkEnd w:id="0"/>
      <w:r w:rsidRPr="006B2FC0">
        <w:rPr>
          <w:rFonts w:ascii="Arial" w:eastAsia="Times New Roman" w:hAnsi="Arial" w:cs="Arial"/>
          <w:color w:val="666666"/>
          <w:sz w:val="24"/>
          <w:szCs w:val="24"/>
        </w:rPr>
        <w:t>What You Can Expect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As one of the “100 Best Companies to Work For,” you can look forward to coming to work every day with a team of people that are committed to excellence and doing the right thing. Our desire is simple – change banking for good by bringing ingenuity, simplicity, and humanity back to finance. But that only happens if we dare to dream, disrupt, and deliver a better way. What you can expect during your internship:</w:t>
      </w: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r w:rsidRPr="006B2FC0">
        <w:rPr>
          <w:rFonts w:ascii="Arial" w:eastAsia="Times New Roman" w:hAnsi="Arial" w:cs="Arial"/>
          <w:color w:val="666666"/>
          <w:sz w:val="24"/>
          <w:szCs w:val="24"/>
        </w:rPr>
        <w:t>- Training and Development – Learn the Audit process from beginning to end, while also having access to our award winning Capital One University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Experience – Have ownership of work within one of the nation’s strongest financial institution audit departments, supporting operational, financial, compliance, or information technology audits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Team Building – Develop relationships with intern peers, associates, and executives at planned events throughout the summer </w:t>
      </w:r>
      <w:r w:rsidRPr="006B2FC0">
        <w:rPr>
          <w:rFonts w:ascii="Arial" w:eastAsia="Times New Roman" w:hAnsi="Arial" w:cs="Arial"/>
          <w:color w:val="666666"/>
          <w:sz w:val="21"/>
          <w:szCs w:val="21"/>
        </w:rPr>
        <w:br/>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lastRenderedPageBreak/>
        <w:t>As an Internal Audit Intern you will: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Seek to understand a line of business and its strategy, processes, systems, and inherent risks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Evaluate controls implemented by management for mitigating risks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Test controls and meet with management to observe and discuss business operations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Identify areas for opportunity and collaborate with other auditors to dimension any issues within a line of business</w:t>
      </w:r>
    </w:p>
    <w:p w:rsidR="006B2FC0" w:rsidRDefault="006B2FC0" w:rsidP="006B2FC0">
      <w:pPr>
        <w:shd w:val="clear" w:color="auto" w:fill="F9F9F9"/>
        <w:spacing w:before="150" w:after="150" w:line="240" w:lineRule="auto"/>
        <w:rPr>
          <w:rFonts w:ascii="Arial" w:eastAsia="Times New Roman" w:hAnsi="Arial" w:cs="Arial"/>
          <w:b/>
          <w:bCs/>
          <w:color w:val="666666"/>
          <w:sz w:val="24"/>
          <w:szCs w:val="24"/>
        </w:rPr>
      </w:pP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r w:rsidRPr="006B2FC0">
        <w:rPr>
          <w:rFonts w:ascii="Arial" w:eastAsia="Times New Roman" w:hAnsi="Arial" w:cs="Arial"/>
          <w:b/>
          <w:bCs/>
          <w:color w:val="666666"/>
          <w:sz w:val="24"/>
          <w:szCs w:val="24"/>
        </w:rPr>
        <w:t>Basic Qualifications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Current student or alumni of University of Maryland – College Park</w:t>
      </w: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r w:rsidRPr="006B2FC0">
        <w:rPr>
          <w:rFonts w:ascii="Arial" w:eastAsia="Times New Roman" w:hAnsi="Arial" w:cs="Arial"/>
          <w:color w:val="666666"/>
          <w:sz w:val="24"/>
          <w:szCs w:val="24"/>
        </w:rPr>
        <w:t>- Will obtain or have obtained a Bachelor’s degree or higher between December 2018 and August 2019</w:t>
      </w:r>
    </w:p>
    <w:p w:rsidR="006B2FC0" w:rsidRDefault="006B2FC0" w:rsidP="006B2FC0">
      <w:pPr>
        <w:shd w:val="clear" w:color="auto" w:fill="F9F9F9"/>
        <w:spacing w:before="150" w:after="150" w:line="240" w:lineRule="auto"/>
        <w:rPr>
          <w:rFonts w:ascii="Arial" w:eastAsia="Times New Roman" w:hAnsi="Arial" w:cs="Arial"/>
          <w:b/>
          <w:bCs/>
          <w:color w:val="666666"/>
          <w:sz w:val="24"/>
          <w:szCs w:val="24"/>
        </w:rPr>
      </w:pPr>
    </w:p>
    <w:p w:rsidR="006B2FC0" w:rsidRPr="006B2FC0" w:rsidRDefault="006B2FC0" w:rsidP="006B2FC0">
      <w:pPr>
        <w:shd w:val="clear" w:color="auto" w:fill="F9F9F9"/>
        <w:spacing w:before="150" w:after="150" w:line="240" w:lineRule="auto"/>
        <w:rPr>
          <w:rFonts w:ascii="Arial" w:eastAsia="Times New Roman" w:hAnsi="Arial" w:cs="Arial"/>
          <w:color w:val="666666"/>
          <w:sz w:val="21"/>
          <w:szCs w:val="21"/>
        </w:rPr>
      </w:pPr>
      <w:r w:rsidRPr="006B2FC0">
        <w:rPr>
          <w:rFonts w:ascii="Arial" w:eastAsia="Times New Roman" w:hAnsi="Arial" w:cs="Arial"/>
          <w:b/>
          <w:bCs/>
          <w:color w:val="666666"/>
          <w:sz w:val="24"/>
          <w:szCs w:val="24"/>
        </w:rPr>
        <w:t>Preferred Qualifications</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In process of obtaining a Bachelor’s Degree or higher in relevant major (e.g., accounting, finance, information systems, or information security)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Strong interpersonal, leadership, and communication skills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Strong quantitative, analytical, problem-solving, and conceptual skills </w:t>
      </w:r>
      <w:r w:rsidRPr="006B2FC0">
        <w:rPr>
          <w:rFonts w:ascii="Arial" w:eastAsia="Times New Roman" w:hAnsi="Arial" w:cs="Arial"/>
          <w:color w:val="666666"/>
          <w:sz w:val="21"/>
          <w:szCs w:val="21"/>
        </w:rPr>
        <w:br/>
      </w:r>
      <w:r w:rsidRPr="006B2FC0">
        <w:rPr>
          <w:rFonts w:ascii="Arial" w:eastAsia="Times New Roman" w:hAnsi="Arial" w:cs="Arial"/>
          <w:color w:val="666666"/>
          <w:sz w:val="24"/>
          <w:szCs w:val="24"/>
        </w:rPr>
        <w:t>- Ability to work in a dynamic, collaborative environment</w:t>
      </w:r>
    </w:p>
    <w:p w:rsidR="006B2FC0" w:rsidRPr="006B2FC0" w:rsidRDefault="006B2FC0" w:rsidP="006B2FC0">
      <w:pPr>
        <w:shd w:val="clear" w:color="auto" w:fill="F9F9F9"/>
        <w:spacing w:before="150" w:after="150" w:line="240" w:lineRule="auto"/>
        <w:rPr>
          <w:rFonts w:ascii="Arial" w:eastAsia="Times New Roman" w:hAnsi="Arial" w:cs="Arial"/>
          <w:color w:val="666666"/>
          <w:sz w:val="20"/>
          <w:szCs w:val="20"/>
        </w:rPr>
      </w:pPr>
      <w:r w:rsidRPr="006B2FC0">
        <w:rPr>
          <w:rFonts w:ascii="Arial" w:eastAsia="Times New Roman" w:hAnsi="Arial" w:cs="Arial"/>
          <w:color w:val="666666"/>
          <w:sz w:val="24"/>
          <w:szCs w:val="24"/>
        </w:rPr>
        <w:t>This is a paid internship.</w:t>
      </w:r>
    </w:p>
    <w:p w:rsidR="006B2FC0" w:rsidRPr="006B2FC0" w:rsidRDefault="006B2FC0" w:rsidP="006B2FC0">
      <w:pPr>
        <w:shd w:val="clear" w:color="auto" w:fill="F9F9F9"/>
        <w:spacing w:after="0" w:line="240" w:lineRule="auto"/>
        <w:rPr>
          <w:rFonts w:ascii="Arial" w:eastAsia="Times New Roman" w:hAnsi="Arial" w:cs="Arial"/>
          <w:color w:val="666666"/>
          <w:sz w:val="21"/>
          <w:szCs w:val="21"/>
        </w:rPr>
      </w:pPr>
      <w:r w:rsidRPr="006B2FC0">
        <w:rPr>
          <w:rFonts w:ascii="Arial" w:eastAsia="Times New Roman" w:hAnsi="Arial" w:cs="Arial"/>
          <w:color w:val="666666"/>
          <w:sz w:val="21"/>
          <w:szCs w:val="21"/>
        </w:rPr>
        <w:t> </w:t>
      </w:r>
    </w:p>
    <w:p w:rsidR="006B2FC0" w:rsidRPr="006B2FC0" w:rsidRDefault="006B2FC0" w:rsidP="006B2FC0">
      <w:pPr>
        <w:shd w:val="clear" w:color="auto" w:fill="F9F9F9"/>
        <w:spacing w:after="0" w:line="240" w:lineRule="auto"/>
        <w:rPr>
          <w:rFonts w:ascii="Arial" w:eastAsia="Times New Roman" w:hAnsi="Arial" w:cs="Arial"/>
          <w:color w:val="666666"/>
          <w:sz w:val="21"/>
          <w:szCs w:val="21"/>
        </w:rPr>
      </w:pPr>
      <w:r w:rsidRPr="006B2FC0">
        <w:rPr>
          <w:rFonts w:ascii="Arial" w:eastAsia="Times New Roman" w:hAnsi="Arial" w:cs="Arial"/>
          <w:color w:val="666666"/>
          <w:sz w:val="21"/>
          <w:szCs w:val="21"/>
        </w:rPr>
        <w:t>To be considered for this position, please apply at the Capital One Careers Site at-</w:t>
      </w:r>
    </w:p>
    <w:p w:rsidR="006B2FC0" w:rsidRPr="006B2FC0" w:rsidRDefault="006B2FC0" w:rsidP="006B2FC0">
      <w:pPr>
        <w:shd w:val="clear" w:color="auto" w:fill="F9F9F9"/>
        <w:spacing w:after="0" w:line="240" w:lineRule="auto"/>
        <w:rPr>
          <w:rFonts w:ascii="Arial" w:eastAsia="Times New Roman" w:hAnsi="Arial" w:cs="Arial"/>
          <w:color w:val="666666"/>
          <w:sz w:val="21"/>
          <w:szCs w:val="21"/>
        </w:rPr>
      </w:pPr>
      <w:r w:rsidRPr="006B2FC0">
        <w:rPr>
          <w:rFonts w:ascii="Arial" w:eastAsia="Times New Roman" w:hAnsi="Arial" w:cs="Arial"/>
          <w:color w:val="666666"/>
          <w:sz w:val="21"/>
          <w:szCs w:val="21"/>
        </w:rPr>
        <w:t> </w:t>
      </w:r>
      <w:hyperlink r:id="rId4" w:history="1">
        <w:r w:rsidRPr="006B2FC0">
          <w:rPr>
            <w:rFonts w:ascii="Arial" w:eastAsia="Times New Roman" w:hAnsi="Arial" w:cs="Arial"/>
            <w:color w:val="B91614"/>
            <w:sz w:val="21"/>
            <w:szCs w:val="21"/>
            <w:u w:val="single"/>
          </w:rPr>
          <w:t>https://capitalone.wd1.myworkdayjobs.com/Capital_One/job/McLean-VA/Audit-Intern---University-of-Maryland---College-Park-17-18_R30462</w:t>
        </w:r>
      </w:hyperlink>
    </w:p>
    <w:p w:rsidR="002A7729" w:rsidRDefault="002A7729"/>
    <w:sectPr w:rsidR="002A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C0"/>
    <w:rsid w:val="000A4B15"/>
    <w:rsid w:val="002A7729"/>
    <w:rsid w:val="006B2FC0"/>
    <w:rsid w:val="006E61F7"/>
    <w:rsid w:val="008A27B5"/>
    <w:rsid w:val="00A1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85F1"/>
  <w15:chartTrackingRefBased/>
  <w15:docId w15:val="{5410E32E-9D00-43A6-B11E-9BB8C86B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08160">
      <w:bodyDiv w:val="1"/>
      <w:marLeft w:val="0"/>
      <w:marRight w:val="0"/>
      <w:marTop w:val="0"/>
      <w:marBottom w:val="0"/>
      <w:divBdr>
        <w:top w:val="none" w:sz="0" w:space="0" w:color="auto"/>
        <w:left w:val="none" w:sz="0" w:space="0" w:color="auto"/>
        <w:bottom w:val="none" w:sz="0" w:space="0" w:color="auto"/>
        <w:right w:val="none" w:sz="0" w:space="0" w:color="auto"/>
      </w:divBdr>
      <w:divsChild>
        <w:div w:id="1609851721">
          <w:marLeft w:val="0"/>
          <w:marRight w:val="0"/>
          <w:marTop w:val="0"/>
          <w:marBottom w:val="0"/>
          <w:divBdr>
            <w:top w:val="none" w:sz="0" w:space="0" w:color="auto"/>
            <w:left w:val="none" w:sz="0" w:space="0" w:color="auto"/>
            <w:bottom w:val="none" w:sz="0" w:space="0" w:color="auto"/>
            <w:right w:val="none" w:sz="0" w:space="0" w:color="auto"/>
          </w:divBdr>
        </w:div>
        <w:div w:id="486476799">
          <w:marLeft w:val="0"/>
          <w:marRight w:val="0"/>
          <w:marTop w:val="0"/>
          <w:marBottom w:val="0"/>
          <w:divBdr>
            <w:top w:val="none" w:sz="0" w:space="0" w:color="auto"/>
            <w:left w:val="none" w:sz="0" w:space="0" w:color="auto"/>
            <w:bottom w:val="none" w:sz="0" w:space="0" w:color="auto"/>
            <w:right w:val="none" w:sz="0" w:space="0" w:color="auto"/>
          </w:divBdr>
        </w:div>
        <w:div w:id="1344548724">
          <w:marLeft w:val="0"/>
          <w:marRight w:val="0"/>
          <w:marTop w:val="0"/>
          <w:marBottom w:val="0"/>
          <w:divBdr>
            <w:top w:val="none" w:sz="0" w:space="0" w:color="auto"/>
            <w:left w:val="none" w:sz="0" w:space="0" w:color="auto"/>
            <w:bottom w:val="none" w:sz="0" w:space="0" w:color="auto"/>
            <w:right w:val="none" w:sz="0" w:space="0" w:color="auto"/>
          </w:divBdr>
        </w:div>
      </w:divsChild>
    </w:div>
    <w:div w:id="3030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italone.wd1.myworkdayjobs.com/Capital_One/job/McLean-VA/Audit-Intern---University-of-Maryland---College-Park-17-18_R30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1</cp:revision>
  <dcterms:created xsi:type="dcterms:W3CDTF">2017-09-05T20:18:00Z</dcterms:created>
  <dcterms:modified xsi:type="dcterms:W3CDTF">2017-09-05T20:27:00Z</dcterms:modified>
</cp:coreProperties>
</file>