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A84" w:rsidRPr="004A0A84" w:rsidRDefault="004A0A84" w:rsidP="004A0A84">
      <w:pPr>
        <w:widowControl/>
        <w:wordWrap/>
        <w:autoSpaceDE/>
        <w:autoSpaceDN/>
        <w:jc w:val="center"/>
        <w:rPr>
          <w:rFonts w:ascii="Verdana" w:eastAsia="굴림" w:hAnsi="Verdana" w:cs="굴림"/>
          <w:kern w:val="0"/>
          <w:sz w:val="15"/>
          <w:szCs w:val="15"/>
        </w:rPr>
      </w:pPr>
      <w:r>
        <w:rPr>
          <w:rFonts w:ascii="Verdana" w:eastAsia="굴림" w:hAnsi="Verdana" w:cs="굴림"/>
          <w:noProof/>
          <w:color w:val="555555"/>
          <w:kern w:val="0"/>
          <w:sz w:val="15"/>
          <w:szCs w:val="15"/>
        </w:rPr>
        <w:drawing>
          <wp:inline distT="0" distB="0" distL="0" distR="0">
            <wp:extent cx="3227070" cy="1106805"/>
            <wp:effectExtent l="19050" t="0" r="0" b="0"/>
            <wp:docPr id="1" name="그림 1" descr="12SKY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SKY2">
                      <a:hlinkClick r:id="rId7"/>
                    </pic:cNvPr>
                    <pic:cNvPicPr>
                      <a:picLocks noChangeAspect="1" noChangeArrowheads="1"/>
                    </pic:cNvPicPr>
                  </pic:nvPicPr>
                  <pic:blipFill>
                    <a:blip r:embed="rId8"/>
                    <a:srcRect/>
                    <a:stretch>
                      <a:fillRect/>
                    </a:stretch>
                  </pic:blipFill>
                  <pic:spPr bwMode="auto">
                    <a:xfrm>
                      <a:off x="0" y="0"/>
                      <a:ext cx="3227070" cy="1106805"/>
                    </a:xfrm>
                    <a:prstGeom prst="rect">
                      <a:avLst/>
                    </a:prstGeom>
                    <a:noFill/>
                    <a:ln w="9525">
                      <a:noFill/>
                      <a:miter lim="800000"/>
                      <a:headEnd/>
                      <a:tailEnd/>
                    </a:ln>
                  </pic:spPr>
                </pic:pic>
              </a:graphicData>
            </a:graphic>
          </wp:inline>
        </w:drawing>
      </w:r>
    </w:p>
    <w:p w:rsidR="004A0A84" w:rsidRPr="00D40E53" w:rsidRDefault="004A0A84" w:rsidP="004A0A84">
      <w:pPr>
        <w:widowControl/>
        <w:wordWrap/>
        <w:autoSpaceDE/>
        <w:autoSpaceDN/>
        <w:jc w:val="center"/>
        <w:outlineLvl w:val="1"/>
        <w:rPr>
          <w:rFonts w:ascii="Verdana" w:eastAsia="굴림" w:hAnsi="Verdana" w:cs="굴림"/>
          <w:b/>
          <w:bCs/>
          <w:kern w:val="0"/>
          <w:sz w:val="36"/>
          <w:szCs w:val="36"/>
          <w:lang w:val="vi-VN"/>
        </w:rPr>
      </w:pPr>
      <w:r>
        <w:rPr>
          <w:rFonts w:ascii="Verdana" w:eastAsia="굴림" w:hAnsi="Verdana" w:cs="굴림"/>
          <w:b/>
          <w:bCs/>
          <w:noProof/>
          <w:color w:val="555555"/>
          <w:kern w:val="0"/>
          <w:sz w:val="36"/>
          <w:szCs w:val="36"/>
        </w:rPr>
        <w:drawing>
          <wp:inline distT="0" distB="0" distL="0" distR="0">
            <wp:extent cx="1268095" cy="314960"/>
            <wp:effectExtent l="0" t="0" r="0" b="0"/>
            <wp:docPr id="2" name="그림 2" descr="Tin tứ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n tức">
                      <a:hlinkClick r:id="rId9"/>
                    </pic:cNvPr>
                    <pic:cNvPicPr>
                      <a:picLocks noChangeAspect="1" noChangeArrowheads="1"/>
                    </pic:cNvPicPr>
                  </pic:nvPicPr>
                  <pic:blipFill>
                    <a:blip r:embed="rId10"/>
                    <a:srcRect/>
                    <a:stretch>
                      <a:fillRect/>
                    </a:stretch>
                  </pic:blipFill>
                  <pic:spPr bwMode="auto">
                    <a:xfrm>
                      <a:off x="0" y="0"/>
                      <a:ext cx="1268095" cy="314960"/>
                    </a:xfrm>
                    <a:prstGeom prst="rect">
                      <a:avLst/>
                    </a:prstGeom>
                    <a:noFill/>
                    <a:ln w="9525">
                      <a:noFill/>
                      <a:miter lim="800000"/>
                      <a:headEnd/>
                      <a:tailEnd/>
                    </a:ln>
                  </pic:spPr>
                </pic:pic>
              </a:graphicData>
            </a:graphic>
          </wp:inline>
        </w:drawing>
      </w:r>
      <w:r w:rsidR="00D40E53">
        <w:rPr>
          <w:rFonts w:ascii="Verdana" w:eastAsia="굴림" w:hAnsi="Verdana" w:cs="굴림"/>
          <w:b/>
          <w:bCs/>
          <w:kern w:val="0"/>
          <w:sz w:val="36"/>
          <w:szCs w:val="36"/>
          <w:lang w:val="vi-VN"/>
        </w:rPr>
        <w:t xml:space="preserve">   </w:t>
      </w:r>
      <w:r w:rsidR="00D40E53" w:rsidRPr="005F2049">
        <w:rPr>
          <w:rFonts w:ascii="Verdana" w:eastAsia="굴림" w:hAnsi="Verdana" w:cs="굴림"/>
          <w:b/>
          <w:bCs/>
          <w:color w:val="FF0000"/>
          <w:kern w:val="0"/>
          <w:sz w:val="36"/>
          <w:szCs w:val="36"/>
          <w:lang w:val="vi-VN"/>
        </w:rPr>
        <w:t>Tin tức</w:t>
      </w:r>
    </w:p>
    <w:p w:rsidR="004A0A84" w:rsidRPr="005F2049" w:rsidRDefault="004A0A84" w:rsidP="004A0A84">
      <w:pPr>
        <w:widowControl/>
        <w:wordWrap/>
        <w:autoSpaceDE/>
        <w:autoSpaceDN/>
        <w:jc w:val="center"/>
        <w:outlineLvl w:val="1"/>
        <w:rPr>
          <w:rFonts w:ascii="Verdana" w:eastAsia="굴림" w:hAnsi="Verdana" w:cs="굴림"/>
          <w:b/>
          <w:bCs/>
          <w:color w:val="FF0000"/>
          <w:kern w:val="0"/>
          <w:sz w:val="36"/>
          <w:szCs w:val="36"/>
          <w:lang w:val="vi-VN"/>
        </w:rPr>
      </w:pPr>
      <w:r>
        <w:rPr>
          <w:rFonts w:ascii="Verdana" w:eastAsia="굴림" w:hAnsi="Verdana" w:cs="굴림"/>
          <w:b/>
          <w:bCs/>
          <w:noProof/>
          <w:color w:val="555555"/>
          <w:kern w:val="0"/>
          <w:sz w:val="36"/>
          <w:szCs w:val="36"/>
        </w:rPr>
        <w:drawing>
          <wp:inline distT="0" distB="0" distL="0" distR="0">
            <wp:extent cx="1429385" cy="314960"/>
            <wp:effectExtent l="0" t="0" r="0" b="0"/>
            <wp:docPr id="3" name="그림 3" descr="hướng dẫ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ướng dẫn">
                      <a:hlinkClick r:id="rId11"/>
                    </pic:cNvPr>
                    <pic:cNvPicPr>
                      <a:picLocks noChangeAspect="1" noChangeArrowheads="1"/>
                    </pic:cNvPicPr>
                  </pic:nvPicPr>
                  <pic:blipFill>
                    <a:blip r:embed="rId12"/>
                    <a:srcRect/>
                    <a:stretch>
                      <a:fillRect/>
                    </a:stretch>
                  </pic:blipFill>
                  <pic:spPr bwMode="auto">
                    <a:xfrm>
                      <a:off x="0" y="0"/>
                      <a:ext cx="1429385" cy="314960"/>
                    </a:xfrm>
                    <a:prstGeom prst="rect">
                      <a:avLst/>
                    </a:prstGeom>
                    <a:noFill/>
                    <a:ln w="9525">
                      <a:noFill/>
                      <a:miter lim="800000"/>
                      <a:headEnd/>
                      <a:tailEnd/>
                    </a:ln>
                  </pic:spPr>
                </pic:pic>
              </a:graphicData>
            </a:graphic>
          </wp:inline>
        </w:drawing>
      </w:r>
      <w:r w:rsidR="00D40E53">
        <w:rPr>
          <w:rFonts w:ascii="Verdana" w:eastAsia="굴림" w:hAnsi="Verdana" w:cs="굴림"/>
          <w:b/>
          <w:bCs/>
          <w:kern w:val="0"/>
          <w:sz w:val="36"/>
          <w:szCs w:val="36"/>
          <w:lang w:val="vi-VN"/>
        </w:rPr>
        <w:t xml:space="preserve">   </w:t>
      </w:r>
      <w:r w:rsidR="00D40E53" w:rsidRPr="005F2049">
        <w:rPr>
          <w:rFonts w:ascii="Verdana" w:eastAsia="굴림" w:hAnsi="Verdana" w:cs="굴림"/>
          <w:b/>
          <w:bCs/>
          <w:color w:val="FF0000"/>
          <w:kern w:val="0"/>
          <w:sz w:val="36"/>
          <w:szCs w:val="36"/>
          <w:lang w:val="vi-VN"/>
        </w:rPr>
        <w:t>Hướng dẫn Game</w:t>
      </w:r>
    </w:p>
    <w:p w:rsidR="004A0A84" w:rsidRPr="005F2049" w:rsidRDefault="004A0A84" w:rsidP="004A0A84">
      <w:pPr>
        <w:widowControl/>
        <w:wordWrap/>
        <w:autoSpaceDE/>
        <w:autoSpaceDN/>
        <w:jc w:val="center"/>
        <w:outlineLvl w:val="1"/>
        <w:rPr>
          <w:rFonts w:ascii="Verdana" w:eastAsia="굴림" w:hAnsi="Verdana" w:cs="굴림"/>
          <w:b/>
          <w:bCs/>
          <w:color w:val="FF0000"/>
          <w:kern w:val="0"/>
          <w:sz w:val="36"/>
          <w:szCs w:val="36"/>
          <w:lang w:val="vi-VN"/>
        </w:rPr>
      </w:pPr>
      <w:r>
        <w:rPr>
          <w:rFonts w:ascii="Verdana" w:eastAsia="굴림" w:hAnsi="Verdana" w:cs="굴림"/>
          <w:b/>
          <w:bCs/>
          <w:noProof/>
          <w:color w:val="555555"/>
          <w:kern w:val="0"/>
          <w:sz w:val="36"/>
          <w:szCs w:val="36"/>
        </w:rPr>
        <w:drawing>
          <wp:inline distT="0" distB="0" distL="0" distR="0">
            <wp:extent cx="1429385" cy="314960"/>
            <wp:effectExtent l="0" t="0" r="0" b="0"/>
            <wp:docPr id="4" name="그림 4" descr="diễn đà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ễn đàn">
                      <a:hlinkClick r:id="rId13"/>
                    </pic:cNvPr>
                    <pic:cNvPicPr>
                      <a:picLocks noChangeAspect="1" noChangeArrowheads="1"/>
                    </pic:cNvPicPr>
                  </pic:nvPicPr>
                  <pic:blipFill>
                    <a:blip r:embed="rId14"/>
                    <a:srcRect/>
                    <a:stretch>
                      <a:fillRect/>
                    </a:stretch>
                  </pic:blipFill>
                  <pic:spPr bwMode="auto">
                    <a:xfrm>
                      <a:off x="0" y="0"/>
                      <a:ext cx="1429385" cy="314960"/>
                    </a:xfrm>
                    <a:prstGeom prst="rect">
                      <a:avLst/>
                    </a:prstGeom>
                    <a:noFill/>
                    <a:ln w="9525">
                      <a:noFill/>
                      <a:miter lim="800000"/>
                      <a:headEnd/>
                      <a:tailEnd/>
                    </a:ln>
                  </pic:spPr>
                </pic:pic>
              </a:graphicData>
            </a:graphic>
          </wp:inline>
        </w:drawing>
      </w:r>
      <w:r w:rsidR="00D40E53">
        <w:rPr>
          <w:rFonts w:ascii="Verdana" w:eastAsia="굴림" w:hAnsi="Verdana" w:cs="굴림"/>
          <w:b/>
          <w:bCs/>
          <w:kern w:val="0"/>
          <w:sz w:val="36"/>
          <w:szCs w:val="36"/>
          <w:lang w:val="vi-VN"/>
        </w:rPr>
        <w:t xml:space="preserve">   </w:t>
      </w:r>
      <w:r w:rsidR="00D40E53" w:rsidRPr="005F2049">
        <w:rPr>
          <w:rFonts w:ascii="Verdana" w:eastAsia="굴림" w:hAnsi="Verdana" w:cs="굴림"/>
          <w:b/>
          <w:bCs/>
          <w:color w:val="FF0000"/>
          <w:kern w:val="0"/>
          <w:sz w:val="36"/>
          <w:szCs w:val="36"/>
          <w:lang w:val="vi-VN"/>
        </w:rPr>
        <w:t>Cộng đồng</w:t>
      </w:r>
    </w:p>
    <w:p w:rsidR="004A0A84" w:rsidRPr="00D40E53" w:rsidRDefault="004A0A84" w:rsidP="004A0A84">
      <w:pPr>
        <w:widowControl/>
        <w:wordWrap/>
        <w:autoSpaceDE/>
        <w:autoSpaceDN/>
        <w:jc w:val="center"/>
        <w:outlineLvl w:val="1"/>
        <w:rPr>
          <w:rFonts w:ascii="Verdana" w:eastAsia="굴림" w:hAnsi="Verdana" w:cs="굴림"/>
          <w:b/>
          <w:bCs/>
          <w:kern w:val="0"/>
          <w:sz w:val="36"/>
          <w:szCs w:val="36"/>
          <w:lang w:val="vi-VN"/>
        </w:rPr>
      </w:pPr>
      <w:r>
        <w:rPr>
          <w:rFonts w:ascii="Verdana" w:eastAsia="굴림" w:hAnsi="Verdana" w:cs="굴림"/>
          <w:b/>
          <w:bCs/>
          <w:noProof/>
          <w:color w:val="555555"/>
          <w:kern w:val="0"/>
          <w:sz w:val="36"/>
          <w:szCs w:val="36"/>
        </w:rPr>
        <w:drawing>
          <wp:inline distT="0" distB="0" distL="0" distR="0">
            <wp:extent cx="1429385" cy="314960"/>
            <wp:effectExtent l="0" t="0" r="0" b="0"/>
            <wp:docPr id="5" name="그림 5" descr="Phương tiện truyền thô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ương tiện truyền thông">
                      <a:hlinkClick r:id="rId15"/>
                    </pic:cNvPr>
                    <pic:cNvPicPr>
                      <a:picLocks noChangeAspect="1" noChangeArrowheads="1"/>
                    </pic:cNvPicPr>
                  </pic:nvPicPr>
                  <pic:blipFill>
                    <a:blip r:embed="rId16"/>
                    <a:srcRect/>
                    <a:stretch>
                      <a:fillRect/>
                    </a:stretch>
                  </pic:blipFill>
                  <pic:spPr bwMode="auto">
                    <a:xfrm>
                      <a:off x="0" y="0"/>
                      <a:ext cx="1429385" cy="314960"/>
                    </a:xfrm>
                    <a:prstGeom prst="rect">
                      <a:avLst/>
                    </a:prstGeom>
                    <a:noFill/>
                    <a:ln w="9525">
                      <a:noFill/>
                      <a:miter lim="800000"/>
                      <a:headEnd/>
                      <a:tailEnd/>
                    </a:ln>
                  </pic:spPr>
                </pic:pic>
              </a:graphicData>
            </a:graphic>
          </wp:inline>
        </w:drawing>
      </w:r>
      <w:r w:rsidR="00D40E53">
        <w:rPr>
          <w:rFonts w:ascii="Verdana" w:eastAsia="굴림" w:hAnsi="Verdana" w:cs="굴림"/>
          <w:b/>
          <w:bCs/>
          <w:kern w:val="0"/>
          <w:sz w:val="36"/>
          <w:szCs w:val="36"/>
          <w:lang w:val="vi-VN"/>
        </w:rPr>
        <w:t xml:space="preserve">   </w:t>
      </w:r>
      <w:r w:rsidR="00D40E53" w:rsidRPr="005F2049">
        <w:rPr>
          <w:rFonts w:ascii="Verdana" w:eastAsia="굴림" w:hAnsi="Verdana" w:cs="굴림"/>
          <w:b/>
          <w:bCs/>
          <w:color w:val="FF0000"/>
          <w:kern w:val="0"/>
          <w:sz w:val="36"/>
          <w:szCs w:val="36"/>
          <w:lang w:val="vi-VN"/>
        </w:rPr>
        <w:t>Truyền thông</w:t>
      </w:r>
    </w:p>
    <w:p w:rsidR="004A0A84" w:rsidRPr="005F2049" w:rsidRDefault="004A0A84" w:rsidP="004A0A84">
      <w:pPr>
        <w:widowControl/>
        <w:wordWrap/>
        <w:autoSpaceDE/>
        <w:autoSpaceDN/>
        <w:jc w:val="center"/>
        <w:outlineLvl w:val="1"/>
        <w:rPr>
          <w:rFonts w:ascii="Verdana" w:eastAsia="굴림" w:hAnsi="Verdana" w:cs="굴림"/>
          <w:b/>
          <w:bCs/>
          <w:kern w:val="0"/>
          <w:sz w:val="36"/>
          <w:szCs w:val="36"/>
          <w:lang w:val="vi-VN"/>
        </w:rPr>
      </w:pPr>
      <w:r>
        <w:rPr>
          <w:rFonts w:ascii="Verdana" w:eastAsia="굴림" w:hAnsi="Verdana" w:cs="굴림"/>
          <w:b/>
          <w:bCs/>
          <w:noProof/>
          <w:color w:val="555555"/>
          <w:kern w:val="0"/>
          <w:sz w:val="36"/>
          <w:szCs w:val="36"/>
        </w:rPr>
        <w:drawing>
          <wp:inline distT="0" distB="0" distL="0" distR="0">
            <wp:extent cx="1429385" cy="314960"/>
            <wp:effectExtent l="0" t="0" r="0" b="0"/>
            <wp:docPr id="6" name="그림 6" descr="Item Mal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em Mall">
                      <a:hlinkClick r:id="rId17"/>
                    </pic:cNvPr>
                    <pic:cNvPicPr>
                      <a:picLocks noChangeAspect="1" noChangeArrowheads="1"/>
                    </pic:cNvPicPr>
                  </pic:nvPicPr>
                  <pic:blipFill>
                    <a:blip r:embed="rId18"/>
                    <a:srcRect/>
                    <a:stretch>
                      <a:fillRect/>
                    </a:stretch>
                  </pic:blipFill>
                  <pic:spPr bwMode="auto">
                    <a:xfrm>
                      <a:off x="0" y="0"/>
                      <a:ext cx="1429385" cy="314960"/>
                    </a:xfrm>
                    <a:prstGeom prst="rect">
                      <a:avLst/>
                    </a:prstGeom>
                    <a:noFill/>
                    <a:ln w="9525">
                      <a:noFill/>
                      <a:miter lim="800000"/>
                      <a:headEnd/>
                      <a:tailEnd/>
                    </a:ln>
                  </pic:spPr>
                </pic:pic>
              </a:graphicData>
            </a:graphic>
          </wp:inline>
        </w:drawing>
      </w:r>
      <w:r w:rsidR="005F2049">
        <w:rPr>
          <w:rFonts w:ascii="Verdana" w:eastAsia="굴림" w:hAnsi="Verdana" w:cs="굴림"/>
          <w:b/>
          <w:bCs/>
          <w:kern w:val="0"/>
          <w:sz w:val="36"/>
          <w:szCs w:val="36"/>
          <w:lang w:val="vi-VN"/>
        </w:rPr>
        <w:t xml:space="preserve">   </w:t>
      </w:r>
      <w:r w:rsidR="005F2049" w:rsidRPr="005F2049">
        <w:rPr>
          <w:rFonts w:ascii="Verdana" w:eastAsia="굴림" w:hAnsi="Verdana" w:cs="굴림"/>
          <w:b/>
          <w:bCs/>
          <w:color w:val="FF0000"/>
          <w:kern w:val="0"/>
          <w:sz w:val="36"/>
          <w:szCs w:val="36"/>
          <w:lang w:val="vi-VN"/>
        </w:rPr>
        <w:t>Cửa hàng</w:t>
      </w:r>
    </w:p>
    <w:p w:rsidR="004A0A84" w:rsidRPr="004A0A84" w:rsidRDefault="005F2049" w:rsidP="004A0A84">
      <w:pPr>
        <w:widowControl/>
        <w:numPr>
          <w:ilvl w:val="0"/>
          <w:numId w:val="1"/>
        </w:numPr>
        <w:shd w:val="clear" w:color="auto" w:fill="FFFFFF"/>
        <w:wordWrap/>
        <w:autoSpaceDE/>
        <w:autoSpaceDN/>
        <w:spacing w:line="290" w:lineRule="atLeast"/>
        <w:ind w:left="243"/>
        <w:jc w:val="left"/>
        <w:rPr>
          <w:rFonts w:ascii="Verdana" w:eastAsia="굴림" w:hAnsi="Verdana" w:cs="굴림"/>
          <w:kern w:val="0"/>
          <w:sz w:val="15"/>
          <w:szCs w:val="15"/>
        </w:rPr>
      </w:pPr>
      <w:r>
        <w:rPr>
          <w:rFonts w:ascii="Verdana" w:hAnsi="Verdana"/>
          <w:color w:val="333333"/>
          <w:sz w:val="36"/>
          <w:szCs w:val="36"/>
          <w:shd w:val="clear" w:color="auto" w:fill="FFFFFF"/>
        </w:rPr>
        <w:t>Terms of Use</w:t>
      </w:r>
      <w:r>
        <w:rPr>
          <w:rFonts w:ascii="Verdana" w:hAnsi="Verdana"/>
          <w:color w:val="333333"/>
          <w:sz w:val="36"/>
          <w:szCs w:val="36"/>
          <w:shd w:val="clear" w:color="auto" w:fill="FFFFFF"/>
          <w:lang w:val="vi-VN"/>
        </w:rPr>
        <w:t xml:space="preserve">   </w:t>
      </w:r>
      <w:hyperlink r:id="rId19" w:history="1">
        <w:r w:rsidR="004A0A84" w:rsidRPr="005F2049">
          <w:rPr>
            <w:rFonts w:ascii="Verdana" w:eastAsia="굴림" w:hAnsi="Verdana" w:cs="굴림"/>
            <w:b/>
            <w:bCs/>
            <w:color w:val="FF0000"/>
            <w:kern w:val="0"/>
            <w:sz w:val="17"/>
            <w:u w:val="single"/>
          </w:rPr>
          <w:t>Điều khoản sử dụng</w:t>
        </w:r>
      </w:hyperlink>
    </w:p>
    <w:p w:rsidR="004A0A84" w:rsidRPr="005F2049" w:rsidRDefault="005F2049" w:rsidP="00D40E53">
      <w:pPr>
        <w:widowControl/>
        <w:shd w:val="clear" w:color="auto" w:fill="FFFFFF"/>
        <w:wordWrap/>
        <w:autoSpaceDE/>
        <w:autoSpaceDN/>
        <w:spacing w:line="290" w:lineRule="atLeast"/>
        <w:ind w:left="243"/>
        <w:jc w:val="left"/>
        <w:rPr>
          <w:rFonts w:ascii="Verdana" w:eastAsia="굴림" w:hAnsi="Verdana" w:cs="굴림"/>
          <w:color w:val="000000" w:themeColor="text1"/>
          <w:kern w:val="0"/>
          <w:sz w:val="15"/>
          <w:szCs w:val="15"/>
          <w:lang w:val="vi-VN"/>
        </w:rPr>
      </w:pPr>
      <w:r>
        <w:rPr>
          <w:rFonts w:ascii="Verdana" w:hAnsi="Verdana"/>
          <w:color w:val="333333"/>
          <w:sz w:val="36"/>
          <w:szCs w:val="36"/>
          <w:shd w:val="clear" w:color="auto" w:fill="FFFFFF"/>
        </w:rPr>
        <w:t>Privacy Policy</w:t>
      </w:r>
      <w:r>
        <w:rPr>
          <w:rFonts w:ascii="Verdana" w:hAnsi="Verdana"/>
          <w:color w:val="333333"/>
          <w:sz w:val="36"/>
          <w:szCs w:val="36"/>
          <w:shd w:val="clear" w:color="auto" w:fill="FFFFFF"/>
          <w:lang w:val="vi-VN"/>
        </w:rPr>
        <w:t xml:space="preserve">   </w:t>
      </w:r>
      <w:r w:rsidR="00D40E53" w:rsidRPr="005F2049">
        <w:rPr>
          <w:rFonts w:ascii="Verdana" w:eastAsia="굴림" w:hAnsi="Verdana" w:cs="굴림"/>
          <w:color w:val="FF0000"/>
          <w:kern w:val="0"/>
          <w:sz w:val="17"/>
          <w:u w:val="single"/>
        </w:rPr>
        <w:t>Chính sách</w:t>
      </w:r>
      <w:r w:rsidR="00D40E53" w:rsidRPr="005F2049">
        <w:rPr>
          <w:rFonts w:ascii="Verdana" w:eastAsia="굴림" w:hAnsi="Verdana" w:cs="굴림"/>
          <w:color w:val="FF0000"/>
          <w:kern w:val="0"/>
          <w:sz w:val="17"/>
          <w:u w:val="single"/>
          <w:lang w:val="vi-VN"/>
        </w:rPr>
        <w:t xml:space="preserve"> bảo vệ thông tin cá nhân</w:t>
      </w:r>
    </w:p>
    <w:p w:rsidR="004A0A84" w:rsidRPr="004A0A84" w:rsidRDefault="004A0A84" w:rsidP="004A0A84">
      <w:pPr>
        <w:widowControl/>
        <w:shd w:val="clear" w:color="auto" w:fill="FFFFFF"/>
        <w:wordWrap/>
        <w:autoSpaceDE/>
        <w:autoSpaceDN/>
        <w:jc w:val="right"/>
        <w:rPr>
          <w:rFonts w:ascii="Verdana" w:eastAsia="굴림" w:hAnsi="Verdana" w:cs="굴림"/>
          <w:color w:val="666666"/>
          <w:kern w:val="0"/>
          <w:sz w:val="13"/>
          <w:szCs w:val="13"/>
        </w:rPr>
      </w:pPr>
      <w:r w:rsidRPr="004A0A84">
        <w:rPr>
          <w:rFonts w:ascii="Verdana" w:eastAsia="굴림" w:hAnsi="Verdana" w:cs="굴림"/>
          <w:color w:val="666666"/>
          <w:kern w:val="0"/>
          <w:sz w:val="13"/>
          <w:szCs w:val="13"/>
        </w:rPr>
        <w:t>Trang chủ&gt;</w:t>
      </w:r>
      <w:r w:rsidRPr="004A0A84">
        <w:rPr>
          <w:rFonts w:ascii="Verdana" w:eastAsia="굴림" w:hAnsi="Verdana" w:cs="굴림"/>
          <w:color w:val="666666"/>
          <w:kern w:val="0"/>
          <w:sz w:val="13"/>
        </w:rPr>
        <w:t> </w:t>
      </w:r>
      <w:r w:rsidRPr="004A0A84">
        <w:rPr>
          <w:rFonts w:ascii="Verdana" w:eastAsia="굴림" w:hAnsi="Verdana" w:cs="굴림"/>
          <w:color w:val="00429B"/>
          <w:kern w:val="0"/>
          <w:sz w:val="13"/>
        </w:rPr>
        <w:t>Điều khoản sử dụng</w:t>
      </w:r>
    </w:p>
    <w:p w:rsidR="004A0A84" w:rsidRPr="004A0A84" w:rsidRDefault="00EF30AA" w:rsidP="004A0A84">
      <w:pPr>
        <w:widowControl/>
        <w:shd w:val="clear" w:color="auto" w:fill="FFFFFF"/>
        <w:wordWrap/>
        <w:autoSpaceDE/>
        <w:autoSpaceDN/>
        <w:jc w:val="left"/>
        <w:rPr>
          <w:rFonts w:ascii="Verdana" w:eastAsia="굴림" w:hAnsi="Verdana" w:cs="굴림"/>
          <w:color w:val="333333"/>
          <w:kern w:val="0"/>
          <w:sz w:val="36"/>
          <w:szCs w:val="36"/>
        </w:rPr>
      </w:pPr>
      <w:r>
        <w:rPr>
          <w:rFonts w:ascii="Verdana" w:hAnsi="Verdana"/>
          <w:color w:val="333333"/>
          <w:sz w:val="36"/>
          <w:szCs w:val="36"/>
          <w:shd w:val="clear" w:color="auto" w:fill="FFFFFF"/>
        </w:rPr>
        <w:t>Terms of Use</w:t>
      </w:r>
      <w:r>
        <w:rPr>
          <w:rFonts w:ascii="Verdana" w:hAnsi="Verdana"/>
          <w:color w:val="333333"/>
          <w:sz w:val="36"/>
          <w:szCs w:val="36"/>
          <w:shd w:val="clear" w:color="auto" w:fill="FFFFFF"/>
          <w:lang w:val="vi-VN"/>
        </w:rPr>
        <w:t xml:space="preserve">    </w:t>
      </w:r>
      <w:r w:rsidR="004A0A84" w:rsidRPr="00EF30AA">
        <w:rPr>
          <w:rFonts w:ascii="Verdana" w:eastAsia="굴림" w:hAnsi="Verdana" w:cs="굴림"/>
          <w:color w:val="FF0000"/>
          <w:kern w:val="0"/>
          <w:sz w:val="36"/>
          <w:szCs w:val="36"/>
        </w:rPr>
        <w:t>Điều khoản sử dụng</w:t>
      </w:r>
    </w:p>
    <w:p w:rsidR="004A0A84" w:rsidRPr="004A0A84" w:rsidRDefault="004A0A84" w:rsidP="004A0A84">
      <w:pPr>
        <w:widowControl/>
        <w:numPr>
          <w:ilvl w:val="0"/>
          <w:numId w:val="2"/>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5F2049">
        <w:rPr>
          <w:rFonts w:ascii="Verdana" w:eastAsia="굴림" w:hAnsi="Verdana" w:cs="굴림"/>
          <w:color w:val="333333"/>
          <w:kern w:val="0"/>
          <w:sz w:val="16"/>
          <w:szCs w:val="15"/>
        </w:rPr>
        <w:t>HÃY ĐỌC</w:t>
      </w:r>
      <w:r w:rsidR="005F2049" w:rsidRPr="005F2049">
        <w:rPr>
          <w:rFonts w:ascii="Verdana" w:eastAsia="굴림" w:hAnsi="Verdana" w:cs="굴림"/>
          <w:color w:val="333333"/>
          <w:kern w:val="0"/>
          <w:sz w:val="16"/>
          <w:szCs w:val="15"/>
          <w:lang w:val="vi-VN"/>
        </w:rPr>
        <w:t xml:space="preserve"> kỹ những</w:t>
      </w:r>
      <w:r w:rsidRPr="005F2049">
        <w:rPr>
          <w:rFonts w:ascii="Verdana" w:eastAsia="굴림" w:hAnsi="Verdana" w:cs="굴림"/>
          <w:color w:val="333333"/>
          <w:kern w:val="0"/>
          <w:sz w:val="16"/>
          <w:szCs w:val="15"/>
        </w:rPr>
        <w:t xml:space="preserve"> NHỮNG ĐIỀU KHOẢ</w:t>
      </w:r>
      <w:r w:rsidR="005F2049" w:rsidRPr="005F2049">
        <w:rPr>
          <w:rFonts w:ascii="Verdana" w:eastAsia="굴림" w:hAnsi="Verdana" w:cs="굴림"/>
          <w:color w:val="333333"/>
          <w:kern w:val="0"/>
          <w:sz w:val="16"/>
          <w:szCs w:val="15"/>
        </w:rPr>
        <w:t>N SAU</w:t>
      </w:r>
      <w:r w:rsidR="005F2049" w:rsidRPr="005F2049">
        <w:rPr>
          <w:rFonts w:ascii="Verdana" w:eastAsia="굴림" w:hAnsi="Verdana" w:cs="굴림"/>
          <w:color w:val="333333"/>
          <w:kern w:val="0"/>
          <w:sz w:val="16"/>
          <w:szCs w:val="15"/>
          <w:lang w:val="vi-VN"/>
        </w:rPr>
        <w:t xml:space="preserve"> khi sử</w:t>
      </w:r>
      <w:r w:rsidRPr="005F2049">
        <w:rPr>
          <w:rFonts w:ascii="Verdana" w:eastAsia="굴림" w:hAnsi="Verdana" w:cs="굴림"/>
          <w:color w:val="333333"/>
          <w:kern w:val="0"/>
          <w:sz w:val="16"/>
          <w:szCs w:val="15"/>
        </w:rPr>
        <w:t xml:space="preserve"> </w:t>
      </w:r>
      <w:r w:rsidRPr="004A0A84">
        <w:rPr>
          <w:rFonts w:ascii="Verdana" w:eastAsia="굴림" w:hAnsi="Verdana" w:cs="굴림"/>
          <w:color w:val="333333"/>
          <w:kern w:val="0"/>
          <w:sz w:val="15"/>
          <w:szCs w:val="15"/>
        </w:rPr>
        <w:t>.</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KHI BẠN SỬ DỤNG KJ GAME Co., Ltd.'S ("KJ Games") ONLINE GAME, DỊCH VỤ HOẶC WEBSITE BẠN THỪA NHẬN RẰNG BẠN ĐÃ ĐỌC, hiểu và đồng ý chịu ràng buộc bởi NHỮNG ĐIỀU KHOẢN DỊCH VỤ.</w:t>
      </w:r>
    </w:p>
    <w:p w:rsidR="004A0A84" w:rsidRPr="004A0A84" w:rsidRDefault="004A0A84" w:rsidP="004A0A84">
      <w:pPr>
        <w:widowControl/>
        <w:numPr>
          <w:ilvl w:val="0"/>
          <w:numId w:val="3"/>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Các Điều khoản Sử dụng phối việc sử dụng các trò chơi trực tuyến, game client, dịch vụ, và / hoặc trang web được cung cấp bởi KJ Games, các công ty con và chi nhánh, bao gồm các trò chơi trực tuyến "TwelveSky2 WSP," bất kỳ cổng thông tin web điều hành bởi KJ Games do, và các trang web đặt tại</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u w:val="single"/>
        </w:rPr>
        <w:t>www.12sky2-ph.com</w:t>
      </w:r>
      <w:r w:rsidRPr="004A0A84">
        <w:rPr>
          <w:rFonts w:ascii="Verdana" w:eastAsia="굴림" w:hAnsi="Verdana" w:cs="굴림"/>
          <w:color w:val="333333"/>
          <w:kern w:val="0"/>
          <w:sz w:val="15"/>
          <w:szCs w:val="15"/>
        </w:rPr>
        <w:t>("TwelveSky2 WSP").</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Các KJ Games Chính sách Bảo mật nằm ở</w:t>
      </w:r>
      <w:r w:rsidRPr="004A0A84">
        <w:rPr>
          <w:rFonts w:ascii="Verdana" w:eastAsia="굴림" w:hAnsi="Verdana" w:cs="굴림"/>
          <w:color w:val="333333"/>
          <w:kern w:val="0"/>
          <w:sz w:val="15"/>
        </w:rPr>
        <w:t> </w:t>
      </w:r>
      <w:hyperlink r:id="rId20" w:tgtFrame="_blank" w:history="1">
        <w:r w:rsidRPr="004A0A84">
          <w:rPr>
            <w:rFonts w:ascii="Verdana" w:eastAsia="굴림" w:hAnsi="Verdana" w:cs="굴림"/>
            <w:color w:val="555555"/>
            <w:kern w:val="0"/>
            <w:sz w:val="15"/>
            <w:u w:val="single"/>
          </w:rPr>
          <w:t>http://www.12sky2-ph.com/web/about/privacy.aspx,</w:t>
        </w:r>
      </w:hyperlink>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quy tắc ứng xử và bất kỳ điều khoản bổ sung như cung cấp cho bạn bởi KJ Games (ví dụ, bất kỳ thỏa thuận cấp phép người dùng cuối hoặc "EUCA") là một phần không thể thiếu của các Điều khoản Dịch vụ và được kết hợp trong tài liệu này bằng cách tham khảo.</w:t>
      </w:r>
    </w:p>
    <w:p w:rsidR="004A0A84" w:rsidRPr="004A0A84" w:rsidRDefault="004A0A84" w:rsidP="004A0A84">
      <w:pPr>
        <w:widowControl/>
        <w:numPr>
          <w:ilvl w:val="0"/>
          <w:numId w:val="4"/>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Nếu bạn có bất kỳ câu hỏi liên quan đến các khoản dịch vụ hoặc bất kỳ điều khoản bổ sung, vui lòng liên hệ với dịch vụ khách hàng KJ Games 'bằng cách truy cập vào phần hỗ trợ của các trang web đặt tại cscenter.KJ Games.net/support.</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br/>
        <w:t>Một số TwelveSky2 WSP yêu cầu thanh toán một khoản phí.</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Bạn phải có tài khoản và thanh toán lệ phí đó để tham gia vào các dịch vụ này.</w:t>
      </w:r>
    </w:p>
    <w:p w:rsidR="004A0A84" w:rsidRPr="004A0A84" w:rsidRDefault="004A0A84" w:rsidP="004A0A84">
      <w:pPr>
        <w:widowControl/>
        <w:numPr>
          <w:ilvl w:val="0"/>
          <w:numId w:val="5"/>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b/>
          <w:bCs/>
          <w:color w:val="333333"/>
          <w:kern w:val="0"/>
          <w:sz w:val="15"/>
        </w:rPr>
        <w:t>1. Cấp Giấy phép Limited.</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Theo thỏa thuận của bạn để tiếp tục và phù hợp với các Điều khoản Dịch vụ và bất kỳ thỏa thuận bổ sung, KJ Games tài trợ cho bạn, cho chỉ sử dụng cá nhân của bạn, không độc quyền, hủy bỏ, không thể chuyển nhượng giấy phép sử dụng TwelveSky2 WSP.</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Bạn có thể không (a) cấp phép lại, thuê, cho thuê, cho mượn hoặc chuyển giao bất kỳ khía cạnh của TwelveSky2 WSP;</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(b) sửa đổi, điều chỉnh, đảo ngược, giải mã, hoặc tìm cách lấy mã nguồn từ bất kỳ khía cạnh của TwelveSky2 WSP;</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(c) tạo ra bất kỳ tác phẩm phái sinh đối với TwelveSky2 WSP;</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hoặc (d) nếu không sử dụng TwelveSky2 WSP trừ khi được quy định trong các Điều khoản Dịch vụ.</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Tiêu đề để và tất cả các quyền liên quan đến tất cả các khía cạnh của TwelveSky2 WSP không được cấp cụ thể theo các Điều khoản của dịch vụ, bao gồm nhưng không giới hạn tất cả các hoạt động tái bản, sửa đổi, phân phối, màn hình hiển thị, tháo gỡ và dịch ngược và tất cả bản quyền, bằng sáng chế, thương hiệu, bí mật thương mại và với quyền và lợi ích sở hữu khác thì được dành cho KJ Games.</w:t>
      </w:r>
    </w:p>
    <w:p w:rsidR="004A0A84" w:rsidRPr="004A0A84" w:rsidRDefault="004A0A84" w:rsidP="004A0A84">
      <w:pPr>
        <w:widowControl/>
        <w:numPr>
          <w:ilvl w:val="0"/>
          <w:numId w:val="6"/>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b/>
          <w:bCs/>
          <w:color w:val="333333"/>
          <w:kern w:val="0"/>
          <w:sz w:val="15"/>
        </w:rPr>
        <w:t>2. Hạn chế bổ sung Giấy phép.</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Các giấy phép cấp cho bạn trong phần 1 là tùy thuộc vào các giới hạn nêu tại mục 1 và 2 (gọi chung là "Giấy phép hạn chế").</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Bất kỳ việc sử dụng các TwelveSky2 WSP vi phạm các hạn chế giấy phép sẽ bị coi là xâm phạm quyền tác giả KJ Games 'trong và đối với tất cả các khía cạnh của TwelveSky2 WSP.</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Bạn đồng ý rằng bạn sẽ không, trong mọi trường hợp:</w:t>
      </w:r>
    </w:p>
    <w:p w:rsidR="004A0A84" w:rsidRPr="004A0A84" w:rsidRDefault="004A0A84" w:rsidP="004A0A84">
      <w:pPr>
        <w:widowControl/>
        <w:numPr>
          <w:ilvl w:val="0"/>
          <w:numId w:val="7"/>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tôi.</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khai thác bất kỳ khía cạnh của TwelveSky2 WSP cho bất cứ mục đích thương mại;</w:t>
      </w:r>
    </w:p>
    <w:p w:rsidR="004A0A84" w:rsidRPr="004A0A84" w:rsidRDefault="004A0A84" w:rsidP="004A0A84">
      <w:pPr>
        <w:widowControl/>
        <w:numPr>
          <w:ilvl w:val="0"/>
          <w:numId w:val="7"/>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ii.</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sử dụng cheats, phần mềm tự động hóa, hack, mods hoặc bất kỳ phần mềm của bên thứ ba không được phép khác được thiết kế để sửa đổi trong kinh nghiệm của trò chơi;</w:t>
      </w:r>
    </w:p>
    <w:p w:rsidR="004A0A84" w:rsidRPr="004A0A84" w:rsidRDefault="004A0A84" w:rsidP="004A0A84">
      <w:pPr>
        <w:widowControl/>
        <w:numPr>
          <w:ilvl w:val="0"/>
          <w:numId w:val="7"/>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lastRenderedPageBreak/>
        <w:t>iii.</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sử dụng bất kỳ phần mềm của bên thứ ba trái phép sẽ chặn, mìn, hoặc thu thập thông tin từ hoặc thông qua TwelveSky2 WSP;</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cung cấp, tuy nhiên, KJ Games có thể, theo quyết định duy nhất và tuyệt đối của nó, cho phép sử dụng một số giao diện người sử dụng của bên thứ ba;</w:t>
      </w:r>
    </w:p>
    <w:p w:rsidR="004A0A84" w:rsidRPr="004A0A84" w:rsidRDefault="004A0A84" w:rsidP="004A0A84">
      <w:pPr>
        <w:widowControl/>
        <w:numPr>
          <w:ilvl w:val="0"/>
          <w:numId w:val="7"/>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iv.</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làm gián đoạn hoặc hỗ trợ trong việc phá vỡ cân (i) bất kỳ máy tính được sử dụng để hỗ trợ TwelveSky2 WSP (mỗi một "máy chủ");</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hoặc (ii) kinh nghiệm trò chơi bất kỳ người chơi khác.</w:t>
      </w:r>
    </w:p>
    <w:p w:rsidR="004A0A84" w:rsidRPr="004A0A84" w:rsidRDefault="004A0A84" w:rsidP="004A0A84">
      <w:pPr>
        <w:widowControl/>
        <w:numPr>
          <w:ilvl w:val="0"/>
          <w:numId w:val="7"/>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 v tạo điều kiện, tạo ra hoặc duy trì bất kỳ kết nối trái phép TwelveSky2 WSP, bao gồm nhưng không giới hạn</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br/>
        <w:t>(a) bất kỳ kết nối với bất kỳ máy chủ trái phép mà giả lập, hay cố gắng thi đua, TwelveSky2 WSP;</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và</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br/>
        <w:t>(b) bất kỳ kết nối bằng cách sử dụng các chương trình hoặc các công cụ không chấp nhận bởi KJ Games;</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hoặc là</w:t>
      </w:r>
    </w:p>
    <w:p w:rsidR="004A0A84" w:rsidRPr="004A0A84" w:rsidRDefault="004A0A84" w:rsidP="004A0A84">
      <w:pPr>
        <w:widowControl/>
        <w:numPr>
          <w:ilvl w:val="0"/>
          <w:numId w:val="7"/>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vi.</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trữ, cung cấp hoặc phát triển các dịch vụ mai mối cho bất kỳ khía cạnh của TwelveSky2 WSP, hoặc đánh chặn, thi đua hoặc chuyển hướng các giao thức truyền thông được sử dụng bởi KJ Games trong bất kỳ cách nào, với mục đích nào, bao gồm nhưng không giới hạn chơi trái phép trên internet, chơi mạng, hoặc như là một phần của mạng lưới tập hợp nội dung</w:t>
      </w:r>
    </w:p>
    <w:p w:rsidR="004A0A84" w:rsidRPr="004A0A84" w:rsidRDefault="004A0A84" w:rsidP="004A0A84">
      <w:pPr>
        <w:widowControl/>
        <w:numPr>
          <w:ilvl w:val="0"/>
          <w:numId w:val="8"/>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b/>
          <w:bCs/>
          <w:color w:val="333333"/>
          <w:kern w:val="0"/>
          <w:sz w:val="15"/>
        </w:rPr>
        <w:t>3. Điều kiện.</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TwelveSky2 WSP là chỉ dành cho cá nhân mười tám (18) tuổi trở lên.</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Nếu bạn đang trong độ tuổi từ mười ba (13) và mười tám (18), cha mẹ hoặc người giám hộ của bạn phải hoàn tất quá trình đăng ký, trong đó có trường hợp cha mẹ hoặc người giám hộ sẽ chịu trách nhiệm cho tất cả các nghĩa vụ theo các điều khoản của dịch vụ.</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Bằng cách truy cập TwelveSky2 WSP, bạn đại diện cho rằng bạn có ít nhất mười tám (18) tuổi và là một trong hai chấp nhận các Điều khoản Dịch vụ thay mặt cho chính mình hoặc cho con của bạn.</w:t>
      </w:r>
    </w:p>
    <w:p w:rsidR="004A0A84" w:rsidRPr="004A0A84" w:rsidRDefault="004A0A84" w:rsidP="004A0A84">
      <w:pPr>
        <w:widowControl/>
        <w:numPr>
          <w:ilvl w:val="0"/>
          <w:numId w:val="9"/>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TwelveSky2 WSP không hướng đến trẻ em ở độ tuổi dưới mười ba (13).</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Nếu bạn đang ở độ tuổi dưới mười ba (13), bạn có thể không tạo ra một tài khoản và không được cung cấp bất kỳ thông tin cá nhân để KJ Games.</w:t>
      </w:r>
    </w:p>
    <w:p w:rsidR="004A0A84" w:rsidRPr="004A0A84" w:rsidRDefault="004A0A84" w:rsidP="004A0A84">
      <w:pPr>
        <w:widowControl/>
        <w:numPr>
          <w:ilvl w:val="0"/>
          <w:numId w:val="10"/>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b/>
          <w:bCs/>
          <w:color w:val="333333"/>
          <w:kern w:val="0"/>
          <w:sz w:val="15"/>
        </w:rPr>
        <w:t>4. Quyền sở hữu.</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Mọi quyền và danh hiệu trong và đối với tất cả các khía cạnh của TwelveSky2 WSP (bao gồm không giới hạn bất kỳ tài khoản người dùng, chức danh, mã máy tính, chủ đề, đối tượng, nhân vật, tên nhân vật, câu chuyện, đối thoại, câu, địa điểm, khái niệm, tác phẩm nghệ thuật , hình ảnh động, âm thanh, bản nhạc, hiệu ứng nghe nhìn, phương pháp hoạt động, quyền đạo đức, bất kỳ tài liệu liên quan, applet, bảng điểm của các phòng chat, thông tin tiểu nhân vật, bản ghi âm của trò chơi, game client và phần mềm máy chủ) được sở hữu bởi KJ Trò chơi hoặc cấp giấy phép.</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Tất cả các khía cạnh của TwelveSky2 WSP được bảo vệ bởi pháp luật của thẩm quyền áp dụng và luật pháp quốc tế, và có thể chứa một số vật liệu cấp phép nếu các bên cấp phép KJ Games 'có thể thực thi các quyền của mình trong trường hợp vi phạm các Điều khoản Dịch vụ.</w:t>
      </w:r>
    </w:p>
    <w:p w:rsidR="004A0A84" w:rsidRPr="004A0A84" w:rsidRDefault="004A0A84" w:rsidP="004A0A84">
      <w:pPr>
        <w:widowControl/>
        <w:numPr>
          <w:ilvl w:val="0"/>
          <w:numId w:val="11"/>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b/>
          <w:bCs/>
          <w:color w:val="333333"/>
          <w:kern w:val="0"/>
          <w:sz w:val="15"/>
        </w:rPr>
        <w:t>5. Thiết lập một tài khoản.</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Một tài khoản ("Tài khoản") có thể được yêu cầu để truy cập và sử dụng TwelveSky2 WSP.</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Nếu bạn có thắc mắc về việc đăng ký tài khoản, xin vui lòng liên hệ với chúng tôi bằng cách truy cập</w:t>
      </w:r>
      <w:r w:rsidRPr="004A0A84">
        <w:rPr>
          <w:rFonts w:ascii="Verdana" w:eastAsia="굴림" w:hAnsi="Verdana" w:cs="굴림"/>
          <w:color w:val="333333"/>
          <w:kern w:val="0"/>
          <w:sz w:val="15"/>
        </w:rPr>
        <w:t> </w:t>
      </w:r>
      <w:hyperlink r:id="rId21" w:tgtFrame="_blank" w:history="1">
        <w:r w:rsidRPr="004A0A84">
          <w:rPr>
            <w:rFonts w:ascii="Verdana" w:eastAsia="굴림" w:hAnsi="Verdana" w:cs="굴림"/>
            <w:color w:val="555555"/>
            <w:kern w:val="0"/>
            <w:sz w:val="15"/>
            <w:u w:val="single"/>
          </w:rPr>
          <w:t>http://www.12sky2-ph.com/web/mypage/contact.aspx</w:t>
        </w:r>
      </w:hyperlink>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Để tạo một tài khoản, bạn phải cung cấp tên, ngày sinh, địa chỉ gửi thư và địa chỉ email hợp lệ.</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Bạn phải cung cấp thông tin trung thực và chính xác.</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Tài khoản là chỉ dành cho người lớn, hoặc theo quyết định của họ, trẻ vị thành niên của họ.</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Nếu bạn là người chưa thành niên, cha mẹ hoặc người giám hộ của bạn phải hoàn tất quá trình đăng ký, trong đó có trường hợp cha mẹ hoặc người giám hộ của bạn chịu trách nhiệm đầy đủ cho tất cả các nghĩa vụ theo các điều khoản của dịch vụ.</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Tài khoản sẽ không được phép cho trẻ vị thành niên dưới mười ba (13) tuổi, bất kể sự cho phép và / hoặc đăng ký bởi cha mẹ nhỏ như của hoặc người giám hộ.</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Một số TwelveSky2 WSP có thể yêu cầu tạo ra một tên người dùng.</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Tên người dùng được gắn với tài khoản của bạn.</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Bạn không thể sử dụng một tên người dùng được sử dụng bởi người khác, là thô tục hoặc xúc phạm, hoặc vi phạm Điều khoản Dịch vụ.</w:t>
      </w:r>
    </w:p>
    <w:p w:rsidR="004A0A84" w:rsidRPr="004A0A84" w:rsidRDefault="004A0A84" w:rsidP="004A0A84">
      <w:pPr>
        <w:widowControl/>
        <w:numPr>
          <w:ilvl w:val="0"/>
          <w:numId w:val="12"/>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Bạn hoàn toàn chịu trách nhiệm cho tất cả các hoạt động trên tài khoản của bạn.</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Bạn không nên tiết lộ mật khẩu tài khoản của mình cho người khác.</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KJ Games sẽ không yêu cầu bạn tiết lộ mật khẩu của bạn, hoặc bao giờ bắt đầu bất kỳ liên lạc với bạn yêu cầu cho những lời nhắc nhở mật khẩu của bạn.</w:t>
      </w:r>
    </w:p>
    <w:p w:rsidR="004A0A84" w:rsidRPr="004A0A84" w:rsidRDefault="004A0A84" w:rsidP="004A0A84">
      <w:pPr>
        <w:widowControl/>
        <w:numPr>
          <w:ilvl w:val="0"/>
          <w:numId w:val="13"/>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Bạn không có quyền chuyển nhượng, bán hoặc chia sẻ tài khoản của bạn với bất cứ ai, trừ khi bạn là cha mẹ hoặc người giám hộ, trong trường hợp này bạn có thể cho phép một đứa trẻ để sử dụng các tài khoản thay vì chính mình.</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Bạn phải chịu trách nhiệm cho tất cả các hoạt động được tiến hành thông qua các tài khoản.</w:t>
      </w:r>
    </w:p>
    <w:p w:rsidR="004A0A84" w:rsidRPr="004A0A84" w:rsidRDefault="004A0A84" w:rsidP="004A0A84">
      <w:pPr>
        <w:widowControl/>
        <w:numPr>
          <w:ilvl w:val="0"/>
          <w:numId w:val="14"/>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b/>
          <w:bCs/>
          <w:color w:val="333333"/>
          <w:kern w:val="0"/>
          <w:sz w:val="15"/>
        </w:rPr>
        <w:t>6. Tài khoản Suspension / xóa.</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KJ Games có thể đình chỉ, chấm dứt, thay đổi hoặc xóa tài khoản bất cứ lúc nào vì lý do nào hoặc không có lý do, có hoặc không có thông báo trước.</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Đối với mục đích giải thích và không giới hạn, một tài khoản có thể bị đình chỉ, chấm dứt và / hoặc bị xóa là kết quả của hành vi vi phạm các Điều khoản Dịch vụ.</w:t>
      </w:r>
    </w:p>
    <w:p w:rsidR="004A0A84" w:rsidRPr="004A0A84" w:rsidRDefault="004A0A84" w:rsidP="004A0A84">
      <w:pPr>
        <w:widowControl/>
        <w:numPr>
          <w:ilvl w:val="0"/>
          <w:numId w:val="15"/>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Bạn cũng có quyền hủy bỏ tài khoản của bạn hoặc đăng ký của bạn để TwelveSky2 WSP bất cứ lúc nào.</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Bạn hiểu và đồng ý rằng việc hủy bỏ tài khoản của bạn hoặc đăng ký cụ thể là quyền duy nhất của bạn và biện pháp khắc phục đối với bất kỳ tranh chấp với KJ Games, bao gồm bất kỳ tranh chấp liên quan đến hoặc phát sinh từ việc với:</w:t>
      </w:r>
    </w:p>
    <w:p w:rsidR="004A0A84" w:rsidRPr="004A0A84" w:rsidRDefault="004A0A84" w:rsidP="004A0A84">
      <w:pPr>
        <w:widowControl/>
        <w:numPr>
          <w:ilvl w:val="0"/>
          <w:numId w:val="16"/>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(i) bất kỳ hạn của các Điều khoản thi hành hoặc áp dụng các Điều khoản của Dịch vụ hoặc KJ Games ';</w:t>
      </w:r>
    </w:p>
    <w:p w:rsidR="004A0A84" w:rsidRPr="004A0A84" w:rsidRDefault="004A0A84" w:rsidP="004A0A84">
      <w:pPr>
        <w:widowControl/>
        <w:numPr>
          <w:ilvl w:val="0"/>
          <w:numId w:val="16"/>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(ii) bất kỳ khía cạnh của hoặc bất kỳ nội dung có sẵn thông qua TwelveSky2 WSP hoặc bất kỳ sự thay đổi trong TwelveSky2 WSP hoặc nội dung;</w:t>
      </w:r>
    </w:p>
    <w:p w:rsidR="004A0A84" w:rsidRPr="004A0A84" w:rsidRDefault="004A0A84" w:rsidP="004A0A84">
      <w:pPr>
        <w:widowControl/>
        <w:numPr>
          <w:ilvl w:val="0"/>
          <w:numId w:val="16"/>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(iii) khả năng của bạn để truy cập và / hoặc sử dụng TwelveSky2 WSP;</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hoặc là</w:t>
      </w:r>
    </w:p>
    <w:p w:rsidR="004A0A84" w:rsidRPr="004A0A84" w:rsidRDefault="004A0A84" w:rsidP="004A0A84">
      <w:pPr>
        <w:widowControl/>
        <w:numPr>
          <w:ilvl w:val="0"/>
          <w:numId w:val="16"/>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(iv) số lượng hoặc loại phí, lệ phí, phụ thu, thuế áp dụng, phương pháp thanh toán, hoặc bất kỳ sự thay đổi các khoản phí, thuế áp dụng, phụ thu, phương thức thanh toán cho TwelveSky2 WSP.</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KJ Games có quyền thu phí, phụ thu, chi phí phát sinh trước khi bạn hủy bỏ tài khoản của bạn hoặc đăng ký để TwelveSky2 WSP.</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Bạn hoàn toàn chịu trách nhiệm cho bất kỳ số tiền còn nợ cho nhà cung cấp bên thứ ba hoặc các nhà cung cấp nội dung trước khi bạn hủy.</w:t>
      </w:r>
    </w:p>
    <w:p w:rsidR="004A0A84" w:rsidRPr="004A0A84" w:rsidRDefault="004A0A84" w:rsidP="004A0A84">
      <w:pPr>
        <w:widowControl/>
        <w:numPr>
          <w:ilvl w:val="0"/>
          <w:numId w:val="17"/>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b/>
          <w:bCs/>
          <w:color w:val="333333"/>
          <w:kern w:val="0"/>
          <w:sz w:val="15"/>
        </w:rPr>
        <w:lastRenderedPageBreak/>
        <w:t>7. Tên đăng nhập và mật khẩu.</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Trong quá trình đăng ký, bạn có thể được yêu cầu chọn một tên người dùng duy nhất và một mật khẩu (gọi chung là "Thông tin Đăng nhập").</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Bạn không thể chia sẻ các tài khoản hoặc các thông tin Đăng nhập với bất cứ ai khác hơn khi được đặt ra ở đây.</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Bạn chịu trách nhiệm cho việc duy trì tính bảo mật của các thông tin đăng nhập, và bạn sẽ chịu trách nhiệm cho tất cả các ứng dụng của các thông tin đăng nhập, có hay không được phép của bạn.</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Trong trường hợp bạn trở nên nhận biết hoặc đáng nghi ngờ có hành vi vi phạm an ninh, bao gồm nhưng không giới hạn bất kỳ mất mát, trộm cắp, hoặc tiết lộ trái phép của các thông tin đăng nhập, bạn phải thông báo ngay cho KJ Games bằng cách gửi email KJ Games15.help@gmail.com</w:t>
      </w:r>
    </w:p>
    <w:p w:rsidR="004A0A84" w:rsidRPr="004A0A84" w:rsidRDefault="004A0A84" w:rsidP="004A0A84">
      <w:pPr>
        <w:widowControl/>
        <w:numPr>
          <w:ilvl w:val="0"/>
          <w:numId w:val="18"/>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b/>
          <w:bCs/>
          <w:color w:val="333333"/>
          <w:kern w:val="0"/>
          <w:sz w:val="15"/>
        </w:rPr>
        <w:t>8. Quy tắc ứng xử.</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Tên nhân vật.</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Mỗi người sử dụng sẽ lựa chọn một nhân vật hoặc của guild tên, như trường hợp có thể được (một nhân vật hoặc của guild tên có thể được giao cho bạn nếu bạn không chọn một) (gọi chung là "Character Name").</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Khi bạn chọn một tên nhân vật mà có thể được nhìn thấy bởi người chơi khác, bạn phải tuân theo các hướng dẫn sau đây.</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Nếu KJ Games tìm thấy một tên nhân vật bị tấn công hoặc không đúng cách, nó có thể tùy ý và tuyệt đối của nó, thay đổi tên nhân vật, loại bỏ các tên nhân vật từ tất cả các khía cạnh của TwelveSky2 WSP, và / hoặc đình chỉ hoặc chấm dứt việc sử dụng TwelveSky2 WSP .</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Đặc biệt, bạn có thể không sử dụng tên của một người khác, hoặc một tên nào vi phạm nhãn hiệu hàng hoá của bên thứ ba quyền, bản quyền hoặc quyền sở hữu khác.</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Bạn không thể sử dụng một cái tên có thể gây hiểu lầm cho người chơi khác để tin rằng bạn là một nhân viên của KJ Games, hay mà KJ Games xét theo quyết định riêng của mình để được thô tục hoặc xúc phạm.</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KJ Games quyền, tuỳ ý và tuyệt đối của nó, xóa hoặc thay đổi bất kỳ Tên nhân vật, chấm dứt hoặc đình chỉ tài khoản của bạn, hoặc chấm dứt bất kỳ giấy phép được cấp ở đây, đối với bất kỳ lý do gì.</w:t>
      </w:r>
    </w:p>
    <w:p w:rsidR="004A0A84" w:rsidRPr="004A0A84" w:rsidRDefault="004A0A84" w:rsidP="004A0A84">
      <w:pPr>
        <w:widowControl/>
        <w:numPr>
          <w:ilvl w:val="0"/>
          <w:numId w:val="19"/>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b/>
          <w:bCs/>
          <w:color w:val="333333"/>
          <w:kern w:val="0"/>
          <w:sz w:val="15"/>
        </w:rPr>
        <w:t>. 9. Quy tắc ứng xử</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Khi sử dụng bất kỳ khía cạnh của TwelveSky2 WSP, bao gồm tham gia vào bất kỳ loại hình giao tiếp người sử dụng, bao gồm cả trong các tương tác trò chơi, trò chuyện chức năng, diễn đàn và các bảng tin, bạn đồng ý không:</w:t>
      </w:r>
    </w:p>
    <w:p w:rsidR="004A0A84" w:rsidRPr="004A0A84" w:rsidRDefault="004A0A84" w:rsidP="004A0A84">
      <w:pPr>
        <w:widowControl/>
        <w:numPr>
          <w:ilvl w:val="0"/>
          <w:numId w:val="20"/>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tôi.</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Truyền tải hoặc gửi bất kỳ nội dung hay ngôn ngữ đó, trong quyết định duy nhất và tuyệt đối của KJ Games, được coi là trái pháp luật, gây hại, đe dọa, lăng mạ, quấy rối, quanh co, nói xấu, tục tĩu, khiêu dâm, bôi nhọ, xâm phạm sự riêng tư của người khác, hận thù, phân biệt chủng tộc, dân tộc hoặc gây khó chịu;</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hoặc có chứa bất kỳ loại virus, trojan, sâu, bom thời gian, phần mềm tự động hoặc thói quen lập trình máy tính khác đang có ý định gây tổn hại, chỉnh sửa, can thiệp, hoặc nếu không phá vỡ bất kỳ hệ thống hoặc dữ liệu;</w:t>
      </w:r>
    </w:p>
    <w:p w:rsidR="004A0A84" w:rsidRPr="004A0A84" w:rsidRDefault="004A0A84" w:rsidP="004A0A84">
      <w:pPr>
        <w:widowControl/>
        <w:numPr>
          <w:ilvl w:val="0"/>
          <w:numId w:val="20"/>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ii.</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Giao tiếp hoặc gửi thông tin cá nhân nào của người sử dụng trong các trò chơi, trò chuyện, website, bảng tin hay diễn đàn liên quan đến bất kỳ khía cạnh của TwelveSky2 WSP, ngoại trừ một người sử dụng có thể giao tiếp thông tin cá nhân của riêng mình trong một tin nhắn trực tiếp tới một người dùng duy nhất;</w:t>
      </w:r>
    </w:p>
    <w:p w:rsidR="004A0A84" w:rsidRPr="004A0A84" w:rsidRDefault="004A0A84" w:rsidP="004A0A84">
      <w:pPr>
        <w:widowControl/>
        <w:numPr>
          <w:ilvl w:val="0"/>
          <w:numId w:val="20"/>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iii.</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làm gián đoạn dòng chảy bình thường của trò chuyện, quấy rối, đe dọa, cuống, xấu hổ hoặc gây ra đau khổ, sự chú ý hay khó chịu không mong muốn bất kì người dùng TwelveSky2 WSP, gửi lặp đi lặp lại thông điệp không mong muốn hoặc không mong muốn cho một người dùng duy nhất, hoặc liên tục gửi những tin nhắn tương tự như trong một khu vực chat, bao gồm nhưng không giới hạn quảng cáo liên tục để bán hàng hóa hoặc dịch vụ, lừa gạt, hoặc cố gắng truy cập vào tài khoản của bất kỳ người dùng nào khác;</w:t>
      </w:r>
    </w:p>
    <w:p w:rsidR="004A0A84" w:rsidRPr="004A0A84" w:rsidRDefault="004A0A84" w:rsidP="004A0A84">
      <w:pPr>
        <w:widowControl/>
        <w:numPr>
          <w:ilvl w:val="0"/>
          <w:numId w:val="20"/>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iv.</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mạo danh bất kỳ cá nhân hoặc tổ chức nào, bao gồm, nhưng không giới hạn, một đại lý KJ Games hay nhân viên, hoặc tuyên truyền giả dối hoặc xuyên tạc tư cách của một người hoặc tổ chức;</w:t>
      </w:r>
    </w:p>
    <w:p w:rsidR="004A0A84" w:rsidRPr="004A0A84" w:rsidRDefault="004A0A84" w:rsidP="004A0A84">
      <w:pPr>
        <w:widowControl/>
        <w:numPr>
          <w:ilvl w:val="0"/>
          <w:numId w:val="20"/>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 v cản trở hoặc phá vỡ bất kỳ khía cạnh của TwelveSky2 WSP hoặc các máy chủ hoặc mạng kết nối TwelveSky2 WSP, hoặc không tuân theo bất kỳ yêu cầu, thủ tục, chính sách hoặc quy định của mạng kết nối với TwelveSky2 WSP;</w:t>
      </w:r>
    </w:p>
    <w:p w:rsidR="004A0A84" w:rsidRPr="004A0A84" w:rsidRDefault="004A0A84" w:rsidP="004A0A84">
      <w:pPr>
        <w:widowControl/>
        <w:numPr>
          <w:ilvl w:val="0"/>
          <w:numId w:val="20"/>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vi.</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sử dụng hoặc khai thác lỗi trong thiết kế, tính năng đó đã không được ghi nhận, và / hoặc "lỗi chương trình" để đạt được quyền truy cập đó là cách khác không có sẵn, hoặc để có được một lợi thế cạnh tranh so với những người chơi khác;</w:t>
      </w:r>
    </w:p>
    <w:p w:rsidR="004A0A84" w:rsidRPr="004A0A84" w:rsidRDefault="004A0A84" w:rsidP="004A0A84">
      <w:pPr>
        <w:widowControl/>
        <w:numPr>
          <w:ilvl w:val="0"/>
          <w:numId w:val="20"/>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Ngoài việc trên, KJ Games cấm mọi hành vi hoặc hành động mà KJ Games, tuỳ ý và tuyệt đối của nó, xác định là trái với tinh thần của TwelveSky2 WSP hoặc chơi trò chơi, và có thể chấm dứt hoặc đình chỉ tài khoản của bạn, hoặc có hành động khác mà KJ Games cho là thích hợp tuỳ ý và tuyệt đối của nó.</w:t>
      </w:r>
    </w:p>
    <w:p w:rsidR="004A0A84" w:rsidRPr="004A0A84" w:rsidRDefault="004A0A84" w:rsidP="004A0A84">
      <w:pPr>
        <w:widowControl/>
        <w:numPr>
          <w:ilvl w:val="0"/>
          <w:numId w:val="21"/>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b/>
          <w:bCs/>
          <w:color w:val="333333"/>
          <w:kern w:val="0"/>
          <w:sz w:val="15"/>
        </w:rPr>
        <w:t>10. Quyền sở hữu và việc bán tài khoản hoặc Virtual Items.</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KJ Games không thừa nhận sự chuyển khoản.</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Bạn không thể mua, bán, tặng hoặc trao đổi bất kỳ tài khoản, hoặc cung cấp để mua, bán, tặng hoặc trao đổi bất kỳ tài khoản, và bất kỳ nỗ lực như vậy sẽ bị coi là vô hiệu.</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KJ Games sở hữu, đã được cấp phép, hoặc bằng cách khác có quyền cho tất cả các nội dung xuất hiện trong TwelveSky2 WSP.</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Bạn đồng ý rằng bạn không có quyền hạn hay quyền hoặc đối với mọi nội dung như vậy, bao gồm nhưng không giới hạn các hàng hóa ảo hay tiền tệ xuất hiện hoặc có nguồn gốc trong và từ TwelveSky2 WSP, hoặc bất kỳ các thuộc tính khác liên quan đến tài khoản hoặc lưu trữ trên TwelveSky2 WSP.</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KJ Games không công nhận bất kỳ chuyển mục đích xấu của tài sản ảo thực hiện bên ngoài của TwelveSky2 WSP, hoặc bán có mục đích, quà tặng hoặc thương mại trong thế giới thực của bất cứ thứ gì xuất hiện hoặc bắt nguồn từ TwelveSky2 WSP.</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Theo đó, bạn không được bán hoặc trao đổi trong trò chơi bài hoặc tệ với tiền bỏ ra pháp luật.</w:t>
      </w:r>
    </w:p>
    <w:p w:rsidR="004A0A84" w:rsidRPr="004A0A84" w:rsidRDefault="004A0A84" w:rsidP="004A0A84">
      <w:pPr>
        <w:widowControl/>
        <w:numPr>
          <w:ilvl w:val="0"/>
          <w:numId w:val="22"/>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b/>
          <w:bCs/>
          <w:color w:val="333333"/>
          <w:kern w:val="0"/>
          <w:sz w:val="15"/>
        </w:rPr>
        <w:t>11. Phần mềm, tiện ích và công cụ.</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TwelveSky2 WSP có thể yêu cầu bạn phải tải về các phần mềm, bao gồm bất kỳ phần mềm trò chơi của khách hàng, hay các tiện ích và công cụ khác từ KJ Games hoặc người cấp phép vào máy tính của bạn.</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Tất cả các phần mềm như vậy phải tuân thủ các điều khoản sử dụng và bất kỳ thỏa thuận bổ sung được cung cấp cho bạn tại thời điểm download.</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 xml:space="preserve">Bạn hiểu rằng hiệu suất của TwelveSky2 WSP có thể khác nhau tùy thuộc </w:t>
      </w:r>
      <w:r w:rsidRPr="004A0A84">
        <w:rPr>
          <w:rFonts w:ascii="Verdana" w:eastAsia="굴림" w:hAnsi="Verdana" w:cs="굴림"/>
          <w:color w:val="333333"/>
          <w:kern w:val="0"/>
          <w:sz w:val="15"/>
          <w:szCs w:val="15"/>
        </w:rPr>
        <w:lastRenderedPageBreak/>
        <w:t>vào máy tính của bạn và các thiết bị khác.</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Theo thời gian, KJ Games có thể cung cấp cho bạn với bản cập nhật phần mềm hoặc sửa đổi.</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Bạn hiểu rằng để tiếp tục sử dụng một số khía cạnh của TwelveSky2 WSP, bạn phải chấp nhận và cài đặt bản cập nhật hoặc sửa đổi như vậy.</w:t>
      </w:r>
    </w:p>
    <w:p w:rsidR="004A0A84" w:rsidRPr="004A0A84" w:rsidRDefault="004A0A84" w:rsidP="004A0A84">
      <w:pPr>
        <w:widowControl/>
        <w:numPr>
          <w:ilvl w:val="0"/>
          <w:numId w:val="23"/>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b/>
          <w:bCs/>
          <w:color w:val="333333"/>
          <w:kern w:val="0"/>
          <w:sz w:val="15"/>
        </w:rPr>
        <w:t>12. Thay đổi các Điều khoản Dịch vụ.</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KJ Games có quyền, theo quyết định duy nhất và tuyệt đối của nó, để thay đổi, sửa đổi, bổ sung, bổ sung hoặc xóa bất kỳ điều khoản và điều kiện của các Điều khoản Dịch vụ bất cứ lúc nào, bao gồm nhưng không chính sách truy cập hạn chế, sự sẵn có của bất kỳ tính năng của TwelveSky2 WSP, giờ sẵn có, nội dung, dữ liệu, phần mềm hay thiết bị cần thiết để truy cập TwelveSky2 WSP, hiệu quả có hoặc không có thông báo trước;</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cung cấp, tuy nhiên, thay đổi vật liệu (như được xác định tuỳ ý và tuyệt đối KJ Games ') sẽ được tiết lộ cho bạn thông qua bất kỳ một hoặc một sự kết hợp của: một quá trình vá, hoặc bằng email, thư bưu chính, trang web đăng tải, pop-up thông báo màn hình, hoặc trong trò chơi.</w:t>
      </w:r>
    </w:p>
    <w:p w:rsidR="004A0A84" w:rsidRPr="004A0A84" w:rsidRDefault="004A0A84" w:rsidP="004A0A84">
      <w:pPr>
        <w:widowControl/>
        <w:numPr>
          <w:ilvl w:val="0"/>
          <w:numId w:val="24"/>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Nếu bạn không thể thực hiện theo những thay đổi các Điều khoản của dịch vụ, hoặc những thay đổi như vậy là không thể chấp nhận cho bạn, bạn phải chấm dứt, và ngay lập tức ngừng sử dụng TwelveSky2 WSP và tài khoản của bạn.</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Tiếp tục sử dụng TwelveSky2 WSP sau bất kỳ sự sửa đổi các Điều khoản Dịch vụ của sự chấp nhận hoàn toàn và không thể thu hồi của bạn về bất kỳ và tất cả những thay đổi đó.</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KJ trò chơi có thể thay đổi, sửa đổi, đình chỉ, hoặc chấm dứt bất kỳ khía cạnh của TwelveSky2 WSP bất cứ lúc nào.</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KJ Games cũng có thể giới hạn một số tính năng hoặc hạn chế truy cập của bạn vào các phần hay tất cả các TwelveSky2 WSP mà không cần thông báo hay trách nhiệm.</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Nếu bạn không đồng ý với bất kỳ điều khoản mới, hoặc để bất kỳ điều khoản trong Điều khoản Dịch vụ, biện pháp khắc phục duy nhất của bạn là không sử dụng TwelveSky2 WSP và hủy bỏ tài khoản của bạn hoặc đăng ký áp dụng.</w:t>
      </w:r>
    </w:p>
    <w:p w:rsidR="004A0A84" w:rsidRPr="004A0A84" w:rsidRDefault="004A0A84" w:rsidP="004A0A84">
      <w:pPr>
        <w:widowControl/>
        <w:numPr>
          <w:ilvl w:val="0"/>
          <w:numId w:val="25"/>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KJ GAME CÓ THỂ TÌM CẦN THIẾT ĐỂ LÀM THAY ĐỔI HOẶC ĐẶT LẠI THÔNG SỐ MỘT SỐ để cân bằng CHƠI TRÒ CHƠI VÀ SỬ DỤNG TwelveSky2 WSP.</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NHỮNG THAY ĐỔI HOẶC BẤT CỨ reset CÓ THỂ ẢNH HƯỞNG tiêu cực CHARACTERS HAY GAME HAY THEO NHÓM KIỂM SOÁT CỦA BẠN.</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KJ GAME CÓ QUYỀN LÀM NHỮNG THAY ĐỔI VÀ KHÔNG CHỊU TRÁCH NHIỆM VỚI BẠN VỀ NHỮNG THAY ĐỔI.</w:t>
      </w:r>
    </w:p>
    <w:p w:rsidR="004A0A84" w:rsidRPr="004A0A84" w:rsidRDefault="004A0A84" w:rsidP="004A0A84">
      <w:pPr>
        <w:widowControl/>
        <w:numPr>
          <w:ilvl w:val="0"/>
          <w:numId w:val="26"/>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b/>
          <w:bCs/>
          <w:color w:val="333333"/>
          <w:kern w:val="0"/>
          <w:sz w:val="15"/>
        </w:rPr>
        <w:t>13. Dịch vụ gián đoạn và thay đổi để TwelveSky2 WSP.</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KJ Games có quyền làm gián đoạn tất cả hoặc bất kỳ khía cạnh của thời gian TwelveSky2 WSP gian trên cơ sở thường xuyên theo kế hoạch hoặc nếu không có hoặc không có thông báo trước để thực hiện bảo trì.</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Bạn đồng ý rằng KJ Games sẽ không chịu trách nhiệm cho bất kỳ sự gián đoạn của TwelveSky2 WSP, chậm trễ hoặc không thực hiện do bất kỳ nguyên nhân nào.</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Bạn thừa nhận rằng TwelveSky2 WSP có thể bị gián đoạn vì những lý do ngoài sự kiểm soát của KJ Games, và KJ Games không thể đảm bảo rằng bạn sẽ có thể truy cập TwelveSky2 WSP hoặc Tài khoản của bạn bất cứ khi nào bạn có thể muốn làm như vậy.</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KJ Games không chịu trách nhiệm cho bất kỳ sự gián đoạn của TwelveSky2 WSP, chậm trễ hoặc không thực hiện do bất kỳ nguyên nhân nào.</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KJ Games có quyền vào bất kỳ thời gian cho bất kỳ lý do hoặc không có lý do để thay đổi và / hoặc loại bỏ bất kỳ khía cạnh của TwelveSky2 WSP như nó thấy phù hợp tuỳ ý.</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KJ Games sẽ không bắt buộc phải hoàn trả bất kỳ phần nào của bất kỳ khoản phí vì lý do bất kỳ sự gián đoạn của TwelveSky2 WSP bởi bất cứ một trong các trường hợp được mô tả trong tài liệu này.</w:t>
      </w:r>
    </w:p>
    <w:p w:rsidR="004A0A84" w:rsidRPr="004A0A84" w:rsidRDefault="004A0A84" w:rsidP="004A0A84">
      <w:pPr>
        <w:widowControl/>
        <w:numPr>
          <w:ilvl w:val="0"/>
          <w:numId w:val="27"/>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b/>
          <w:bCs/>
          <w:color w:val="333333"/>
          <w:kern w:val="0"/>
          <w:sz w:val="15"/>
        </w:rPr>
        <w:t>14. Chấm dứt.</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Điều khoản dịch vụ có hiệu quả cho đến khi chấm dứt.</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Bạn có thể chấm dứt Điều khoản dịch vụ bằng cách chấm dứt tài khoản của bạn và xóa bất kỳ và tất cả các KJ Games phần mềm từ máy tính của bạn.</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Nếu tài khoản của bạn, hoặc đăng ký cụ thể cho TwelveSky2 WSP liên kết với tài khoản của bạn, bị chấm dứt do bạn hoặc do vi phạm các điều khoản của dịch vụ, bạn đồng ý rằng không hoàn lại tiền của bất kỳ khoản trả trước sẽ được cấp;</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không có thời gian trực tuyến hoặc tín dụng khác (ví dụ, chỉ trong một trò chơi trực tuyến) sẽ được ghi có vào bạn hoặc chuyển đổi sang tiền mặt hoặc hình thức khác có hoàn trả, và bạn sẽ không có quyền truy cập nào vào tài khoản hoặc quyền lợi liên quan đến tài khoản của bạn (chẳng hạn như trò chơi của bạn điểm, thẻ hoặc các mặt hàng kỹ thuật số)</w:t>
      </w:r>
    </w:p>
    <w:p w:rsidR="004A0A84" w:rsidRPr="004A0A84" w:rsidRDefault="004A0A84" w:rsidP="004A0A84">
      <w:pPr>
        <w:widowControl/>
        <w:numPr>
          <w:ilvl w:val="0"/>
          <w:numId w:val="28"/>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KJ Games cũng có thể chấm dứt tài khoản của bạn (và truy cập vào tất cả các quyền lợi liên quan) vì vi phạm các điều khoản của dịch vụ, quy tắc ứng xử, hoặc bất kỳ hiệp định bổ sung, hoặc sử dụng trái phép hoặc không đúng các tài khoản của bạn, hoặc sử dụng trái phép hoặc không đúng các TwelveSky2 WSP, sản phẩm, sở hữu trí tuệ của KJ Games.</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KJ trò chơi có thể cấp cho bạn một cảnh báo hoặc ngay lập tức chấm dứt bất kỳ và tất cả các tài khoản bạn đã thiết lập.</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Bạn thừa nhận rằng KJ Games là không cần thiết để cung cấp cho bạn thông báo trước khi chấm dứt tài khoản của bạn, nhưng nó có thể chọn để làm như vậy.</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Nếu KJ Games chấm dứt tài khoản của bạn, bạn có thể không truy cập vào bất kỳ khía cạnh của TwelveSky2 WSP lần nữa mà không được sự cho phép KJ Games '.</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br/>
        <w:t>Mặc dù đã nói ở trên, KJ Games có thể, trong một quyết định hoàn toàn quyết định của mình, chấm dứt các Điều khoản Dịch vụ và truy cập của bạn để TwelveSky2 WSP có hoặc không có thông báo bằng cách chấm dứt tài khoản của bạn như được quy định tại mục 6.</w:t>
      </w:r>
    </w:p>
    <w:p w:rsidR="004A0A84" w:rsidRPr="004A0A84" w:rsidRDefault="004A0A84" w:rsidP="004A0A84">
      <w:pPr>
        <w:widowControl/>
        <w:numPr>
          <w:ilvl w:val="0"/>
          <w:numId w:val="29"/>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Các quy định tại mục 4 (sở hữu), 5 (User Account), 10 (mục ảo) và 14-21 còn giá nào chấm dứt các Điều khoản Dịch vụ.</w:t>
      </w:r>
    </w:p>
    <w:p w:rsidR="004A0A84" w:rsidRPr="004A0A84" w:rsidRDefault="004A0A84" w:rsidP="004A0A84">
      <w:pPr>
        <w:widowControl/>
        <w:numPr>
          <w:ilvl w:val="0"/>
          <w:numId w:val="30"/>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b/>
          <w:bCs/>
          <w:color w:val="333333"/>
          <w:kern w:val="0"/>
          <w:sz w:val="15"/>
        </w:rPr>
        <w:t>15. Bảo hành Disclaimer.</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TwelveSky2 WSP, BAO GỒM GAMES, KJ GAME PHẦN MỀM, TÀI KHOẢN, VÀ TẤT CẢ CÁC DỊCH VỤ KHÁC ĐƯỢC CUNG CẤP "NHƯ LÀ", CUNG CẤP RỦI RO RIÊNG BẠN, VÀ MỞ RỘNG RA THEO LUẬT PHÁP, KJ GAME DO BÀY TỪ CHỐI MỌI BẢO ĐẢM HOẶC ĐIỀU KIỆN NÀO, VĂN BẢN HAY LỜI NÓI, EXPRESS, NGỤ Ý HAY LUẬT ĐỊNH, BAO GỒM NHƯNG KHÔNG GIỚI HẠN BẤT KỲ BẢO ĐẢM ĐẢM QUYỀN, KHÔNG VI PHẠM, BÁN, QUIET HƯỞNG, CHÍNH XÁC, HOẶC PHÙ HỢP CHO MỘT MỤC ĐÍCH CỤ THỂ.</w:t>
      </w:r>
    </w:p>
    <w:p w:rsidR="004A0A84" w:rsidRPr="004A0A84" w:rsidRDefault="004A0A84" w:rsidP="004A0A84">
      <w:pPr>
        <w:widowControl/>
        <w:numPr>
          <w:ilvl w:val="0"/>
          <w:numId w:val="31"/>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lastRenderedPageBreak/>
        <w:t>Nếu không có giới hạn ở trên, KJ Games không đảm bảo liên tục, không có lỗi, hoạt động an toàn hoặc vi rút miễn phí của TwelveSky2 WSP, bất kỳ KJ Games phần mềm, trò chơi hoặc tài khoản, và bạn hiểu rằng bạn sẽ không được hoàn lại tiền lệ phí dựa trên thất bại KJ Games 'để cung cấp bất kỳ của các loại kể trên.</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Một số tiểu bang không cho phép từ chối trách nhiệm bảo đảm ngụ ý, và trong phạm vi, sự từ chối trên có thể không áp dụng cho bạn.</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Điều này cho phép bạn có quyền pháp lý cụ thể và bạn cũng có thể có các quyền hợp pháp khác tùy theo từng tiểu bang.</w:t>
      </w:r>
    </w:p>
    <w:p w:rsidR="004A0A84" w:rsidRPr="004A0A84" w:rsidRDefault="004A0A84" w:rsidP="004A0A84">
      <w:pPr>
        <w:widowControl/>
        <w:numPr>
          <w:ilvl w:val="0"/>
          <w:numId w:val="32"/>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b/>
          <w:bCs/>
          <w:color w:val="333333"/>
          <w:kern w:val="0"/>
          <w:sz w:val="15"/>
        </w:rPr>
        <w:t>16. Giới hạn trách nhiệm.</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CẢ KJ GAME NOR MẸ, CÔNG TY CON, CẤP PHÉP HOẶC Đại SẼ KHÔNG CHỊU TRÁCH NHIỆM TRONG BẤT CỨ CÁCH NÀO THIỆT HẠI HOẶC MẤT NÀO DO (A) SỬ DỤNG HOẶC KHÔNG SỬ DỤNG TwelveSky2 WSP, BẤT CỨ PHẦN MỀM GAME KJ HOẶC Game BAO GỒM NHƯNG KHÔNG GIỚI HẠN MẤT UY TÍN, LÀM VIỆC NGỪNG TRỆ, KHÔNG COMPUTER hoặc trục trặc;</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(B) MẤT HOẶC THIỆT HẠI CHO CHARACTERS, TÀI KHOẢN, THỐNG KÊ, HÀNG TỒN KHO VÀ THÔNG TIN USER PROFILE;</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OR (C) GIÁN ĐOẠN CỦA CÁC DỊCH VỤ BAO GỒM NHƯNG KHÔNG GIỚI HẠN ISP gián đoạn, PHẦN MỀM HAY HARDWARE thất bại HOẶC BẤT CỨ TRƯỜNG HỢP KHÁC MÀ CÓ THỂ MẤT DỮ LIỆU HAY sự gián đoạn của DỊCH VỤ.</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TRONG BẤT CỨ TRƯỜNG KJ GAME SẼ KHÔNG CHỊU TRÁCH NHIỆM VỚI BẠN HOẶC NGƯỜI NÀO KHÁC CHO MỌI, ĐẶC BIỆT, TỔN HẠI ĐIỂN HÌNH HOẶC HẬU QUẢ TRỰC TIẾP.</w:t>
      </w:r>
    </w:p>
    <w:p w:rsidR="004A0A84" w:rsidRPr="004A0A84" w:rsidRDefault="004A0A84" w:rsidP="004A0A84">
      <w:pPr>
        <w:widowControl/>
        <w:numPr>
          <w:ilvl w:val="0"/>
          <w:numId w:val="33"/>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b/>
          <w:bCs/>
          <w:color w:val="333333"/>
          <w:kern w:val="0"/>
          <w:sz w:val="15"/>
        </w:rPr>
        <w:t>17. Bất khả kháng.</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KJ Games không chịu trách nhiệm cho bất kỳ sự chậm trễ hoặc không thực hiện do nguyên nhân ngoài tầm kiểm soát hợp lý của nó, bao gồm nhưng không giới hạn bất kỳ sự thất bại để thực hiện dưới đây do những người tình huống bất trắc hoặc gây ra ngoài tầm kiểm soát KJ Games 'như hành vi của Thiên Chúa , chiến tranh, khủng bố, bạo loạn, cấm vận, hành vi của chính quyền dân sự hay quân sự, hỏa hoạn, lũ lụt, tai nạn, đình công, hoặc thiếu phương tiện vận tải, nhiên liệu, năng lượng, lao động hoặc các vật liệu.</w:t>
      </w:r>
    </w:p>
    <w:p w:rsidR="004A0A84" w:rsidRPr="004A0A84" w:rsidRDefault="004A0A84" w:rsidP="004A0A84">
      <w:pPr>
        <w:widowControl/>
        <w:numPr>
          <w:ilvl w:val="0"/>
          <w:numId w:val="34"/>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b/>
          <w:bCs/>
          <w:color w:val="333333"/>
          <w:kern w:val="0"/>
          <w:sz w:val="15"/>
        </w:rPr>
        <w:t>18. Lời cảm ơn. Bạn thừa nhận và đồng ý rằng:</w:t>
      </w:r>
    </w:p>
    <w:p w:rsidR="004A0A84" w:rsidRPr="004A0A84" w:rsidRDefault="004A0A84" w:rsidP="004A0A84">
      <w:pPr>
        <w:widowControl/>
        <w:numPr>
          <w:ilvl w:val="0"/>
          <w:numId w:val="35"/>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A. MỘT SỐ KHÍA CẠNH CỦA TwelveSky2 WSP (NHƯ LÀ TRÒ CHƠI PHẦN MỀM download về máy tính) CÓ THỂ THEO DÕI NHỚ MÁY TÍNH CỦA ACCESS RANDOM (RAM) VÀ / HOẶC XỬ LÝ CPU CHO PHÉP CÁC CHƯƠNG TRÌNH BÊN THỨ BA chạy đồng thời VỚI TwelveSky2 WSP.</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AN "TRÁI THỨ BA CHƯƠNG TRÌNH" NHƯ SỬ DỤNG ĐÂY SẼ ĐƯỢC ĐỊNH NGHĨA AS BẤT CỨ PHẦN MỀM BÊN THỨ BA RẰNG, KHI DÙNG cùng lúc HOẶC LIÊN QUAN TwelveSky2 WSP, SẼ LÀ VI PHẠM CỦA PHẦN 1, 2, 8 hoặc 9. TRONG TRƯỜNG HỢP AN TRÁI PHÉP THỨ BA CHƯƠNG TRÌNH ĐƯỢC PHÁT HIỆN, KJ GAME CÓ THỂ CÓ ĐƯỢC MỘT SỐ THÔNG TIN, BAO GỒM NHƯNG KHÔNG GIỚI HẠN ĐỐI VỚI TÀI KHOẢN TÊN, CHI TIẾT VỀ TRÁI PHÉP BÊN THỨ BA CHƯƠNG TRÌNH PHÁT HIỆN VÀ THỜI GIAN VÀ NGÀY CỦA TRÁI THỨ BA CHƯƠNG TRÌNH ĐƯỢC PHÁT HIỆN;</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VÀ / HOẶC (b) thực hiện bất kỳ HOẶC TẤT CẢ CÁC QUYỀN KJ GAME 'THEO NHỮNG ĐIỀU KHOẢN DỊCH VỤ BỔ SUNG HOẶC THỎA THUẬN, VỚI HAY MÀ KHÔNG BÁO TRƯỚC BẠN.</w:t>
      </w:r>
    </w:p>
    <w:p w:rsidR="004A0A84" w:rsidRPr="004A0A84" w:rsidRDefault="004A0A84" w:rsidP="004A0A84">
      <w:pPr>
        <w:widowControl/>
        <w:numPr>
          <w:ilvl w:val="0"/>
          <w:numId w:val="36"/>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B. KHI BẠN TRUY TwelveSky2 WSP, KJ GAME CÓ THỂ CÓ ĐƯỢC THÔNG TIN XÁC NHẤT ĐỊNH VỀ MÁY TÍNH CỦA BẠN VÀ HỆ ĐIỀU HÀNH CỦA NÓ, BAO GỒM NHƯNG KHÔNG GIỚI HẠN ổ cứng của bạn, CENTRAL PROCESSING UNIT, IP ADDRESS (ES) VÀ HỆ ĐIỀU HÀNH (S), VÌ MỤC ĐÍCH CỦA CẢI THIỆN TwelveSky2 WSP, VÀ CẢNH SÁT VÀ thực hiện các quy NHỮNG ĐIỀU KHOẢN DỊCH VỤ HOẶC BẤT CỨ ĐIỀU ƯỚC BỔ SUNG.</w:t>
      </w:r>
    </w:p>
    <w:p w:rsidR="004A0A84" w:rsidRPr="004A0A84" w:rsidRDefault="004A0A84" w:rsidP="004A0A84">
      <w:pPr>
        <w:widowControl/>
        <w:numPr>
          <w:ilvl w:val="0"/>
          <w:numId w:val="37"/>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C. KJ trò chơi có thể có hoặc không có thông báo cho bạn, tiết lộ những giao thức Internet (IP) địa chỉ (es), thông tin cá nhân, chat logs, và các thông tin khác về bạn và các hoạt động của bạn: (a) để đáp ứng với yêu cầu của pháp luật thực thi, lệnh tòa án hoặc thủ tục pháp lý khác;</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hoặc (b) nếu KJ Games tin rằng làm như vậy có thể bảo vệ an toàn hoặc sự an toàn của những người khác của bạn.</w:t>
      </w:r>
    </w:p>
    <w:p w:rsidR="004A0A84" w:rsidRPr="004A0A84" w:rsidRDefault="004A0A84" w:rsidP="004A0A84">
      <w:pPr>
        <w:widowControl/>
        <w:numPr>
          <w:ilvl w:val="0"/>
          <w:numId w:val="38"/>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D. KJ GAME CÓ THỂ THEO DÕI, RECORD, RÀ SOÁT, SỬA ĐỔI VÀ / HOẶC TIẾT LỘ PHIÊN CHAT CỦA BẠN, DÙ VOICE OR TEXT, KHÔNG THÔNG BÁO CHO BẠN, VÀ bạn đồng ý TO GIÁM SÁT NHƯ VẬY, GHI, RÀ SOÁT, SỬA ĐỔI VÀ / HOẶC CÔNG BỐ.</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Ngoài ra, bạn thừa nhận rằng KJ Games không chịu trách nhiệm theo dõi chat, và các bạn tham gia vào cuộc trò chuyện lúc nguy cơ của riêng bạn.</w:t>
      </w:r>
    </w:p>
    <w:p w:rsidR="004A0A84" w:rsidRPr="004A0A84" w:rsidRDefault="004A0A84" w:rsidP="004A0A84">
      <w:pPr>
        <w:widowControl/>
        <w:numPr>
          <w:ilvl w:val="0"/>
          <w:numId w:val="39"/>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E. Bạn đang hoàn toàn chịu trách nhiệm về các chi phí của tất cả các chi phí điện thoại và truy cập Internet cùng với tất cả các thiết bị cần thiết, phục vụ, sửa chữa hoặc sửa chữa phát sinh trong việc duy trì kết nối đến các máy chủ.</w:t>
      </w:r>
    </w:p>
    <w:p w:rsidR="004A0A84" w:rsidRPr="004A0A84" w:rsidRDefault="004A0A84" w:rsidP="004A0A84">
      <w:pPr>
        <w:widowControl/>
        <w:numPr>
          <w:ilvl w:val="0"/>
          <w:numId w:val="40"/>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b/>
          <w:bCs/>
          <w:color w:val="333333"/>
          <w:kern w:val="0"/>
          <w:sz w:val="15"/>
        </w:rPr>
        <w:t>19. Biện pháp công bằng.</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Trong trường hợp bạn vi phạm các điều khoản của dịch vụ, bạn đồng ý rằng KJ Games sẽ không thể sửa chữa hư hỏng nếu các Điều khoản Dịch vụ không được thi hành cụ thể, và do đó bạn đồng ý rằng KJ Games thì được, mà không có trái phiếu, an ninh khác, hoặc bằng chứng về thiệt hại, biện pháp khắc phục thích hợp để công bằng đối với các hành vi vi phạm các Điều khoản Dịch vụ, ngoài các biện pháp khác đó như KJ Games nếu không có thể có sẵn cho nó theo pháp luật.</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Trong trường hợp bất kỳ vụ kiện được đưa ra bởi một trong hai bên kết hợp với các Điều khoản Dịch vụ, bên thắng kiện trong vụ kiện đó được phục hồi từ bên kia tất cả các chi phí, phí luật sư và các chi phí khác phát sinh do bên thắng như vậy trong kiện tụng.</w:t>
      </w:r>
    </w:p>
    <w:p w:rsidR="004A0A84" w:rsidRPr="004A0A84" w:rsidRDefault="004A0A84" w:rsidP="004A0A84">
      <w:pPr>
        <w:widowControl/>
        <w:numPr>
          <w:ilvl w:val="0"/>
          <w:numId w:val="41"/>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b/>
          <w:bCs/>
          <w:color w:val="333333"/>
          <w:kern w:val="0"/>
          <w:sz w:val="15"/>
        </w:rPr>
        <w:t>20. Linh tinh.</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Nếu bất kỳ điều khoản của Điều khoản dịch vụ không hợp pháp, bãi bỏ, hoặc vì lý do nào không thể thực thi, thì điều khoản đó sẽ được xem là tách khỏi các Điều khoản Dịch vụ và sẽ không ảnh hưởng đến hiệu lực và tính thực thi của bất kỳ điều khoản còn lại.</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Điều khoản dịch vụ là những tuyên bố đầy đủ và thống nhất trong thỏa thuận giữa bạn và KJ Games liên quan đến TwelveSky2 WSP, và các Điều khoản Dịch vụ thay thế mọi thoả thuận trước hoặc cùng thời điểm, hoặc bằng miệng hoặc bằng văn bản, và bất kỳ thông tin liên lạc khác về quan giữa bạn và KJ với trò chơi;</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cung cấp, tuy nhiên đó các điều khoản của dịch vụ là để bổ sung, và không thay thế hoặc thay thế bất kỳ thỏa thuận bổ sung.</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Điều khoản dịch vụ chỉ có thể được sửa đổi như đặt ra ở đây.</w:t>
      </w:r>
      <w:r w:rsidRPr="004A0A84">
        <w:rPr>
          <w:rFonts w:ascii="Verdana" w:eastAsia="굴림" w:hAnsi="Verdana" w:cs="굴림"/>
          <w:color w:val="333333"/>
          <w:kern w:val="0"/>
          <w:sz w:val="15"/>
        </w:rPr>
        <w:t> </w:t>
      </w:r>
      <w:r w:rsidRPr="004A0A84">
        <w:rPr>
          <w:rFonts w:ascii="Verdana" w:eastAsia="굴림" w:hAnsi="Verdana" w:cs="굴림"/>
          <w:color w:val="333333"/>
          <w:kern w:val="0"/>
          <w:sz w:val="15"/>
          <w:szCs w:val="15"/>
        </w:rPr>
        <w:t>Các phần tiêu đề được sử dụng trong tài liệu này chỉ dành cho tham khảo và không được đọc cho có hiệu lực pháp luật.</w:t>
      </w:r>
    </w:p>
    <w:p w:rsidR="004A0A84" w:rsidRPr="004A0A84" w:rsidRDefault="004A0A84" w:rsidP="004A0A84">
      <w:pPr>
        <w:widowControl/>
        <w:numPr>
          <w:ilvl w:val="0"/>
          <w:numId w:val="42"/>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lastRenderedPageBreak/>
        <w:t>Tôi DO CÔNG NHẬN RẰNG TÔI ĐÃ ĐỌC VÀ HIỂU CÁC ĐIỀU KHOẢN TRÊN CÁC DỊCH VỤ VÀ ĐỒNG Ý RẰNG SỬ DỤNG CỦA TÔI CÁC TwelveSky2 WSP LÀ MỘT LỜI CẢM ƠN CỦA HỢP ĐỒNG CỦA TÔI ĐỂ ĐƯỢC NHỮNG ĐIỀU KHOẢN VÀ ĐIỀU KIỆN CỦA NHỮNG ĐIỀU KHOẢN DỊCH VỤ.</w:t>
      </w:r>
    </w:p>
    <w:p w:rsidR="004A0A84" w:rsidRPr="004A0A84" w:rsidRDefault="004A0A84" w:rsidP="004A0A84">
      <w:pPr>
        <w:widowControl/>
        <w:numPr>
          <w:ilvl w:val="0"/>
          <w:numId w:val="43"/>
        </w:numPr>
        <w:shd w:val="clear" w:color="auto" w:fill="FFFFFF"/>
        <w:wordWrap/>
        <w:autoSpaceDE/>
        <w:autoSpaceDN/>
        <w:spacing w:line="232" w:lineRule="atLeast"/>
        <w:ind w:left="0"/>
        <w:jc w:val="left"/>
        <w:rPr>
          <w:rFonts w:ascii="Verdana" w:eastAsia="굴림" w:hAnsi="Verdana" w:cs="굴림"/>
          <w:color w:val="333333"/>
          <w:kern w:val="0"/>
          <w:sz w:val="15"/>
          <w:szCs w:val="15"/>
        </w:rPr>
      </w:pPr>
      <w:r w:rsidRPr="004A0A84">
        <w:rPr>
          <w:rFonts w:ascii="Verdana" w:eastAsia="굴림" w:hAnsi="Verdana" w:cs="굴림"/>
          <w:color w:val="333333"/>
          <w:kern w:val="0"/>
          <w:sz w:val="15"/>
          <w:szCs w:val="15"/>
        </w:rPr>
        <w:t>v.020011.1</w:t>
      </w:r>
    </w:p>
    <w:p w:rsidR="006A1BB7" w:rsidRDefault="006A1BB7"/>
    <w:sectPr w:rsidR="006A1BB7" w:rsidSect="006A1BB7">
      <w:headerReference w:type="default" r:id="rId22"/>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E68" w:rsidRDefault="006A4E68" w:rsidP="004A0A84">
      <w:r>
        <w:separator/>
      </w:r>
    </w:p>
  </w:endnote>
  <w:endnote w:type="continuationSeparator" w:id="1">
    <w:p w:rsidR="006A4E68" w:rsidRDefault="006A4E68" w:rsidP="004A0A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E68" w:rsidRDefault="006A4E68" w:rsidP="004A0A84">
      <w:r>
        <w:separator/>
      </w:r>
    </w:p>
  </w:footnote>
  <w:footnote w:type="continuationSeparator" w:id="1">
    <w:p w:rsidR="006A4E68" w:rsidRDefault="006A4E68" w:rsidP="004A0A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A84" w:rsidRDefault="004A0A84">
    <w:pPr>
      <w:pStyle w:val="a6"/>
      <w:rPr>
        <w:color w:val="FF0000"/>
      </w:rPr>
    </w:pPr>
  </w:p>
  <w:p w:rsidR="004A0A84" w:rsidRDefault="004A0A84">
    <w:pPr>
      <w:pStyle w:val="a6"/>
      <w:rPr>
        <w:color w:val="FF0000"/>
      </w:rPr>
    </w:pPr>
  </w:p>
  <w:p w:rsidR="004A0A84" w:rsidRPr="004A0A84" w:rsidRDefault="004A0A84">
    <w:pPr>
      <w:pStyle w:val="a6"/>
      <w:rPr>
        <w:color w:val="FF0000"/>
      </w:rPr>
    </w:pPr>
    <w:r w:rsidRPr="004A0A84">
      <w:rPr>
        <w:color w:val="FF0000"/>
      </w:rPr>
      <w:t>http://www.12sky2-ph.com/web/about/terms.aspx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137BE"/>
    <w:multiLevelType w:val="multilevel"/>
    <w:tmpl w:val="4C0A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F121A"/>
    <w:multiLevelType w:val="multilevel"/>
    <w:tmpl w:val="3952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C1A98"/>
    <w:multiLevelType w:val="multilevel"/>
    <w:tmpl w:val="E672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55B47"/>
    <w:multiLevelType w:val="multilevel"/>
    <w:tmpl w:val="F1C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2929DD"/>
    <w:multiLevelType w:val="multilevel"/>
    <w:tmpl w:val="691A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EA4A79"/>
    <w:multiLevelType w:val="multilevel"/>
    <w:tmpl w:val="752E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BE2F9E"/>
    <w:multiLevelType w:val="multilevel"/>
    <w:tmpl w:val="1A14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27440C"/>
    <w:multiLevelType w:val="multilevel"/>
    <w:tmpl w:val="87AA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28644A"/>
    <w:multiLevelType w:val="multilevel"/>
    <w:tmpl w:val="759C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E11E45"/>
    <w:multiLevelType w:val="multilevel"/>
    <w:tmpl w:val="0A08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293E6D"/>
    <w:multiLevelType w:val="multilevel"/>
    <w:tmpl w:val="151A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0843F3"/>
    <w:multiLevelType w:val="multilevel"/>
    <w:tmpl w:val="0F78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590CDC"/>
    <w:multiLevelType w:val="multilevel"/>
    <w:tmpl w:val="31EC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6D4AB1"/>
    <w:multiLevelType w:val="multilevel"/>
    <w:tmpl w:val="44F2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212CE2"/>
    <w:multiLevelType w:val="multilevel"/>
    <w:tmpl w:val="13B8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A111F5"/>
    <w:multiLevelType w:val="multilevel"/>
    <w:tmpl w:val="2E2E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292C45"/>
    <w:multiLevelType w:val="multilevel"/>
    <w:tmpl w:val="3E30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CF0622"/>
    <w:multiLevelType w:val="multilevel"/>
    <w:tmpl w:val="C908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2A189C"/>
    <w:multiLevelType w:val="multilevel"/>
    <w:tmpl w:val="95DC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583D75"/>
    <w:multiLevelType w:val="multilevel"/>
    <w:tmpl w:val="DE56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F65F03"/>
    <w:multiLevelType w:val="multilevel"/>
    <w:tmpl w:val="5C7C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9247F6"/>
    <w:multiLevelType w:val="multilevel"/>
    <w:tmpl w:val="D71C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FE4EAB"/>
    <w:multiLevelType w:val="multilevel"/>
    <w:tmpl w:val="8956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6D7A00"/>
    <w:multiLevelType w:val="multilevel"/>
    <w:tmpl w:val="5BA2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2168AD"/>
    <w:multiLevelType w:val="multilevel"/>
    <w:tmpl w:val="2A40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BF5440"/>
    <w:multiLevelType w:val="multilevel"/>
    <w:tmpl w:val="BFF2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8F702B"/>
    <w:multiLevelType w:val="multilevel"/>
    <w:tmpl w:val="C8A6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BC0526"/>
    <w:multiLevelType w:val="multilevel"/>
    <w:tmpl w:val="4736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AD75FE"/>
    <w:multiLevelType w:val="multilevel"/>
    <w:tmpl w:val="B300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5D5463"/>
    <w:multiLevelType w:val="multilevel"/>
    <w:tmpl w:val="56CE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59641E"/>
    <w:multiLevelType w:val="multilevel"/>
    <w:tmpl w:val="4B7C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EF6F12"/>
    <w:multiLevelType w:val="multilevel"/>
    <w:tmpl w:val="6228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573704"/>
    <w:multiLevelType w:val="multilevel"/>
    <w:tmpl w:val="B184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FF4486"/>
    <w:multiLevelType w:val="multilevel"/>
    <w:tmpl w:val="0634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312C7B"/>
    <w:multiLevelType w:val="multilevel"/>
    <w:tmpl w:val="28B8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2020E8"/>
    <w:multiLevelType w:val="multilevel"/>
    <w:tmpl w:val="392E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6B256C"/>
    <w:multiLevelType w:val="multilevel"/>
    <w:tmpl w:val="C6C6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1E1826"/>
    <w:multiLevelType w:val="multilevel"/>
    <w:tmpl w:val="3594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2052E5"/>
    <w:multiLevelType w:val="multilevel"/>
    <w:tmpl w:val="D5FE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D20A00"/>
    <w:multiLevelType w:val="multilevel"/>
    <w:tmpl w:val="BAA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555B94"/>
    <w:multiLevelType w:val="multilevel"/>
    <w:tmpl w:val="30FE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22234E"/>
    <w:multiLevelType w:val="multilevel"/>
    <w:tmpl w:val="5EE8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4C7619"/>
    <w:multiLevelType w:val="multilevel"/>
    <w:tmpl w:val="EBEA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4"/>
  </w:num>
  <w:num w:numId="3">
    <w:abstractNumId w:val="15"/>
  </w:num>
  <w:num w:numId="4">
    <w:abstractNumId w:val="6"/>
  </w:num>
  <w:num w:numId="5">
    <w:abstractNumId w:val="29"/>
  </w:num>
  <w:num w:numId="6">
    <w:abstractNumId w:val="37"/>
  </w:num>
  <w:num w:numId="7">
    <w:abstractNumId w:val="20"/>
  </w:num>
  <w:num w:numId="8">
    <w:abstractNumId w:val="27"/>
  </w:num>
  <w:num w:numId="9">
    <w:abstractNumId w:val="36"/>
  </w:num>
  <w:num w:numId="10">
    <w:abstractNumId w:val="11"/>
  </w:num>
  <w:num w:numId="11">
    <w:abstractNumId w:val="10"/>
  </w:num>
  <w:num w:numId="12">
    <w:abstractNumId w:val="14"/>
  </w:num>
  <w:num w:numId="13">
    <w:abstractNumId w:val="19"/>
  </w:num>
  <w:num w:numId="14">
    <w:abstractNumId w:val="24"/>
  </w:num>
  <w:num w:numId="15">
    <w:abstractNumId w:val="40"/>
  </w:num>
  <w:num w:numId="16">
    <w:abstractNumId w:val="41"/>
  </w:num>
  <w:num w:numId="17">
    <w:abstractNumId w:val="3"/>
  </w:num>
  <w:num w:numId="18">
    <w:abstractNumId w:val="5"/>
  </w:num>
  <w:num w:numId="19">
    <w:abstractNumId w:val="7"/>
  </w:num>
  <w:num w:numId="20">
    <w:abstractNumId w:val="12"/>
  </w:num>
  <w:num w:numId="21">
    <w:abstractNumId w:val="22"/>
  </w:num>
  <w:num w:numId="22">
    <w:abstractNumId w:val="4"/>
  </w:num>
  <w:num w:numId="23">
    <w:abstractNumId w:val="16"/>
  </w:num>
  <w:num w:numId="24">
    <w:abstractNumId w:val="38"/>
  </w:num>
  <w:num w:numId="25">
    <w:abstractNumId w:val="13"/>
  </w:num>
  <w:num w:numId="26">
    <w:abstractNumId w:val="26"/>
  </w:num>
  <w:num w:numId="27">
    <w:abstractNumId w:val="25"/>
  </w:num>
  <w:num w:numId="28">
    <w:abstractNumId w:val="39"/>
  </w:num>
  <w:num w:numId="29">
    <w:abstractNumId w:val="30"/>
  </w:num>
  <w:num w:numId="30">
    <w:abstractNumId w:val="33"/>
  </w:num>
  <w:num w:numId="31">
    <w:abstractNumId w:val="23"/>
  </w:num>
  <w:num w:numId="32">
    <w:abstractNumId w:val="8"/>
  </w:num>
  <w:num w:numId="33">
    <w:abstractNumId w:val="17"/>
  </w:num>
  <w:num w:numId="34">
    <w:abstractNumId w:val="2"/>
  </w:num>
  <w:num w:numId="35">
    <w:abstractNumId w:val="0"/>
  </w:num>
  <w:num w:numId="36">
    <w:abstractNumId w:val="35"/>
  </w:num>
  <w:num w:numId="37">
    <w:abstractNumId w:val="42"/>
  </w:num>
  <w:num w:numId="38">
    <w:abstractNumId w:val="18"/>
  </w:num>
  <w:num w:numId="39">
    <w:abstractNumId w:val="9"/>
  </w:num>
  <w:num w:numId="40">
    <w:abstractNumId w:val="28"/>
  </w:num>
  <w:num w:numId="41">
    <w:abstractNumId w:val="21"/>
  </w:num>
  <w:num w:numId="42">
    <w:abstractNumId w:val="32"/>
  </w:num>
  <w:num w:numId="4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hideSpellingErrors/>
  <w:defaultTabStop w:val="800"/>
  <w:displayHorizontalDrawingGridEvery w:val="0"/>
  <w:displayVerticalDrawingGridEvery w:val="2"/>
  <w:noPunctuationKerning/>
  <w:characterSpacingControl w:val="doNotCompress"/>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A0A84"/>
    <w:rsid w:val="000755A1"/>
    <w:rsid w:val="003A37C0"/>
    <w:rsid w:val="004A0A84"/>
    <w:rsid w:val="005F2049"/>
    <w:rsid w:val="006A1BB7"/>
    <w:rsid w:val="006A4E68"/>
    <w:rsid w:val="00D40E53"/>
    <w:rsid w:val="00EF30A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BB7"/>
    <w:pPr>
      <w:widowControl w:val="0"/>
      <w:wordWrap w:val="0"/>
      <w:autoSpaceDE w:val="0"/>
      <w:autoSpaceDN w:val="0"/>
      <w:jc w:val="both"/>
    </w:pPr>
  </w:style>
  <w:style w:type="paragraph" w:styleId="2">
    <w:name w:val="heading 2"/>
    <w:basedOn w:val="a"/>
    <w:link w:val="2Char"/>
    <w:uiPriority w:val="9"/>
    <w:qFormat/>
    <w:rsid w:val="004A0A84"/>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4A0A84"/>
    <w:rPr>
      <w:rFonts w:ascii="굴림" w:eastAsia="굴림" w:hAnsi="굴림" w:cs="굴림"/>
      <w:b/>
      <w:bCs/>
      <w:kern w:val="0"/>
      <w:sz w:val="36"/>
      <w:szCs w:val="36"/>
    </w:rPr>
  </w:style>
  <w:style w:type="character" w:styleId="a3">
    <w:name w:val="Hyperlink"/>
    <w:basedOn w:val="a0"/>
    <w:uiPriority w:val="99"/>
    <w:semiHidden/>
    <w:unhideWhenUsed/>
    <w:rsid w:val="004A0A84"/>
    <w:rPr>
      <w:color w:val="0000FF"/>
      <w:u w:val="single"/>
    </w:rPr>
  </w:style>
  <w:style w:type="character" w:customStyle="1" w:styleId="apple-converted-space">
    <w:name w:val="apple-converted-space"/>
    <w:basedOn w:val="a0"/>
    <w:rsid w:val="004A0A84"/>
  </w:style>
  <w:style w:type="character" w:customStyle="1" w:styleId="now">
    <w:name w:val="now"/>
    <w:basedOn w:val="a0"/>
    <w:rsid w:val="004A0A84"/>
  </w:style>
  <w:style w:type="character" w:styleId="a4">
    <w:name w:val="Strong"/>
    <w:basedOn w:val="a0"/>
    <w:uiPriority w:val="22"/>
    <w:qFormat/>
    <w:rsid w:val="004A0A84"/>
    <w:rPr>
      <w:b/>
      <w:bCs/>
    </w:rPr>
  </w:style>
  <w:style w:type="paragraph" w:styleId="a5">
    <w:name w:val="Balloon Text"/>
    <w:basedOn w:val="a"/>
    <w:link w:val="Char"/>
    <w:uiPriority w:val="99"/>
    <w:semiHidden/>
    <w:unhideWhenUsed/>
    <w:rsid w:val="004A0A84"/>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4A0A84"/>
    <w:rPr>
      <w:rFonts w:asciiTheme="majorHAnsi" w:eastAsiaTheme="majorEastAsia" w:hAnsiTheme="majorHAnsi" w:cstheme="majorBidi"/>
      <w:sz w:val="18"/>
      <w:szCs w:val="18"/>
    </w:rPr>
  </w:style>
  <w:style w:type="paragraph" w:styleId="a6">
    <w:name w:val="header"/>
    <w:basedOn w:val="a"/>
    <w:link w:val="Char0"/>
    <w:uiPriority w:val="99"/>
    <w:semiHidden/>
    <w:unhideWhenUsed/>
    <w:rsid w:val="004A0A84"/>
    <w:pPr>
      <w:tabs>
        <w:tab w:val="center" w:pos="4513"/>
        <w:tab w:val="right" w:pos="9026"/>
      </w:tabs>
      <w:snapToGrid w:val="0"/>
    </w:pPr>
  </w:style>
  <w:style w:type="character" w:customStyle="1" w:styleId="Char0">
    <w:name w:val="머리글 Char"/>
    <w:basedOn w:val="a0"/>
    <w:link w:val="a6"/>
    <w:uiPriority w:val="99"/>
    <w:semiHidden/>
    <w:rsid w:val="004A0A84"/>
  </w:style>
  <w:style w:type="paragraph" w:styleId="a7">
    <w:name w:val="footer"/>
    <w:basedOn w:val="a"/>
    <w:link w:val="Char1"/>
    <w:uiPriority w:val="99"/>
    <w:semiHidden/>
    <w:unhideWhenUsed/>
    <w:rsid w:val="004A0A84"/>
    <w:pPr>
      <w:tabs>
        <w:tab w:val="center" w:pos="4513"/>
        <w:tab w:val="right" w:pos="9026"/>
      </w:tabs>
      <w:snapToGrid w:val="0"/>
    </w:pPr>
  </w:style>
  <w:style w:type="character" w:customStyle="1" w:styleId="Char1">
    <w:name w:val="바닥글 Char"/>
    <w:basedOn w:val="a0"/>
    <w:link w:val="a7"/>
    <w:uiPriority w:val="99"/>
    <w:semiHidden/>
    <w:rsid w:val="004A0A84"/>
  </w:style>
</w:styles>
</file>

<file path=word/webSettings.xml><?xml version="1.0" encoding="utf-8"?>
<w:webSettings xmlns:r="http://schemas.openxmlformats.org/officeDocument/2006/relationships" xmlns:w="http://schemas.openxmlformats.org/wordprocessingml/2006/main">
  <w:divs>
    <w:div w:id="144854252">
      <w:bodyDiv w:val="1"/>
      <w:marLeft w:val="0"/>
      <w:marRight w:val="0"/>
      <w:marTop w:val="0"/>
      <w:marBottom w:val="0"/>
      <w:divBdr>
        <w:top w:val="none" w:sz="0" w:space="0" w:color="auto"/>
        <w:left w:val="none" w:sz="0" w:space="0" w:color="auto"/>
        <w:bottom w:val="none" w:sz="0" w:space="0" w:color="auto"/>
        <w:right w:val="none" w:sz="0" w:space="0" w:color="auto"/>
      </w:divBdr>
      <w:divsChild>
        <w:div w:id="183523827">
          <w:marLeft w:val="0"/>
          <w:marRight w:val="0"/>
          <w:marTop w:val="0"/>
          <w:marBottom w:val="0"/>
          <w:divBdr>
            <w:top w:val="none" w:sz="0" w:space="0" w:color="auto"/>
            <w:left w:val="none" w:sz="0" w:space="0" w:color="auto"/>
            <w:bottom w:val="none" w:sz="0" w:space="0" w:color="auto"/>
            <w:right w:val="none" w:sz="0" w:space="0" w:color="auto"/>
          </w:divBdr>
          <w:divsChild>
            <w:div w:id="226427704">
              <w:marLeft w:val="0"/>
              <w:marRight w:val="0"/>
              <w:marTop w:val="0"/>
              <w:marBottom w:val="0"/>
              <w:divBdr>
                <w:top w:val="none" w:sz="0" w:space="0" w:color="auto"/>
                <w:left w:val="none" w:sz="0" w:space="0" w:color="auto"/>
                <w:bottom w:val="none" w:sz="0" w:space="0" w:color="auto"/>
                <w:right w:val="none" w:sz="0" w:space="0" w:color="auto"/>
              </w:divBdr>
              <w:divsChild>
                <w:div w:id="223224480">
                  <w:marLeft w:val="0"/>
                  <w:marRight w:val="0"/>
                  <w:marTop w:val="182"/>
                  <w:marBottom w:val="182"/>
                  <w:divBdr>
                    <w:top w:val="none" w:sz="0" w:space="0" w:color="auto"/>
                    <w:left w:val="none" w:sz="0" w:space="0" w:color="auto"/>
                    <w:bottom w:val="none" w:sz="0" w:space="0" w:color="auto"/>
                    <w:right w:val="none" w:sz="0" w:space="0" w:color="auto"/>
                  </w:divBdr>
                </w:div>
                <w:div w:id="1699239082">
                  <w:marLeft w:val="0"/>
                  <w:marRight w:val="0"/>
                  <w:marTop w:val="182"/>
                  <w:marBottom w:val="182"/>
                  <w:divBdr>
                    <w:top w:val="none" w:sz="0" w:space="0" w:color="auto"/>
                    <w:left w:val="none" w:sz="0" w:space="0" w:color="auto"/>
                    <w:bottom w:val="none" w:sz="0" w:space="0" w:color="auto"/>
                    <w:right w:val="none" w:sz="0" w:space="0" w:color="auto"/>
                  </w:divBdr>
                </w:div>
                <w:div w:id="335117897">
                  <w:marLeft w:val="0"/>
                  <w:marRight w:val="0"/>
                  <w:marTop w:val="182"/>
                  <w:marBottom w:val="182"/>
                  <w:divBdr>
                    <w:top w:val="none" w:sz="0" w:space="0" w:color="auto"/>
                    <w:left w:val="none" w:sz="0" w:space="0" w:color="auto"/>
                    <w:bottom w:val="none" w:sz="0" w:space="0" w:color="auto"/>
                    <w:right w:val="none" w:sz="0" w:space="0" w:color="auto"/>
                  </w:divBdr>
                </w:div>
                <w:div w:id="1561861618">
                  <w:marLeft w:val="0"/>
                  <w:marRight w:val="0"/>
                  <w:marTop w:val="182"/>
                  <w:marBottom w:val="182"/>
                  <w:divBdr>
                    <w:top w:val="none" w:sz="0" w:space="0" w:color="auto"/>
                    <w:left w:val="none" w:sz="0" w:space="0" w:color="auto"/>
                    <w:bottom w:val="none" w:sz="0" w:space="0" w:color="auto"/>
                    <w:right w:val="none" w:sz="0" w:space="0" w:color="auto"/>
                  </w:divBdr>
                </w:div>
                <w:div w:id="1782603703">
                  <w:marLeft w:val="0"/>
                  <w:marRight w:val="0"/>
                  <w:marTop w:val="182"/>
                  <w:marBottom w:val="182"/>
                  <w:divBdr>
                    <w:top w:val="none" w:sz="0" w:space="0" w:color="auto"/>
                    <w:left w:val="none" w:sz="0" w:space="0" w:color="auto"/>
                    <w:bottom w:val="none" w:sz="0" w:space="0" w:color="auto"/>
                    <w:right w:val="none" w:sz="0" w:space="0" w:color="auto"/>
                  </w:divBdr>
                </w:div>
              </w:divsChild>
            </w:div>
          </w:divsChild>
        </w:div>
        <w:div w:id="2074809045">
          <w:marLeft w:val="0"/>
          <w:marRight w:val="0"/>
          <w:marTop w:val="0"/>
          <w:marBottom w:val="0"/>
          <w:divBdr>
            <w:top w:val="single" w:sz="4" w:space="0" w:color="CCCCCC"/>
            <w:left w:val="single" w:sz="4" w:space="0" w:color="CCCCCC"/>
            <w:bottom w:val="single" w:sz="4" w:space="0" w:color="CCCCCC"/>
            <w:right w:val="single" w:sz="4" w:space="0" w:color="CCCCCC"/>
          </w:divBdr>
          <w:divsChild>
            <w:div w:id="1447307352">
              <w:marLeft w:val="0"/>
              <w:marRight w:val="0"/>
              <w:marTop w:val="0"/>
              <w:marBottom w:val="0"/>
              <w:divBdr>
                <w:top w:val="none" w:sz="0" w:space="0" w:color="auto"/>
                <w:left w:val="none" w:sz="0" w:space="0" w:color="auto"/>
                <w:bottom w:val="none" w:sz="0" w:space="0" w:color="auto"/>
                <w:right w:val="none" w:sz="0" w:space="0" w:color="auto"/>
              </w:divBdr>
              <w:divsChild>
                <w:div w:id="1269854482">
                  <w:marLeft w:val="61"/>
                  <w:marRight w:val="61"/>
                  <w:marTop w:val="303"/>
                  <w:marBottom w:val="303"/>
                  <w:divBdr>
                    <w:top w:val="none" w:sz="0" w:space="0" w:color="auto"/>
                    <w:left w:val="none" w:sz="0" w:space="0" w:color="auto"/>
                    <w:bottom w:val="none" w:sz="0" w:space="0" w:color="auto"/>
                    <w:right w:val="none" w:sz="0" w:space="0" w:color="auto"/>
                  </w:divBdr>
                </w:div>
              </w:divsChild>
            </w:div>
            <w:div w:id="1836412412">
              <w:marLeft w:val="0"/>
              <w:marRight w:val="0"/>
              <w:marTop w:val="0"/>
              <w:marBottom w:val="0"/>
              <w:divBdr>
                <w:top w:val="none" w:sz="0" w:space="0" w:color="auto"/>
                <w:left w:val="single" w:sz="4" w:space="0" w:color="CCCCCC"/>
                <w:bottom w:val="none" w:sz="0" w:space="0" w:color="auto"/>
                <w:right w:val="none" w:sz="0" w:space="0" w:color="auto"/>
              </w:divBdr>
              <w:divsChild>
                <w:div w:id="189536637">
                  <w:marLeft w:val="0"/>
                  <w:marRight w:val="0"/>
                  <w:marTop w:val="0"/>
                  <w:marBottom w:val="0"/>
                  <w:divBdr>
                    <w:top w:val="none" w:sz="0" w:space="0" w:color="auto"/>
                    <w:left w:val="none" w:sz="0" w:space="0" w:color="auto"/>
                    <w:bottom w:val="single" w:sz="4" w:space="0" w:color="BBBBBB"/>
                    <w:right w:val="none" w:sz="0" w:space="0" w:color="auto"/>
                  </w:divBdr>
                  <w:divsChild>
                    <w:div w:id="1256666664">
                      <w:marLeft w:val="0"/>
                      <w:marRight w:val="0"/>
                      <w:marTop w:val="121"/>
                      <w:marBottom w:val="121"/>
                      <w:divBdr>
                        <w:top w:val="none" w:sz="0" w:space="0" w:color="auto"/>
                        <w:left w:val="none" w:sz="0" w:space="0" w:color="auto"/>
                        <w:bottom w:val="none" w:sz="0" w:space="0" w:color="auto"/>
                        <w:right w:val="none" w:sz="0" w:space="0" w:color="auto"/>
                      </w:divBdr>
                    </w:div>
                    <w:div w:id="696276878">
                      <w:marLeft w:val="0"/>
                      <w:marRight w:val="0"/>
                      <w:marTop w:val="0"/>
                      <w:marBottom w:val="0"/>
                      <w:divBdr>
                        <w:top w:val="none" w:sz="0" w:space="0" w:color="auto"/>
                        <w:left w:val="none" w:sz="0" w:space="0" w:color="auto"/>
                        <w:bottom w:val="none" w:sz="0" w:space="0" w:color="auto"/>
                        <w:right w:val="none" w:sz="0" w:space="0" w:color="auto"/>
                      </w:divBdr>
                    </w:div>
                  </w:divsChild>
                </w:div>
                <w:div w:id="1650474398">
                  <w:marLeft w:val="0"/>
                  <w:marRight w:val="0"/>
                  <w:marTop w:val="121"/>
                  <w:marBottom w:val="0"/>
                  <w:divBdr>
                    <w:top w:val="none" w:sz="0" w:space="0" w:color="auto"/>
                    <w:left w:val="none" w:sz="0" w:space="0" w:color="auto"/>
                    <w:bottom w:val="none" w:sz="0" w:space="0" w:color="auto"/>
                    <w:right w:val="none" w:sz="0" w:space="0" w:color="auto"/>
                  </w:divBdr>
                  <w:divsChild>
                    <w:div w:id="1796874994">
                      <w:marLeft w:val="0"/>
                      <w:marRight w:val="0"/>
                      <w:marTop w:val="121"/>
                      <w:marBottom w:val="0"/>
                      <w:divBdr>
                        <w:top w:val="none" w:sz="0" w:space="0" w:color="auto"/>
                        <w:left w:val="none" w:sz="0" w:space="0" w:color="auto"/>
                        <w:bottom w:val="none" w:sz="0" w:space="0" w:color="auto"/>
                        <w:right w:val="none" w:sz="0" w:space="0" w:color="auto"/>
                      </w:divBdr>
                    </w:div>
                    <w:div w:id="1593275460">
                      <w:marLeft w:val="0"/>
                      <w:marRight w:val="0"/>
                      <w:marTop w:val="121"/>
                      <w:marBottom w:val="0"/>
                      <w:divBdr>
                        <w:top w:val="none" w:sz="0" w:space="0" w:color="auto"/>
                        <w:left w:val="none" w:sz="0" w:space="0" w:color="auto"/>
                        <w:bottom w:val="none" w:sz="0" w:space="0" w:color="auto"/>
                        <w:right w:val="none" w:sz="0" w:space="0" w:color="auto"/>
                      </w:divBdr>
                    </w:div>
                    <w:div w:id="987242120">
                      <w:marLeft w:val="0"/>
                      <w:marRight w:val="0"/>
                      <w:marTop w:val="121"/>
                      <w:marBottom w:val="0"/>
                      <w:divBdr>
                        <w:top w:val="none" w:sz="0" w:space="0" w:color="auto"/>
                        <w:left w:val="none" w:sz="0" w:space="0" w:color="auto"/>
                        <w:bottom w:val="none" w:sz="0" w:space="0" w:color="auto"/>
                        <w:right w:val="none" w:sz="0" w:space="0" w:color="auto"/>
                      </w:divBdr>
                    </w:div>
                    <w:div w:id="2009669630">
                      <w:marLeft w:val="0"/>
                      <w:marRight w:val="0"/>
                      <w:marTop w:val="121"/>
                      <w:marBottom w:val="0"/>
                      <w:divBdr>
                        <w:top w:val="none" w:sz="0" w:space="0" w:color="auto"/>
                        <w:left w:val="none" w:sz="0" w:space="0" w:color="auto"/>
                        <w:bottom w:val="none" w:sz="0" w:space="0" w:color="auto"/>
                        <w:right w:val="none" w:sz="0" w:space="0" w:color="auto"/>
                      </w:divBdr>
                    </w:div>
                    <w:div w:id="1267346323">
                      <w:marLeft w:val="0"/>
                      <w:marRight w:val="0"/>
                      <w:marTop w:val="121"/>
                      <w:marBottom w:val="0"/>
                      <w:divBdr>
                        <w:top w:val="none" w:sz="0" w:space="0" w:color="auto"/>
                        <w:left w:val="none" w:sz="0" w:space="0" w:color="auto"/>
                        <w:bottom w:val="none" w:sz="0" w:space="0" w:color="auto"/>
                        <w:right w:val="none" w:sz="0" w:space="0" w:color="auto"/>
                      </w:divBdr>
                    </w:div>
                    <w:div w:id="1868248747">
                      <w:marLeft w:val="0"/>
                      <w:marRight w:val="0"/>
                      <w:marTop w:val="121"/>
                      <w:marBottom w:val="0"/>
                      <w:divBdr>
                        <w:top w:val="none" w:sz="0" w:space="0" w:color="auto"/>
                        <w:left w:val="none" w:sz="0" w:space="0" w:color="auto"/>
                        <w:bottom w:val="none" w:sz="0" w:space="0" w:color="auto"/>
                        <w:right w:val="none" w:sz="0" w:space="0" w:color="auto"/>
                      </w:divBdr>
                    </w:div>
                    <w:div w:id="1108046228">
                      <w:marLeft w:val="0"/>
                      <w:marRight w:val="0"/>
                      <w:marTop w:val="121"/>
                      <w:marBottom w:val="0"/>
                      <w:divBdr>
                        <w:top w:val="none" w:sz="0" w:space="0" w:color="auto"/>
                        <w:left w:val="none" w:sz="0" w:space="0" w:color="auto"/>
                        <w:bottom w:val="none" w:sz="0" w:space="0" w:color="auto"/>
                        <w:right w:val="none" w:sz="0" w:space="0" w:color="auto"/>
                      </w:divBdr>
                    </w:div>
                    <w:div w:id="565066703">
                      <w:marLeft w:val="0"/>
                      <w:marRight w:val="0"/>
                      <w:marTop w:val="121"/>
                      <w:marBottom w:val="0"/>
                      <w:divBdr>
                        <w:top w:val="none" w:sz="0" w:space="0" w:color="auto"/>
                        <w:left w:val="none" w:sz="0" w:space="0" w:color="auto"/>
                        <w:bottom w:val="none" w:sz="0" w:space="0" w:color="auto"/>
                        <w:right w:val="none" w:sz="0" w:space="0" w:color="auto"/>
                      </w:divBdr>
                    </w:div>
                    <w:div w:id="1232302909">
                      <w:marLeft w:val="0"/>
                      <w:marRight w:val="0"/>
                      <w:marTop w:val="121"/>
                      <w:marBottom w:val="0"/>
                      <w:divBdr>
                        <w:top w:val="none" w:sz="0" w:space="0" w:color="auto"/>
                        <w:left w:val="none" w:sz="0" w:space="0" w:color="auto"/>
                        <w:bottom w:val="none" w:sz="0" w:space="0" w:color="auto"/>
                        <w:right w:val="none" w:sz="0" w:space="0" w:color="auto"/>
                      </w:divBdr>
                    </w:div>
                    <w:div w:id="1146706521">
                      <w:marLeft w:val="0"/>
                      <w:marRight w:val="0"/>
                      <w:marTop w:val="121"/>
                      <w:marBottom w:val="0"/>
                      <w:divBdr>
                        <w:top w:val="none" w:sz="0" w:space="0" w:color="auto"/>
                        <w:left w:val="none" w:sz="0" w:space="0" w:color="auto"/>
                        <w:bottom w:val="none" w:sz="0" w:space="0" w:color="auto"/>
                        <w:right w:val="none" w:sz="0" w:space="0" w:color="auto"/>
                      </w:divBdr>
                    </w:div>
                    <w:div w:id="1648709065">
                      <w:marLeft w:val="0"/>
                      <w:marRight w:val="0"/>
                      <w:marTop w:val="121"/>
                      <w:marBottom w:val="0"/>
                      <w:divBdr>
                        <w:top w:val="none" w:sz="0" w:space="0" w:color="auto"/>
                        <w:left w:val="none" w:sz="0" w:space="0" w:color="auto"/>
                        <w:bottom w:val="none" w:sz="0" w:space="0" w:color="auto"/>
                        <w:right w:val="none" w:sz="0" w:space="0" w:color="auto"/>
                      </w:divBdr>
                    </w:div>
                    <w:div w:id="1079715527">
                      <w:marLeft w:val="0"/>
                      <w:marRight w:val="0"/>
                      <w:marTop w:val="121"/>
                      <w:marBottom w:val="0"/>
                      <w:divBdr>
                        <w:top w:val="none" w:sz="0" w:space="0" w:color="auto"/>
                        <w:left w:val="none" w:sz="0" w:space="0" w:color="auto"/>
                        <w:bottom w:val="none" w:sz="0" w:space="0" w:color="auto"/>
                        <w:right w:val="none" w:sz="0" w:space="0" w:color="auto"/>
                      </w:divBdr>
                    </w:div>
                    <w:div w:id="896817882">
                      <w:marLeft w:val="0"/>
                      <w:marRight w:val="0"/>
                      <w:marTop w:val="121"/>
                      <w:marBottom w:val="0"/>
                      <w:divBdr>
                        <w:top w:val="none" w:sz="0" w:space="0" w:color="auto"/>
                        <w:left w:val="none" w:sz="0" w:space="0" w:color="auto"/>
                        <w:bottom w:val="none" w:sz="0" w:space="0" w:color="auto"/>
                        <w:right w:val="none" w:sz="0" w:space="0" w:color="auto"/>
                      </w:divBdr>
                    </w:div>
                    <w:div w:id="1870214411">
                      <w:marLeft w:val="0"/>
                      <w:marRight w:val="0"/>
                      <w:marTop w:val="121"/>
                      <w:marBottom w:val="0"/>
                      <w:divBdr>
                        <w:top w:val="none" w:sz="0" w:space="0" w:color="auto"/>
                        <w:left w:val="none" w:sz="0" w:space="0" w:color="auto"/>
                        <w:bottom w:val="none" w:sz="0" w:space="0" w:color="auto"/>
                        <w:right w:val="none" w:sz="0" w:space="0" w:color="auto"/>
                      </w:divBdr>
                    </w:div>
                    <w:div w:id="1680810760">
                      <w:marLeft w:val="0"/>
                      <w:marRight w:val="0"/>
                      <w:marTop w:val="121"/>
                      <w:marBottom w:val="0"/>
                      <w:divBdr>
                        <w:top w:val="none" w:sz="0" w:space="0" w:color="auto"/>
                        <w:left w:val="none" w:sz="0" w:space="0" w:color="auto"/>
                        <w:bottom w:val="none" w:sz="0" w:space="0" w:color="auto"/>
                        <w:right w:val="none" w:sz="0" w:space="0" w:color="auto"/>
                      </w:divBdr>
                    </w:div>
                    <w:div w:id="835612163">
                      <w:marLeft w:val="0"/>
                      <w:marRight w:val="0"/>
                      <w:marTop w:val="121"/>
                      <w:marBottom w:val="0"/>
                      <w:divBdr>
                        <w:top w:val="none" w:sz="0" w:space="0" w:color="auto"/>
                        <w:left w:val="none" w:sz="0" w:space="0" w:color="auto"/>
                        <w:bottom w:val="none" w:sz="0" w:space="0" w:color="auto"/>
                        <w:right w:val="none" w:sz="0" w:space="0" w:color="auto"/>
                      </w:divBdr>
                    </w:div>
                    <w:div w:id="1040132356">
                      <w:marLeft w:val="0"/>
                      <w:marRight w:val="0"/>
                      <w:marTop w:val="121"/>
                      <w:marBottom w:val="0"/>
                      <w:divBdr>
                        <w:top w:val="none" w:sz="0" w:space="0" w:color="auto"/>
                        <w:left w:val="none" w:sz="0" w:space="0" w:color="auto"/>
                        <w:bottom w:val="none" w:sz="0" w:space="0" w:color="auto"/>
                        <w:right w:val="none" w:sz="0" w:space="0" w:color="auto"/>
                      </w:divBdr>
                    </w:div>
                    <w:div w:id="908340862">
                      <w:marLeft w:val="0"/>
                      <w:marRight w:val="0"/>
                      <w:marTop w:val="121"/>
                      <w:marBottom w:val="0"/>
                      <w:divBdr>
                        <w:top w:val="none" w:sz="0" w:space="0" w:color="auto"/>
                        <w:left w:val="none" w:sz="0" w:space="0" w:color="auto"/>
                        <w:bottom w:val="none" w:sz="0" w:space="0" w:color="auto"/>
                        <w:right w:val="none" w:sz="0" w:space="0" w:color="auto"/>
                      </w:divBdr>
                    </w:div>
                    <w:div w:id="1775594541">
                      <w:marLeft w:val="0"/>
                      <w:marRight w:val="0"/>
                      <w:marTop w:val="121"/>
                      <w:marBottom w:val="0"/>
                      <w:divBdr>
                        <w:top w:val="none" w:sz="0" w:space="0" w:color="auto"/>
                        <w:left w:val="none" w:sz="0" w:space="0" w:color="auto"/>
                        <w:bottom w:val="none" w:sz="0" w:space="0" w:color="auto"/>
                        <w:right w:val="none" w:sz="0" w:space="0" w:color="auto"/>
                      </w:divBdr>
                    </w:div>
                    <w:div w:id="1249192876">
                      <w:marLeft w:val="0"/>
                      <w:marRight w:val="0"/>
                      <w:marTop w:val="121"/>
                      <w:marBottom w:val="0"/>
                      <w:divBdr>
                        <w:top w:val="none" w:sz="0" w:space="0" w:color="auto"/>
                        <w:left w:val="none" w:sz="0" w:space="0" w:color="auto"/>
                        <w:bottom w:val="none" w:sz="0" w:space="0" w:color="auto"/>
                        <w:right w:val="none" w:sz="0" w:space="0" w:color="auto"/>
                      </w:divBdr>
                    </w:div>
                    <w:div w:id="1167136727">
                      <w:marLeft w:val="0"/>
                      <w:marRight w:val="0"/>
                      <w:marTop w:val="121"/>
                      <w:marBottom w:val="0"/>
                      <w:divBdr>
                        <w:top w:val="none" w:sz="0" w:space="0" w:color="auto"/>
                        <w:left w:val="none" w:sz="0" w:space="0" w:color="auto"/>
                        <w:bottom w:val="none" w:sz="0" w:space="0" w:color="auto"/>
                        <w:right w:val="none" w:sz="0" w:space="0" w:color="auto"/>
                      </w:divBdr>
                    </w:div>
                    <w:div w:id="360015051">
                      <w:marLeft w:val="0"/>
                      <w:marRight w:val="0"/>
                      <w:marTop w:val="121"/>
                      <w:marBottom w:val="0"/>
                      <w:divBdr>
                        <w:top w:val="none" w:sz="0" w:space="0" w:color="auto"/>
                        <w:left w:val="none" w:sz="0" w:space="0" w:color="auto"/>
                        <w:bottom w:val="none" w:sz="0" w:space="0" w:color="auto"/>
                        <w:right w:val="none" w:sz="0" w:space="0" w:color="auto"/>
                      </w:divBdr>
                    </w:div>
                    <w:div w:id="2019034994">
                      <w:marLeft w:val="0"/>
                      <w:marRight w:val="0"/>
                      <w:marTop w:val="121"/>
                      <w:marBottom w:val="0"/>
                      <w:divBdr>
                        <w:top w:val="none" w:sz="0" w:space="0" w:color="auto"/>
                        <w:left w:val="none" w:sz="0" w:space="0" w:color="auto"/>
                        <w:bottom w:val="none" w:sz="0" w:space="0" w:color="auto"/>
                        <w:right w:val="none" w:sz="0" w:space="0" w:color="auto"/>
                      </w:divBdr>
                    </w:div>
                    <w:div w:id="1107115941">
                      <w:marLeft w:val="0"/>
                      <w:marRight w:val="0"/>
                      <w:marTop w:val="121"/>
                      <w:marBottom w:val="0"/>
                      <w:divBdr>
                        <w:top w:val="none" w:sz="0" w:space="0" w:color="auto"/>
                        <w:left w:val="none" w:sz="0" w:space="0" w:color="auto"/>
                        <w:bottom w:val="none" w:sz="0" w:space="0" w:color="auto"/>
                        <w:right w:val="none" w:sz="0" w:space="0" w:color="auto"/>
                      </w:divBdr>
                    </w:div>
                    <w:div w:id="1628507469">
                      <w:marLeft w:val="0"/>
                      <w:marRight w:val="0"/>
                      <w:marTop w:val="121"/>
                      <w:marBottom w:val="0"/>
                      <w:divBdr>
                        <w:top w:val="none" w:sz="0" w:space="0" w:color="auto"/>
                        <w:left w:val="none" w:sz="0" w:space="0" w:color="auto"/>
                        <w:bottom w:val="none" w:sz="0" w:space="0" w:color="auto"/>
                        <w:right w:val="none" w:sz="0" w:space="0" w:color="auto"/>
                      </w:divBdr>
                    </w:div>
                    <w:div w:id="853303336">
                      <w:marLeft w:val="0"/>
                      <w:marRight w:val="0"/>
                      <w:marTop w:val="121"/>
                      <w:marBottom w:val="0"/>
                      <w:divBdr>
                        <w:top w:val="none" w:sz="0" w:space="0" w:color="auto"/>
                        <w:left w:val="none" w:sz="0" w:space="0" w:color="auto"/>
                        <w:bottom w:val="none" w:sz="0" w:space="0" w:color="auto"/>
                        <w:right w:val="none" w:sz="0" w:space="0" w:color="auto"/>
                      </w:divBdr>
                    </w:div>
                    <w:div w:id="1688756176">
                      <w:marLeft w:val="0"/>
                      <w:marRight w:val="0"/>
                      <w:marTop w:val="121"/>
                      <w:marBottom w:val="0"/>
                      <w:divBdr>
                        <w:top w:val="none" w:sz="0" w:space="0" w:color="auto"/>
                        <w:left w:val="none" w:sz="0" w:space="0" w:color="auto"/>
                        <w:bottom w:val="none" w:sz="0" w:space="0" w:color="auto"/>
                        <w:right w:val="none" w:sz="0" w:space="0" w:color="auto"/>
                      </w:divBdr>
                    </w:div>
                    <w:div w:id="931472732">
                      <w:marLeft w:val="0"/>
                      <w:marRight w:val="0"/>
                      <w:marTop w:val="121"/>
                      <w:marBottom w:val="0"/>
                      <w:divBdr>
                        <w:top w:val="none" w:sz="0" w:space="0" w:color="auto"/>
                        <w:left w:val="none" w:sz="0" w:space="0" w:color="auto"/>
                        <w:bottom w:val="none" w:sz="0" w:space="0" w:color="auto"/>
                        <w:right w:val="none" w:sz="0" w:space="0" w:color="auto"/>
                      </w:divBdr>
                    </w:div>
                    <w:div w:id="101388514">
                      <w:marLeft w:val="0"/>
                      <w:marRight w:val="0"/>
                      <w:marTop w:val="121"/>
                      <w:marBottom w:val="0"/>
                      <w:divBdr>
                        <w:top w:val="none" w:sz="0" w:space="0" w:color="auto"/>
                        <w:left w:val="none" w:sz="0" w:space="0" w:color="auto"/>
                        <w:bottom w:val="none" w:sz="0" w:space="0" w:color="auto"/>
                        <w:right w:val="none" w:sz="0" w:space="0" w:color="auto"/>
                      </w:divBdr>
                    </w:div>
                    <w:div w:id="561410954">
                      <w:marLeft w:val="0"/>
                      <w:marRight w:val="0"/>
                      <w:marTop w:val="121"/>
                      <w:marBottom w:val="0"/>
                      <w:divBdr>
                        <w:top w:val="none" w:sz="0" w:space="0" w:color="auto"/>
                        <w:left w:val="none" w:sz="0" w:space="0" w:color="auto"/>
                        <w:bottom w:val="none" w:sz="0" w:space="0" w:color="auto"/>
                        <w:right w:val="none" w:sz="0" w:space="0" w:color="auto"/>
                      </w:divBdr>
                    </w:div>
                    <w:div w:id="726996221">
                      <w:marLeft w:val="0"/>
                      <w:marRight w:val="0"/>
                      <w:marTop w:val="121"/>
                      <w:marBottom w:val="0"/>
                      <w:divBdr>
                        <w:top w:val="none" w:sz="0" w:space="0" w:color="auto"/>
                        <w:left w:val="none" w:sz="0" w:space="0" w:color="auto"/>
                        <w:bottom w:val="none" w:sz="0" w:space="0" w:color="auto"/>
                        <w:right w:val="none" w:sz="0" w:space="0" w:color="auto"/>
                      </w:divBdr>
                    </w:div>
                    <w:div w:id="783040523">
                      <w:marLeft w:val="0"/>
                      <w:marRight w:val="0"/>
                      <w:marTop w:val="121"/>
                      <w:marBottom w:val="0"/>
                      <w:divBdr>
                        <w:top w:val="none" w:sz="0" w:space="0" w:color="auto"/>
                        <w:left w:val="none" w:sz="0" w:space="0" w:color="auto"/>
                        <w:bottom w:val="none" w:sz="0" w:space="0" w:color="auto"/>
                        <w:right w:val="none" w:sz="0" w:space="0" w:color="auto"/>
                      </w:divBdr>
                    </w:div>
                    <w:div w:id="661810861">
                      <w:marLeft w:val="0"/>
                      <w:marRight w:val="0"/>
                      <w:marTop w:val="121"/>
                      <w:marBottom w:val="0"/>
                      <w:divBdr>
                        <w:top w:val="none" w:sz="0" w:space="0" w:color="auto"/>
                        <w:left w:val="none" w:sz="0" w:space="0" w:color="auto"/>
                        <w:bottom w:val="none" w:sz="0" w:space="0" w:color="auto"/>
                        <w:right w:val="none" w:sz="0" w:space="0" w:color="auto"/>
                      </w:divBdr>
                    </w:div>
                    <w:div w:id="1629817075">
                      <w:marLeft w:val="0"/>
                      <w:marRight w:val="0"/>
                      <w:marTop w:val="121"/>
                      <w:marBottom w:val="0"/>
                      <w:divBdr>
                        <w:top w:val="none" w:sz="0" w:space="0" w:color="auto"/>
                        <w:left w:val="none" w:sz="0" w:space="0" w:color="auto"/>
                        <w:bottom w:val="none" w:sz="0" w:space="0" w:color="auto"/>
                        <w:right w:val="none" w:sz="0" w:space="0" w:color="auto"/>
                      </w:divBdr>
                    </w:div>
                    <w:div w:id="362093466">
                      <w:marLeft w:val="0"/>
                      <w:marRight w:val="0"/>
                      <w:marTop w:val="121"/>
                      <w:marBottom w:val="0"/>
                      <w:divBdr>
                        <w:top w:val="none" w:sz="0" w:space="0" w:color="auto"/>
                        <w:left w:val="none" w:sz="0" w:space="0" w:color="auto"/>
                        <w:bottom w:val="none" w:sz="0" w:space="0" w:color="auto"/>
                        <w:right w:val="none" w:sz="0" w:space="0" w:color="auto"/>
                      </w:divBdr>
                    </w:div>
                    <w:div w:id="79914559">
                      <w:marLeft w:val="0"/>
                      <w:marRight w:val="0"/>
                      <w:marTop w:val="121"/>
                      <w:marBottom w:val="0"/>
                      <w:divBdr>
                        <w:top w:val="none" w:sz="0" w:space="0" w:color="auto"/>
                        <w:left w:val="none" w:sz="0" w:space="0" w:color="auto"/>
                        <w:bottom w:val="none" w:sz="0" w:space="0" w:color="auto"/>
                        <w:right w:val="none" w:sz="0" w:space="0" w:color="auto"/>
                      </w:divBdr>
                    </w:div>
                    <w:div w:id="333916283">
                      <w:marLeft w:val="0"/>
                      <w:marRight w:val="0"/>
                      <w:marTop w:val="121"/>
                      <w:marBottom w:val="0"/>
                      <w:divBdr>
                        <w:top w:val="none" w:sz="0" w:space="0" w:color="auto"/>
                        <w:left w:val="none" w:sz="0" w:space="0" w:color="auto"/>
                        <w:bottom w:val="none" w:sz="0" w:space="0" w:color="auto"/>
                        <w:right w:val="none" w:sz="0" w:space="0" w:color="auto"/>
                      </w:divBdr>
                    </w:div>
                    <w:div w:id="215437359">
                      <w:marLeft w:val="0"/>
                      <w:marRight w:val="0"/>
                      <w:marTop w:val="121"/>
                      <w:marBottom w:val="0"/>
                      <w:divBdr>
                        <w:top w:val="none" w:sz="0" w:space="0" w:color="auto"/>
                        <w:left w:val="none" w:sz="0" w:space="0" w:color="auto"/>
                        <w:bottom w:val="none" w:sz="0" w:space="0" w:color="auto"/>
                        <w:right w:val="none" w:sz="0" w:space="0" w:color="auto"/>
                      </w:divBdr>
                    </w:div>
                    <w:div w:id="603804229">
                      <w:marLeft w:val="0"/>
                      <w:marRight w:val="0"/>
                      <w:marTop w:val="121"/>
                      <w:marBottom w:val="0"/>
                      <w:divBdr>
                        <w:top w:val="none" w:sz="0" w:space="0" w:color="auto"/>
                        <w:left w:val="none" w:sz="0" w:space="0" w:color="auto"/>
                        <w:bottom w:val="none" w:sz="0" w:space="0" w:color="auto"/>
                        <w:right w:val="none" w:sz="0" w:space="0" w:color="auto"/>
                      </w:divBdr>
                    </w:div>
                    <w:div w:id="1430468240">
                      <w:marLeft w:val="0"/>
                      <w:marRight w:val="0"/>
                      <w:marTop w:val="121"/>
                      <w:marBottom w:val="0"/>
                      <w:divBdr>
                        <w:top w:val="none" w:sz="0" w:space="0" w:color="auto"/>
                        <w:left w:val="none" w:sz="0" w:space="0" w:color="auto"/>
                        <w:bottom w:val="none" w:sz="0" w:space="0" w:color="auto"/>
                        <w:right w:val="none" w:sz="0" w:space="0" w:color="auto"/>
                      </w:divBdr>
                    </w:div>
                    <w:div w:id="1406147402">
                      <w:marLeft w:val="0"/>
                      <w:marRight w:val="0"/>
                      <w:marTop w:val="121"/>
                      <w:marBottom w:val="0"/>
                      <w:divBdr>
                        <w:top w:val="none" w:sz="0" w:space="0" w:color="auto"/>
                        <w:left w:val="none" w:sz="0" w:space="0" w:color="auto"/>
                        <w:bottom w:val="none" w:sz="0" w:space="0" w:color="auto"/>
                        <w:right w:val="none" w:sz="0" w:space="0" w:color="auto"/>
                      </w:divBdr>
                    </w:div>
                    <w:div w:id="12537724">
                      <w:marLeft w:val="0"/>
                      <w:marRight w:val="0"/>
                      <w:marTop w:val="121"/>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12sky2-ph.com/web/community/list.aspx?DIV=discussion"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www.12sky2-ph.com/web/mypage/contact.aspx" TargetMode="External"/><Relationship Id="rId7" Type="http://schemas.openxmlformats.org/officeDocument/2006/relationships/hyperlink" Target="http://www.12sky2-ph.com/" TargetMode="External"/><Relationship Id="rId12" Type="http://schemas.openxmlformats.org/officeDocument/2006/relationships/image" Target="media/image3.png"/><Relationship Id="rId17" Type="http://schemas.openxmlformats.org/officeDocument/2006/relationships/hyperlink" Target="http://www.12sky2-ph.com/web/shop/upgrading.aspx"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12sky2-ph.com/web/about/privacy.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12sky2-ph.com/web/guide/story.asp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12sky2-ph.com/web/media/video.aspx"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12sky2-ph.com/web/about/terms.aspx" TargetMode="External"/><Relationship Id="rId4" Type="http://schemas.openxmlformats.org/officeDocument/2006/relationships/webSettings" Target="webSettings.xml"/><Relationship Id="rId9" Type="http://schemas.openxmlformats.org/officeDocument/2006/relationships/hyperlink" Target="http://www.12sky2-ph.com/web/news/announcement.aspx"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4009</Words>
  <Characters>22854</Characters>
  <Application>Microsoft Office Word</Application>
  <DocSecurity>0</DocSecurity>
  <Lines>190</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hhy-2</dc:creator>
  <cp:lastModifiedBy>hhy-2</cp:lastModifiedBy>
  <cp:revision>3</cp:revision>
  <dcterms:created xsi:type="dcterms:W3CDTF">2016-01-08T01:24:00Z</dcterms:created>
  <dcterms:modified xsi:type="dcterms:W3CDTF">2016-01-08T01:50:00Z</dcterms:modified>
</cp:coreProperties>
</file>