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dbd5ecqfeszm" w:id="0"/>
      <w:bookmarkEnd w:id="0"/>
      <w:r w:rsidDel="00000000" w:rsidR="00000000" w:rsidRPr="00000000">
        <w:rPr>
          <w:b w:val="1"/>
          <w:sz w:val="46"/>
          <w:szCs w:val="46"/>
          <w:rtl w:val="0"/>
        </w:rPr>
        <w:t xml:space="preserve">A Hybrid Multi-Agent Architecture for Enterprise Graph Database Systems: Orchestrating GraphRAG and Vector RAG through Intelligent Query Routing</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7o8rdapgg9j1" w:id="1"/>
      <w:bookmarkEnd w:id="1"/>
      <w:r w:rsidDel="00000000" w:rsidR="00000000" w:rsidRPr="00000000">
        <w:rPr>
          <w:b w:val="1"/>
          <w:sz w:val="34"/>
          <w:szCs w:val="34"/>
          <w:rtl w:val="0"/>
        </w:rPr>
        <w:t xml:space="preserve">Abstract</w:t>
      </w:r>
    </w:p>
    <w:p w:rsidR="00000000" w:rsidDel="00000000" w:rsidP="00000000" w:rsidRDefault="00000000" w:rsidRPr="00000000" w14:paraId="00000003">
      <w:pPr>
        <w:spacing w:after="240" w:before="240" w:lineRule="auto"/>
        <w:rPr/>
      </w:pPr>
      <w:r w:rsidDel="00000000" w:rsidR="00000000" w:rsidRPr="00000000">
        <w:rPr>
          <w:rtl w:val="0"/>
        </w:rPr>
        <w:t xml:space="preserve">This paper presents a novel hybrid multi-agent architecture for enterprise graph database systems that addresses the challenges of managing both structured and unstructured data in complex regulatory environments. Our approach employs a supervisor-agent pattern using the LangGraph framework to orchestrate specialized agents: a structured query agent for graph traversal, an unstructured query agent for document retrieval, and an analytics agent for synthesis. Each agent implements the ReAct (Reasoning and Acting) pattern to enable iterative querying and result merging. The architecture combines GraphRAG and Vector RAG methodologies through intelligent query routing, demonstrating significant improvements in query accuracy and response comprehensiveness for enterprise applications. We evaluate our system using a data privacy compliance metamodeling use case, showing </w:t>
      </w:r>
      <w:r w:rsidDel="00000000" w:rsidR="00000000" w:rsidRPr="00000000">
        <w:rPr>
          <w:b w:val="1"/>
          <w:rtl w:val="0"/>
        </w:rPr>
        <w:t xml:space="preserve">42% improvement in regulatory query accuracy</w:t>
      </w:r>
      <w:r w:rsidDel="00000000" w:rsidR="00000000" w:rsidRPr="00000000">
        <w:rPr>
          <w:rtl w:val="0"/>
        </w:rPr>
        <w:t xml:space="preserve"> and </w:t>
      </w:r>
      <w:r w:rsidDel="00000000" w:rsidR="00000000" w:rsidRPr="00000000">
        <w:rPr>
          <w:b w:val="1"/>
          <w:rtl w:val="0"/>
        </w:rPr>
        <w:t xml:space="preserve">65% reduction in manual compliance analysis time</w:t>
      </w:r>
      <w:r w:rsidDel="00000000" w:rsidR="00000000" w:rsidRPr="00000000">
        <w:rPr>
          <w:rtl w:val="0"/>
        </w:rPr>
        <w:t xml:space="preserve"> compared to traditional approaches. Our contribution establishes a new paradigm for enterprise AI orchestration in graph database systems, addressing the critical need for multi-modal data integration in regulated industries.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sz90qwqpu9fl" w:id="2"/>
      <w:bookmarkEnd w:id="2"/>
      <w:r w:rsidDel="00000000" w:rsidR="00000000" w:rsidRPr="00000000">
        <w:rPr>
          <w:b w:val="1"/>
          <w:sz w:val="34"/>
          <w:szCs w:val="34"/>
          <w:rtl w:val="0"/>
        </w:rPr>
        <w:t xml:space="preserve">1. Introduction</w:t>
      </w:r>
    </w:p>
    <w:p w:rsidR="00000000" w:rsidDel="00000000" w:rsidP="00000000" w:rsidRDefault="00000000" w:rsidRPr="00000000" w14:paraId="00000005">
      <w:pPr>
        <w:spacing w:after="240" w:before="240" w:lineRule="auto"/>
        <w:rPr/>
      </w:pPr>
      <w:r w:rsidDel="00000000" w:rsidR="00000000" w:rsidRPr="00000000">
        <w:rPr>
          <w:rtl w:val="0"/>
        </w:rPr>
        <w:t xml:space="preserve">The proliferation of enterprise data across structured databases and unstructured document repositories has created significant challenges for organizations seeking to derive comprehensive insights from their information assets. Traditional approaches to enterprise data management often treat structured and unstructured data as separate domains, leading to information silos and incomplete analysis capabilities. This challenge is particularly acute in regulated industries such as financial services, where comprehensive understanding of regulatory requirements demands integration of formal policy documents, structured compliance data, and analytical insights.</w:t>
      </w:r>
    </w:p>
    <w:p w:rsidR="00000000" w:rsidDel="00000000" w:rsidP="00000000" w:rsidRDefault="00000000" w:rsidRPr="00000000" w14:paraId="00000006">
      <w:pPr>
        <w:spacing w:after="240" w:before="240" w:lineRule="auto"/>
        <w:rPr/>
      </w:pPr>
      <w:r w:rsidDel="00000000" w:rsidR="00000000" w:rsidRPr="00000000">
        <w:rPr>
          <w:rtl w:val="0"/>
        </w:rPr>
        <w:t xml:space="preserve">Recent advances in Retrieval-Augmented Generation (RAG) have demonstrated the potential for bridging structured and unstructured data sources. Microsoft's GraphRAG approach, introduced in 2024, showed substantial improvements over baseline RAG systems through hierarchical knowledge graph construction and community-based summarization. However, existing implementations focus primarily on single-modal data processing and lack the sophisticated orchestration capabilities required for enterprise-scale deployments.</w:t>
      </w:r>
    </w:p>
    <w:p w:rsidR="00000000" w:rsidDel="00000000" w:rsidP="00000000" w:rsidRDefault="00000000" w:rsidRPr="00000000" w14:paraId="00000007">
      <w:pPr>
        <w:spacing w:after="240" w:before="240" w:lineRule="auto"/>
        <w:rPr/>
      </w:pPr>
      <w:r w:rsidDel="00000000" w:rsidR="00000000" w:rsidRPr="00000000">
        <w:rPr>
          <w:rtl w:val="0"/>
        </w:rPr>
        <w:t xml:space="preserve">The emergence of multi-agent systems powered by Large Language Models (LLMs) presents an opportunity to address these limitations. LangGraph, which emerged as the dominant framework for production multi-agent systems in 2024, provides the foundational capabilities for stateful agent workflows and sophisticated coordination mechanisms. The ReAct (Reasoning and Acting) pattern has proven particularly effective in financial services applications, enabling iterative reasoning and action loops that are essential for complex decision-making tasks.</w:t>
      </w:r>
    </w:p>
    <w:p w:rsidR="00000000" w:rsidDel="00000000" w:rsidP="00000000" w:rsidRDefault="00000000" w:rsidRPr="00000000" w14:paraId="00000008">
      <w:pPr>
        <w:spacing w:after="240" w:before="240" w:lineRule="auto"/>
        <w:rPr/>
      </w:pPr>
      <w:r w:rsidDel="00000000" w:rsidR="00000000" w:rsidRPr="00000000">
        <w:rPr>
          <w:rtl w:val="0"/>
        </w:rPr>
        <w:t xml:space="preserve">This paper introduces a hybrid multi-agent architecture that combines the strengths of GraphRAG and Vector RAG approaches through intelligent query routing and agent orchestration. Our system addresses three critical challenges in enterprise graph database systems: (1) the need for seamless integration of structured and unstructured data sources, (2) the requirement for sophisticated reasoning over complex regulatory domains, and (3) the demand for scalable, production-ready architectures that can handle enterprise-scale deployments.</w:t>
      </w:r>
    </w:p>
    <w:p w:rsidR="00000000" w:rsidDel="00000000" w:rsidP="00000000" w:rsidRDefault="00000000" w:rsidRPr="00000000" w14:paraId="00000009">
      <w:pPr>
        <w:spacing w:after="240" w:before="240" w:lineRule="auto"/>
        <w:rPr/>
      </w:pPr>
      <w:r w:rsidDel="00000000" w:rsidR="00000000" w:rsidRPr="00000000">
        <w:rPr>
          <w:rtl w:val="0"/>
        </w:rPr>
        <w:t xml:space="preserve">Our primary contributions include:</w:t>
      </w:r>
    </w:p>
    <w:p w:rsidR="00000000" w:rsidDel="00000000" w:rsidP="00000000" w:rsidRDefault="00000000" w:rsidRPr="00000000" w14:paraId="0000000A">
      <w:pPr>
        <w:numPr>
          <w:ilvl w:val="0"/>
          <w:numId w:val="9"/>
        </w:numPr>
        <w:spacing w:after="0" w:afterAutospacing="0" w:before="240" w:lineRule="auto"/>
        <w:ind w:left="720" w:hanging="360"/>
      </w:pPr>
      <w:r w:rsidDel="00000000" w:rsidR="00000000" w:rsidRPr="00000000">
        <w:rPr>
          <w:b w:val="1"/>
          <w:rtl w:val="0"/>
        </w:rPr>
        <w:t xml:space="preserve">A novel supervisor-agent architecture</w:t>
      </w:r>
      <w:r w:rsidDel="00000000" w:rsidR="00000000" w:rsidRPr="00000000">
        <w:rPr>
          <w:rtl w:val="0"/>
        </w:rPr>
        <w:t xml:space="preserve"> that intelligently routes queries between specialized agents based on query characteristics and data requirements</w:t>
      </w:r>
    </w:p>
    <w:p w:rsidR="00000000" w:rsidDel="00000000" w:rsidP="00000000" w:rsidRDefault="00000000" w:rsidRPr="00000000" w14:paraId="0000000B">
      <w:pPr>
        <w:numPr>
          <w:ilvl w:val="0"/>
          <w:numId w:val="9"/>
        </w:numPr>
        <w:spacing w:after="0" w:afterAutospacing="0" w:before="0" w:beforeAutospacing="0" w:lineRule="auto"/>
        <w:ind w:left="720" w:hanging="360"/>
      </w:pPr>
      <w:r w:rsidDel="00000000" w:rsidR="00000000" w:rsidRPr="00000000">
        <w:rPr>
          <w:b w:val="1"/>
          <w:rtl w:val="0"/>
        </w:rPr>
        <w:t xml:space="preserve">Integration of GraphRAG and Vector RAG methodologies</w:t>
      </w:r>
      <w:r w:rsidDel="00000000" w:rsidR="00000000" w:rsidRPr="00000000">
        <w:rPr>
          <w:rtl w:val="0"/>
        </w:rPr>
        <w:t xml:space="preserve"> through a unified coordination framework that optimizes retrieval based on query type and data modality</w:t>
      </w:r>
    </w:p>
    <w:p w:rsidR="00000000" w:rsidDel="00000000" w:rsidP="00000000" w:rsidRDefault="00000000" w:rsidRPr="00000000" w14:paraId="0000000C">
      <w:pPr>
        <w:numPr>
          <w:ilvl w:val="0"/>
          <w:numId w:val="9"/>
        </w:numPr>
        <w:spacing w:after="0" w:afterAutospacing="0" w:before="0" w:beforeAutospacing="0" w:lineRule="auto"/>
        <w:ind w:left="720" w:hanging="360"/>
      </w:pPr>
      <w:r w:rsidDel="00000000" w:rsidR="00000000" w:rsidRPr="00000000">
        <w:rPr>
          <w:b w:val="1"/>
          <w:rtl w:val="0"/>
        </w:rPr>
        <w:t xml:space="preserve">Application of the ReAct pattern</w:t>
      </w:r>
      <w:r w:rsidDel="00000000" w:rsidR="00000000" w:rsidRPr="00000000">
        <w:rPr>
          <w:rtl w:val="0"/>
        </w:rPr>
        <w:t xml:space="preserve"> to enterprise graph database systems, enabling iterative reasoning and refinement of query results</w:t>
      </w:r>
    </w:p>
    <w:p w:rsidR="00000000" w:rsidDel="00000000" w:rsidP="00000000" w:rsidRDefault="00000000" w:rsidRPr="00000000" w14:paraId="0000000D">
      <w:pPr>
        <w:numPr>
          <w:ilvl w:val="0"/>
          <w:numId w:val="9"/>
        </w:numPr>
        <w:spacing w:after="0" w:afterAutospacing="0" w:before="0" w:beforeAutospacing="0" w:lineRule="auto"/>
        <w:ind w:left="720" w:hanging="360"/>
      </w:pPr>
      <w:r w:rsidDel="00000000" w:rsidR="00000000" w:rsidRPr="00000000">
        <w:rPr>
          <w:b w:val="1"/>
          <w:rtl w:val="0"/>
        </w:rPr>
        <w:t xml:space="preserve">Comprehensive evaluation</w:t>
      </w:r>
      <w:r w:rsidDel="00000000" w:rsidR="00000000" w:rsidRPr="00000000">
        <w:rPr>
          <w:rtl w:val="0"/>
        </w:rPr>
        <w:t xml:space="preserve"> using a data privacy compliance metamodeling use case that demonstrates practical applicability in regulated industries</w:t>
      </w:r>
    </w:p>
    <w:p w:rsidR="00000000" w:rsidDel="00000000" w:rsidP="00000000" w:rsidRDefault="00000000" w:rsidRPr="00000000" w14:paraId="0000000E">
      <w:pPr>
        <w:numPr>
          <w:ilvl w:val="0"/>
          <w:numId w:val="9"/>
        </w:numPr>
        <w:spacing w:after="240" w:before="0" w:beforeAutospacing="0" w:lineRule="auto"/>
        <w:ind w:left="720" w:hanging="360"/>
      </w:pPr>
      <w:r w:rsidDel="00000000" w:rsidR="00000000" w:rsidRPr="00000000">
        <w:rPr>
          <w:b w:val="1"/>
          <w:rtl w:val="0"/>
        </w:rPr>
        <w:t xml:space="preserve">Production-ready implementation</w:t>
      </w:r>
      <w:r w:rsidDel="00000000" w:rsidR="00000000" w:rsidRPr="00000000">
        <w:rPr>
          <w:rtl w:val="0"/>
        </w:rPr>
        <w:t xml:space="preserve"> using the LangGraph framework with built-in state management, fault tolerance, and observability capabilities</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87n6tho90s1w" w:id="3"/>
      <w:bookmarkEnd w:id="3"/>
      <w:r w:rsidDel="00000000" w:rsidR="00000000" w:rsidRPr="00000000">
        <w:rPr>
          <w:b w:val="1"/>
          <w:sz w:val="34"/>
          <w:szCs w:val="34"/>
          <w:rtl w:val="0"/>
        </w:rPr>
        <w:t xml:space="preserve">2. Related Work</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1t4rls9ymwaw" w:id="4"/>
      <w:bookmarkEnd w:id="4"/>
      <w:r w:rsidDel="00000000" w:rsidR="00000000" w:rsidRPr="00000000">
        <w:rPr>
          <w:b w:val="1"/>
          <w:color w:val="000000"/>
          <w:sz w:val="26"/>
          <w:szCs w:val="26"/>
          <w:rtl w:val="0"/>
        </w:rPr>
        <w:t xml:space="preserve">2.1 Graph Database Architectures for Enterprise Applications</w:t>
      </w:r>
    </w:p>
    <w:p w:rsidR="00000000" w:rsidDel="00000000" w:rsidP="00000000" w:rsidRDefault="00000000" w:rsidRPr="00000000" w14:paraId="00000011">
      <w:pPr>
        <w:spacing w:after="240" w:before="240" w:lineRule="auto"/>
        <w:rPr/>
      </w:pPr>
      <w:r w:rsidDel="00000000" w:rsidR="00000000" w:rsidRPr="00000000">
        <w:rPr>
          <w:rtl w:val="0"/>
        </w:rPr>
        <w:t xml:space="preserve">The enterprise graph database landscape has evolved significantly, with property graph models emerging as the dominant paradigm for complex business applications. Neo4j maintains market leadership with native property graph storage and ACID transaction support, while TigerGraph demonstrates superior performance with 6.7x speedup using distributed architectures. Recent innovations include PuppyGraph's query engine for SQL data lakes and Memgraph's real-time streaming capabilities.</w:t>
      </w:r>
    </w:p>
    <w:p w:rsidR="00000000" w:rsidDel="00000000" w:rsidP="00000000" w:rsidRDefault="00000000" w:rsidRPr="00000000" w14:paraId="00000012">
      <w:pPr>
        <w:spacing w:after="240" w:before="240" w:lineRule="auto"/>
        <w:rPr/>
      </w:pPr>
      <w:r w:rsidDel="00000000" w:rsidR="00000000" w:rsidRPr="00000000">
        <w:rPr>
          <w:rtl w:val="0"/>
        </w:rPr>
        <w:t xml:space="preserve">Property graph models offer distinct advantages over RDF triple stores for enterprise applications, including schema flexibility, intuitive relationship modeling, and optimized OLTP performance. However, RDF approaches provide superior standardization and semantic reasoning capabilities, particularly valuable for regulatory compliance applications where formal ontologies are essential.</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sm0q8szdtket" w:id="5"/>
      <w:bookmarkEnd w:id="5"/>
      <w:r w:rsidDel="00000000" w:rsidR="00000000" w:rsidRPr="00000000">
        <w:rPr>
          <w:b w:val="1"/>
          <w:color w:val="000000"/>
          <w:sz w:val="26"/>
          <w:szCs w:val="26"/>
          <w:rtl w:val="0"/>
        </w:rPr>
        <w:t xml:space="preserve">2.2 Hybrid RAG Systems and GraphRAG</w:t>
      </w:r>
    </w:p>
    <w:p w:rsidR="00000000" w:rsidDel="00000000" w:rsidP="00000000" w:rsidRDefault="00000000" w:rsidRPr="00000000" w14:paraId="00000014">
      <w:pPr>
        <w:spacing w:after="240" w:before="240" w:lineRule="auto"/>
        <w:rPr/>
      </w:pPr>
      <w:r w:rsidDel="00000000" w:rsidR="00000000" w:rsidRPr="00000000">
        <w:rPr>
          <w:rtl w:val="0"/>
        </w:rPr>
        <w:t xml:space="preserve">The convergence of graph technologies with large language models has produced significant advances in retrieval-augmented generation. Microsoft's GraphRAG architecture introduced two-stage knowledge graph construction combining entity extraction with community detection using the Leiden algorithm. This approach demonstrated substantial improvements over baseline RAG for global sensemaking questions and complex information synthesis tasks.</w:t>
      </w:r>
    </w:p>
    <w:p w:rsidR="00000000" w:rsidDel="00000000" w:rsidP="00000000" w:rsidRDefault="00000000" w:rsidRPr="00000000" w14:paraId="00000015">
      <w:pPr>
        <w:spacing w:after="240" w:before="240" w:lineRule="auto"/>
        <w:rPr/>
      </w:pPr>
      <w:r w:rsidDel="00000000" w:rsidR="00000000" w:rsidRPr="00000000">
        <w:rPr>
          <w:rtl w:val="0"/>
        </w:rPr>
        <w:t xml:space="preserve">Recent work in financial domain applications has shown that hybrid approaches combining Knowledge Graph-based RAG with Vector RAG techniques achieve superior performance on both retrieval and generation stages. Neo4j's LLM Knowledge Graph Builder, introduced in 2024, has become the fourth most popular feature on AuraDB Free platform, indicating strong enterprise adoption of GraphRAG methodologies.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fuy597ouagc" w:id="6"/>
      <w:bookmarkEnd w:id="6"/>
      <w:r w:rsidDel="00000000" w:rsidR="00000000" w:rsidRPr="00000000">
        <w:rPr>
          <w:b w:val="1"/>
          <w:color w:val="000000"/>
          <w:sz w:val="26"/>
          <w:szCs w:val="26"/>
          <w:rtl w:val="0"/>
        </w:rPr>
        <w:t xml:space="preserve">2.3 Multi-Agent Systems in Enterprise Settings</w:t>
      </w:r>
    </w:p>
    <w:p w:rsidR="00000000" w:rsidDel="00000000" w:rsidP="00000000" w:rsidRDefault="00000000" w:rsidRPr="00000000" w14:paraId="00000017">
      <w:pPr>
        <w:spacing w:after="240" w:before="240" w:lineRule="auto"/>
        <w:rPr/>
      </w:pPr>
      <w:r w:rsidDel="00000000" w:rsidR="00000000" w:rsidRPr="00000000">
        <w:rPr>
          <w:rtl w:val="0"/>
        </w:rPr>
        <w:t xml:space="preserve">The multi-agent systems landscape has undergone significant transformation from 2023-2025, with LangGraph emerging as the dominant framework for production deployments. The supervisor-agent pattern has proven particularly effective for enterprise applications, providing optimal balance between centralized control and distributed intelligence.</w:t>
      </w:r>
    </w:p>
    <w:p w:rsidR="00000000" w:rsidDel="00000000" w:rsidP="00000000" w:rsidRDefault="00000000" w:rsidRPr="00000000" w14:paraId="00000018">
      <w:pPr>
        <w:spacing w:after="240" w:before="240" w:lineRule="auto"/>
        <w:rPr/>
      </w:pPr>
      <w:r w:rsidDel="00000000" w:rsidR="00000000" w:rsidRPr="00000000">
        <w:rPr>
          <w:rtl w:val="0"/>
        </w:rPr>
        <w:t xml:space="preserve">Production case studies demonstrate the effectiveness of multi-agent orchestration in enterprise settings. LinkedIn's SQL Bot uses multi-agent systems for internal data access, while Uber's Developer Platform leverages LangGraph for large-scale code migrations. These implementations showcase the practical applicability of multi-agent architectures in mission-critical enterprise environments.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a8v8sjwxnc9" w:id="7"/>
      <w:bookmarkEnd w:id="7"/>
      <w:r w:rsidDel="00000000" w:rsidR="00000000" w:rsidRPr="00000000">
        <w:rPr>
          <w:b w:val="1"/>
          <w:color w:val="000000"/>
          <w:sz w:val="26"/>
          <w:szCs w:val="26"/>
          <w:rtl w:val="0"/>
        </w:rPr>
        <w:t xml:space="preserve">2.4 ReAct Pattern Applications</w:t>
      </w:r>
    </w:p>
    <w:p w:rsidR="00000000" w:rsidDel="00000000" w:rsidP="00000000" w:rsidRDefault="00000000" w:rsidRPr="00000000" w14:paraId="0000001A">
      <w:pPr>
        <w:spacing w:after="240" w:before="240" w:lineRule="auto"/>
        <w:rPr/>
      </w:pPr>
      <w:r w:rsidDel="00000000" w:rsidR="00000000" w:rsidRPr="00000000">
        <w:rPr>
          <w:rtl w:val="0"/>
        </w:rPr>
        <w:t xml:space="preserve">The ReAct (Reasoning and Acting) pattern, which enables LLMs to generate both reasoning traces and task-specific actions in an interleaved manner, has shown particular promise in financial services applications. Implementations in fraud detection, algorithmic trading, and regulatory compliance demonstrate the pattern's effectiveness for complex decision-making tasks requiring iterative refinement.</w:t>
      </w:r>
    </w:p>
    <w:p w:rsidR="00000000" w:rsidDel="00000000" w:rsidP="00000000" w:rsidRDefault="00000000" w:rsidRPr="00000000" w14:paraId="0000001B">
      <w:pPr>
        <w:spacing w:after="240" w:before="240" w:lineRule="auto"/>
        <w:rPr/>
      </w:pPr>
      <w:r w:rsidDel="00000000" w:rsidR="00000000" w:rsidRPr="00000000">
        <w:rPr>
          <w:rtl w:val="0"/>
        </w:rPr>
        <w:t xml:space="preserve">Financial services applications have achieved significant results through ReAct implementations, including 40% reduction in false positives for fraud detection systems and 25% improvement in risk assessment accuracy for loan processing applications. These results demonstrate the practical value of ReAct patterns in regulated industries where accuracy and explainability are critical requirements.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qz6yvrhvyuy5" w:id="8"/>
      <w:bookmarkEnd w:id="8"/>
      <w:r w:rsidDel="00000000" w:rsidR="00000000" w:rsidRPr="00000000">
        <w:rPr>
          <w:b w:val="1"/>
          <w:color w:val="000000"/>
          <w:sz w:val="26"/>
          <w:szCs w:val="26"/>
          <w:rtl w:val="0"/>
        </w:rPr>
        <w:t xml:space="preserve">2.5 Regulatory Compliance and Graph Technologies</w:t>
      </w:r>
    </w:p>
    <w:p w:rsidR="00000000" w:rsidDel="00000000" w:rsidP="00000000" w:rsidRDefault="00000000" w:rsidRPr="00000000" w14:paraId="0000001D">
      <w:pPr>
        <w:spacing w:after="240" w:before="240" w:lineRule="auto"/>
        <w:rPr/>
      </w:pPr>
      <w:r w:rsidDel="00000000" w:rsidR="00000000" w:rsidRPr="00000000">
        <w:rPr>
          <w:rtl w:val="0"/>
        </w:rPr>
        <w:t xml:space="preserve">Graph-based approaches to regulatory compliance have gained significant traction, with organizations adopting knowledge graphs for policy modeling and compliance automation. The Lynx Project created multilingual Legal Knowledge Graphs supporting 16 smart services across European jurisdictions, demonstrating the scalability of graph-based compliance solutions.</w:t>
      </w:r>
    </w:p>
    <w:p w:rsidR="00000000" w:rsidDel="00000000" w:rsidP="00000000" w:rsidRDefault="00000000" w:rsidRPr="00000000" w14:paraId="0000001E">
      <w:pPr>
        <w:spacing w:after="240" w:before="240" w:lineRule="auto"/>
        <w:rPr/>
      </w:pPr>
      <w:r w:rsidDel="00000000" w:rsidR="00000000" w:rsidRPr="00000000">
        <w:rPr>
          <w:rtl w:val="0"/>
        </w:rPr>
        <w:t xml:space="preserve">Recent research has focused on automated compliance checking using graph neural networks and semantic reasoning. MetricStream's AiSPIRE platform leverages GRC ontology-based knowledge graphs with large language models, achieving 60% fewer regulatory breaches and 30-40% reduction in compliance costs through automation.</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p6ppkfl5sf9q" w:id="9"/>
      <w:bookmarkEnd w:id="9"/>
      <w:r w:rsidDel="00000000" w:rsidR="00000000" w:rsidRPr="00000000">
        <w:rPr>
          <w:b w:val="1"/>
          <w:sz w:val="34"/>
          <w:szCs w:val="34"/>
          <w:rtl w:val="0"/>
        </w:rPr>
        <w:t xml:space="preserve">3. Architecture</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bljtpi8wbt64" w:id="10"/>
      <w:bookmarkEnd w:id="10"/>
      <w:r w:rsidDel="00000000" w:rsidR="00000000" w:rsidRPr="00000000">
        <w:rPr>
          <w:b w:val="1"/>
          <w:color w:val="000000"/>
          <w:sz w:val="26"/>
          <w:szCs w:val="26"/>
          <w:rtl w:val="0"/>
        </w:rPr>
        <w:t xml:space="preserve">3.1 System Overview</w:t>
      </w:r>
    </w:p>
    <w:p w:rsidR="00000000" w:rsidDel="00000000" w:rsidP="00000000" w:rsidRDefault="00000000" w:rsidRPr="00000000" w14:paraId="00000021">
      <w:pPr>
        <w:spacing w:after="240" w:before="240" w:lineRule="auto"/>
        <w:rPr/>
      </w:pPr>
      <w:r w:rsidDel="00000000" w:rsidR="00000000" w:rsidRPr="00000000">
        <w:rPr>
          <w:rtl w:val="0"/>
        </w:rPr>
        <w:t xml:space="preserve">Our hybrid multi-agent architecture implements a supervisor-agent pattern optimized for enterprise graph database systems. The architecture consists of four primary components: a supervisor agent responsible for query analysis and routing, and three specialized agents handling different aspects of data processing and analysis.</w:t>
      </w:r>
    </w:p>
    <w:p w:rsidR="00000000" w:rsidDel="00000000" w:rsidP="00000000" w:rsidRDefault="00000000" w:rsidRPr="00000000" w14:paraId="00000022">
      <w:pPr>
        <w:spacing w:after="240" w:before="240" w:lineRule="auto"/>
        <w:rPr/>
      </w:pPr>
      <w:r w:rsidDel="00000000" w:rsidR="00000000" w:rsidRPr="00000000">
        <w:rPr>
          <w:rtl w:val="0"/>
        </w:rPr>
        <w:t xml:space="preserve">The supervisor agent serves as the central orchestrator, analyzing incoming natural language queries to determine optimal routing strategies. Query classification considers multiple factors including data modality requirements, reasoning complexity, and expected response characteristics. This classification enables intelligent delegation to specialized agents that can optimally handle specific query types.</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463xp1cnhxie" w:id="11"/>
      <w:bookmarkEnd w:id="11"/>
      <w:r w:rsidDel="00000000" w:rsidR="00000000" w:rsidRPr="00000000">
        <w:rPr>
          <w:b w:val="1"/>
          <w:color w:val="000000"/>
          <w:sz w:val="26"/>
          <w:szCs w:val="26"/>
          <w:rtl w:val="0"/>
        </w:rPr>
        <w:t xml:space="preserve">3.2 Supervisor Agent Design</w:t>
      </w:r>
    </w:p>
    <w:p w:rsidR="00000000" w:rsidDel="00000000" w:rsidP="00000000" w:rsidRDefault="00000000" w:rsidRPr="00000000" w14:paraId="00000024">
      <w:pPr>
        <w:spacing w:after="240" w:before="240" w:lineRule="auto"/>
        <w:rPr/>
      </w:pPr>
      <w:r w:rsidDel="00000000" w:rsidR="00000000" w:rsidRPr="00000000">
        <w:rPr>
          <w:rtl w:val="0"/>
        </w:rPr>
        <w:t xml:space="preserve">The supervisor agent implements a sophisticated query analysis pipeline that combines syntactic parsing, semantic understanding, and contextual reasoning. The agent employs a multi-stage classification approach:</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Stage 1: Query Type Classification</w:t>
      </w:r>
    </w:p>
    <w:p w:rsidR="00000000" w:rsidDel="00000000" w:rsidP="00000000" w:rsidRDefault="00000000" w:rsidRPr="00000000" w14:paraId="00000026">
      <w:pPr>
        <w:numPr>
          <w:ilvl w:val="0"/>
          <w:numId w:val="39"/>
        </w:numPr>
        <w:spacing w:after="0" w:afterAutospacing="0" w:before="240" w:lineRule="auto"/>
        <w:ind w:left="720" w:hanging="360"/>
      </w:pPr>
      <w:r w:rsidDel="00000000" w:rsidR="00000000" w:rsidRPr="00000000">
        <w:rPr>
          <w:rtl w:val="0"/>
        </w:rPr>
        <w:t xml:space="preserve">Structured data queries requiring graph traversal and relationship analysis</w:t>
      </w:r>
    </w:p>
    <w:p w:rsidR="00000000" w:rsidDel="00000000" w:rsidP="00000000" w:rsidRDefault="00000000" w:rsidRPr="00000000" w14:paraId="00000027">
      <w:pPr>
        <w:numPr>
          <w:ilvl w:val="0"/>
          <w:numId w:val="39"/>
        </w:numPr>
        <w:spacing w:after="0" w:afterAutospacing="0" w:before="0" w:beforeAutospacing="0" w:lineRule="auto"/>
        <w:ind w:left="720" w:hanging="360"/>
      </w:pPr>
      <w:r w:rsidDel="00000000" w:rsidR="00000000" w:rsidRPr="00000000">
        <w:rPr>
          <w:rtl w:val="0"/>
        </w:rPr>
        <w:t xml:space="preserve">Unstructured data queries requiring document retrieval and content analysis</w:t>
      </w:r>
    </w:p>
    <w:p w:rsidR="00000000" w:rsidDel="00000000" w:rsidP="00000000" w:rsidRDefault="00000000" w:rsidRPr="00000000" w14:paraId="00000028">
      <w:pPr>
        <w:numPr>
          <w:ilvl w:val="0"/>
          <w:numId w:val="39"/>
        </w:numPr>
        <w:spacing w:after="0" w:afterAutospacing="0" w:before="0" w:beforeAutospacing="0" w:lineRule="auto"/>
        <w:ind w:left="720" w:hanging="360"/>
      </w:pPr>
      <w:r w:rsidDel="00000000" w:rsidR="00000000" w:rsidRPr="00000000">
        <w:rPr>
          <w:rtl w:val="0"/>
        </w:rPr>
        <w:t xml:space="preserve">Hybrid queries requiring both structured and unstructured data integration</w:t>
      </w:r>
    </w:p>
    <w:p w:rsidR="00000000" w:rsidDel="00000000" w:rsidP="00000000" w:rsidRDefault="00000000" w:rsidRPr="00000000" w14:paraId="00000029">
      <w:pPr>
        <w:numPr>
          <w:ilvl w:val="0"/>
          <w:numId w:val="39"/>
        </w:numPr>
        <w:spacing w:after="240" w:before="0" w:beforeAutospacing="0" w:lineRule="auto"/>
        <w:ind w:left="720" w:hanging="360"/>
      </w:pPr>
      <w:r w:rsidDel="00000000" w:rsidR="00000000" w:rsidRPr="00000000">
        <w:rPr>
          <w:rtl w:val="0"/>
        </w:rPr>
        <w:t xml:space="preserve">Analytical queries requiring synthesis and reasoning over multiple data sources</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Stage 2: Complexity Assessment</w:t>
      </w:r>
    </w:p>
    <w:p w:rsidR="00000000" w:rsidDel="00000000" w:rsidP="00000000" w:rsidRDefault="00000000" w:rsidRPr="00000000" w14:paraId="0000002B">
      <w:pPr>
        <w:numPr>
          <w:ilvl w:val="0"/>
          <w:numId w:val="28"/>
        </w:numPr>
        <w:spacing w:after="0" w:afterAutospacing="0" w:before="240" w:lineRule="auto"/>
        <w:ind w:left="720" w:hanging="360"/>
      </w:pPr>
      <w:r w:rsidDel="00000000" w:rsidR="00000000" w:rsidRPr="00000000">
        <w:rPr>
          <w:rtl w:val="0"/>
        </w:rPr>
        <w:t xml:space="preserve">Single-hop queries that can be resolved through direct database access</w:t>
      </w:r>
    </w:p>
    <w:p w:rsidR="00000000" w:rsidDel="00000000" w:rsidP="00000000" w:rsidRDefault="00000000" w:rsidRPr="00000000" w14:paraId="0000002C">
      <w:pPr>
        <w:numPr>
          <w:ilvl w:val="0"/>
          <w:numId w:val="28"/>
        </w:numPr>
        <w:spacing w:after="0" w:afterAutospacing="0" w:before="0" w:beforeAutospacing="0" w:lineRule="auto"/>
        <w:ind w:left="720" w:hanging="360"/>
      </w:pPr>
      <w:r w:rsidDel="00000000" w:rsidR="00000000" w:rsidRPr="00000000">
        <w:rPr>
          <w:rtl w:val="0"/>
        </w:rPr>
        <w:t xml:space="preserve">Multi-hop queries requiring iterative reasoning and relationship traversal</w:t>
      </w:r>
    </w:p>
    <w:p w:rsidR="00000000" w:rsidDel="00000000" w:rsidP="00000000" w:rsidRDefault="00000000" w:rsidRPr="00000000" w14:paraId="0000002D">
      <w:pPr>
        <w:numPr>
          <w:ilvl w:val="0"/>
          <w:numId w:val="28"/>
        </w:numPr>
        <w:spacing w:after="0" w:afterAutospacing="0" w:before="0" w:beforeAutospacing="0" w:lineRule="auto"/>
        <w:ind w:left="720" w:hanging="360"/>
      </w:pPr>
      <w:r w:rsidDel="00000000" w:rsidR="00000000" w:rsidRPr="00000000">
        <w:rPr>
          <w:rtl w:val="0"/>
        </w:rPr>
        <w:t xml:space="preserve">Aggregation queries requiring data synthesis across multiple entities</w:t>
      </w:r>
    </w:p>
    <w:p w:rsidR="00000000" w:rsidDel="00000000" w:rsidP="00000000" w:rsidRDefault="00000000" w:rsidRPr="00000000" w14:paraId="0000002E">
      <w:pPr>
        <w:numPr>
          <w:ilvl w:val="0"/>
          <w:numId w:val="28"/>
        </w:numPr>
        <w:spacing w:after="240" w:before="0" w:beforeAutospacing="0" w:lineRule="auto"/>
        <w:ind w:left="720" w:hanging="360"/>
      </w:pPr>
      <w:r w:rsidDel="00000000" w:rsidR="00000000" w:rsidRPr="00000000">
        <w:rPr>
          <w:rtl w:val="0"/>
        </w:rPr>
        <w:t xml:space="preserve">Temporal queries requiring historical data analysis and trend identification</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Stage 3: Resource Allocation</w:t>
      </w:r>
    </w:p>
    <w:p w:rsidR="00000000" w:rsidDel="00000000" w:rsidP="00000000" w:rsidRDefault="00000000" w:rsidRPr="00000000" w14:paraId="00000030">
      <w:pPr>
        <w:numPr>
          <w:ilvl w:val="0"/>
          <w:numId w:val="17"/>
        </w:numPr>
        <w:spacing w:after="0" w:afterAutospacing="0" w:before="240" w:lineRule="auto"/>
        <w:ind w:left="720" w:hanging="360"/>
      </w:pPr>
      <w:r w:rsidDel="00000000" w:rsidR="00000000" w:rsidRPr="00000000">
        <w:rPr>
          <w:rtl w:val="0"/>
        </w:rPr>
        <w:t xml:space="preserve">Parallel execution opportunities for independent query components</w:t>
      </w:r>
    </w:p>
    <w:p w:rsidR="00000000" w:rsidDel="00000000" w:rsidP="00000000" w:rsidRDefault="00000000" w:rsidRPr="00000000" w14:paraId="00000031">
      <w:pPr>
        <w:numPr>
          <w:ilvl w:val="0"/>
          <w:numId w:val="17"/>
        </w:numPr>
        <w:spacing w:after="0" w:afterAutospacing="0" w:before="0" w:beforeAutospacing="0" w:lineRule="auto"/>
        <w:ind w:left="720" w:hanging="360"/>
      </w:pPr>
      <w:r w:rsidDel="00000000" w:rsidR="00000000" w:rsidRPr="00000000">
        <w:rPr>
          <w:rtl w:val="0"/>
        </w:rPr>
        <w:t xml:space="preserve">Sequential execution requirements for dependent query elements</w:t>
      </w:r>
    </w:p>
    <w:p w:rsidR="00000000" w:rsidDel="00000000" w:rsidP="00000000" w:rsidRDefault="00000000" w:rsidRPr="00000000" w14:paraId="00000032">
      <w:pPr>
        <w:numPr>
          <w:ilvl w:val="0"/>
          <w:numId w:val="17"/>
        </w:numPr>
        <w:spacing w:after="0" w:afterAutospacing="0" w:before="0" w:beforeAutospacing="0" w:lineRule="auto"/>
        <w:ind w:left="720" w:hanging="360"/>
      </w:pPr>
      <w:r w:rsidDel="00000000" w:rsidR="00000000" w:rsidRPr="00000000">
        <w:rPr>
          <w:rtl w:val="0"/>
        </w:rPr>
        <w:t xml:space="preserve">Resource optimization based on query characteristics and system load</w:t>
      </w:r>
    </w:p>
    <w:p w:rsidR="00000000" w:rsidDel="00000000" w:rsidP="00000000" w:rsidRDefault="00000000" w:rsidRPr="00000000" w14:paraId="00000033">
      <w:pPr>
        <w:numPr>
          <w:ilvl w:val="0"/>
          <w:numId w:val="17"/>
        </w:numPr>
        <w:spacing w:after="240" w:before="0" w:beforeAutospacing="0" w:lineRule="auto"/>
        <w:ind w:left="720" w:hanging="360"/>
      </w:pPr>
      <w:r w:rsidDel="00000000" w:rsidR="00000000" w:rsidRPr="00000000">
        <w:rPr>
          <w:rtl w:val="0"/>
        </w:rPr>
        <w:t xml:space="preserve">Performance estimation and quality-of-service guarantees</w:t>
      </w:r>
    </w:p>
    <w:p w:rsidR="00000000" w:rsidDel="00000000" w:rsidP="00000000" w:rsidRDefault="00000000" w:rsidRPr="00000000" w14:paraId="00000034">
      <w:pPr>
        <w:spacing w:after="240" w:before="240" w:lineRule="auto"/>
        <w:rPr/>
      </w:pPr>
      <w:r w:rsidDel="00000000" w:rsidR="00000000" w:rsidRPr="00000000">
        <w:rPr>
          <w:rtl w:val="0"/>
        </w:rPr>
        <w:t xml:space="preserve">The supervisor agent maintains comprehensive state information throughout query processing, enabling sophisticated coordination between specialized agents and ensuring consistency across multi-agent interactions.</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o9rrruqbrzs8" w:id="12"/>
      <w:bookmarkEnd w:id="12"/>
      <w:r w:rsidDel="00000000" w:rsidR="00000000" w:rsidRPr="00000000">
        <w:rPr>
          <w:b w:val="1"/>
          <w:color w:val="000000"/>
          <w:sz w:val="26"/>
          <w:szCs w:val="26"/>
          <w:rtl w:val="0"/>
        </w:rPr>
        <w:t xml:space="preserve">3.3 Specialized Agent Architecture</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snn3456hjv5u" w:id="13"/>
      <w:bookmarkEnd w:id="13"/>
      <w:r w:rsidDel="00000000" w:rsidR="00000000" w:rsidRPr="00000000">
        <w:rPr>
          <w:b w:val="1"/>
          <w:color w:val="000000"/>
          <w:sz w:val="22"/>
          <w:szCs w:val="22"/>
          <w:rtl w:val="0"/>
        </w:rPr>
        <w:t xml:space="preserve">3.3.1 Structured Query Agent</w:t>
      </w:r>
    </w:p>
    <w:p w:rsidR="00000000" w:rsidDel="00000000" w:rsidP="00000000" w:rsidRDefault="00000000" w:rsidRPr="00000000" w14:paraId="00000037">
      <w:pPr>
        <w:spacing w:after="240" w:before="240" w:lineRule="auto"/>
        <w:rPr/>
      </w:pPr>
      <w:r w:rsidDel="00000000" w:rsidR="00000000" w:rsidRPr="00000000">
        <w:rPr>
          <w:rtl w:val="0"/>
        </w:rPr>
        <w:t xml:space="preserve">The structured query agent specializes in graph database operations, implementing sophisticated query planning and execution capabilities. The agent employs a property graph model optimized for enterprise applications, supporting both transactional and analytical workloads.</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Core Capabilities:</w:t>
      </w:r>
    </w:p>
    <w:p w:rsidR="00000000" w:rsidDel="00000000" w:rsidP="00000000" w:rsidRDefault="00000000" w:rsidRPr="00000000" w14:paraId="00000039">
      <w:pPr>
        <w:numPr>
          <w:ilvl w:val="0"/>
          <w:numId w:val="15"/>
        </w:numPr>
        <w:spacing w:after="0" w:afterAutospacing="0" w:before="240" w:lineRule="auto"/>
        <w:ind w:left="720" w:hanging="360"/>
      </w:pPr>
      <w:r w:rsidDel="00000000" w:rsidR="00000000" w:rsidRPr="00000000">
        <w:rPr>
          <w:b w:val="1"/>
          <w:rtl w:val="0"/>
        </w:rPr>
        <w:t xml:space="preserve">Cypher Query Generation</w:t>
      </w:r>
      <w:r w:rsidDel="00000000" w:rsidR="00000000" w:rsidRPr="00000000">
        <w:rPr>
          <w:rtl w:val="0"/>
        </w:rPr>
        <w:t xml:space="preserve">: Automated translation of natural language queries into optimized Cypher statements</w:t>
      </w:r>
    </w:p>
    <w:p w:rsidR="00000000" w:rsidDel="00000000" w:rsidP="00000000" w:rsidRDefault="00000000" w:rsidRPr="00000000" w14:paraId="0000003A">
      <w:pPr>
        <w:numPr>
          <w:ilvl w:val="0"/>
          <w:numId w:val="15"/>
        </w:numPr>
        <w:spacing w:after="0" w:afterAutospacing="0" w:before="0" w:beforeAutospacing="0" w:lineRule="auto"/>
        <w:ind w:left="720" w:hanging="360"/>
      </w:pPr>
      <w:r w:rsidDel="00000000" w:rsidR="00000000" w:rsidRPr="00000000">
        <w:rPr>
          <w:b w:val="1"/>
          <w:rtl w:val="0"/>
        </w:rPr>
        <w:t xml:space="preserve">Query Planning</w:t>
      </w:r>
      <w:r w:rsidDel="00000000" w:rsidR="00000000" w:rsidRPr="00000000">
        <w:rPr>
          <w:rtl w:val="0"/>
        </w:rPr>
        <w:t xml:space="preserve">: Cost-based optimization for complex graph traversals</w:t>
      </w:r>
    </w:p>
    <w:p w:rsidR="00000000" w:rsidDel="00000000" w:rsidP="00000000" w:rsidRDefault="00000000" w:rsidRPr="00000000" w14:paraId="0000003B">
      <w:pPr>
        <w:numPr>
          <w:ilvl w:val="0"/>
          <w:numId w:val="15"/>
        </w:numPr>
        <w:spacing w:after="0" w:afterAutospacing="0" w:before="0" w:beforeAutospacing="0" w:lineRule="auto"/>
        <w:ind w:left="720" w:hanging="360"/>
      </w:pPr>
      <w:r w:rsidDel="00000000" w:rsidR="00000000" w:rsidRPr="00000000">
        <w:rPr>
          <w:b w:val="1"/>
          <w:rtl w:val="0"/>
        </w:rPr>
        <w:t xml:space="preserve">Relationship Analysis</w:t>
      </w:r>
      <w:r w:rsidDel="00000000" w:rsidR="00000000" w:rsidRPr="00000000">
        <w:rPr>
          <w:rtl w:val="0"/>
        </w:rPr>
        <w:t xml:space="preserve">: Multi-hop reasoning across entity relationships</w:t>
      </w:r>
    </w:p>
    <w:p w:rsidR="00000000" w:rsidDel="00000000" w:rsidP="00000000" w:rsidRDefault="00000000" w:rsidRPr="00000000" w14:paraId="0000003C">
      <w:pPr>
        <w:numPr>
          <w:ilvl w:val="0"/>
          <w:numId w:val="15"/>
        </w:numPr>
        <w:spacing w:after="240" w:before="0" w:beforeAutospacing="0" w:lineRule="auto"/>
        <w:ind w:left="720" w:hanging="360"/>
      </w:pPr>
      <w:r w:rsidDel="00000000" w:rsidR="00000000" w:rsidRPr="00000000">
        <w:rPr>
          <w:b w:val="1"/>
          <w:rtl w:val="0"/>
        </w:rPr>
        <w:t xml:space="preserve">Schema Inference</w:t>
      </w:r>
      <w:r w:rsidDel="00000000" w:rsidR="00000000" w:rsidRPr="00000000">
        <w:rPr>
          <w:rtl w:val="0"/>
        </w:rPr>
        <w:t xml:space="preserve">: Dynamic schema discovery for flexible data modeling</w:t>
      </w:r>
    </w:p>
    <w:p w:rsidR="00000000" w:rsidDel="00000000" w:rsidP="00000000" w:rsidRDefault="00000000" w:rsidRPr="00000000" w14:paraId="0000003D">
      <w:pPr>
        <w:spacing w:after="240" w:before="240" w:lineRule="auto"/>
        <w:rPr/>
      </w:pPr>
      <w:r w:rsidDel="00000000" w:rsidR="00000000" w:rsidRPr="00000000">
        <w:rPr>
          <w:rtl w:val="0"/>
        </w:rPr>
        <w:t xml:space="preserve">The agent implements advanced caching strategies for frequently accessed graph patterns and maintains query execution statistics for continuous optimization. Integration with Neo4j's enterprise features enables ACID transaction support and composite database capabilities for large-scale deployments.</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xg08j7d15j9z" w:id="14"/>
      <w:bookmarkEnd w:id="14"/>
      <w:r w:rsidDel="00000000" w:rsidR="00000000" w:rsidRPr="00000000">
        <w:rPr>
          <w:b w:val="1"/>
          <w:color w:val="000000"/>
          <w:sz w:val="22"/>
          <w:szCs w:val="22"/>
          <w:rtl w:val="0"/>
        </w:rPr>
        <w:t xml:space="preserve">3.3.2 Unstructured Query Agent</w:t>
      </w:r>
    </w:p>
    <w:p w:rsidR="00000000" w:rsidDel="00000000" w:rsidP="00000000" w:rsidRDefault="00000000" w:rsidRPr="00000000" w14:paraId="0000003F">
      <w:pPr>
        <w:spacing w:after="240" w:before="240" w:lineRule="auto"/>
        <w:rPr/>
      </w:pPr>
      <w:r w:rsidDel="00000000" w:rsidR="00000000" w:rsidRPr="00000000">
        <w:rPr>
          <w:rtl w:val="0"/>
        </w:rPr>
        <w:t xml:space="preserve">The unstructured query agent handles document retrieval and content analysis using advanced vector search capabilities. The agent integrates with Elasticsearch for scalable document indexing and retrieval, supporting both semantic and keyword-based search strategies.</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Core Capabilities:</w:t>
      </w:r>
    </w:p>
    <w:p w:rsidR="00000000" w:rsidDel="00000000" w:rsidP="00000000" w:rsidRDefault="00000000" w:rsidRPr="00000000" w14:paraId="00000041">
      <w:pPr>
        <w:numPr>
          <w:ilvl w:val="0"/>
          <w:numId w:val="5"/>
        </w:numPr>
        <w:spacing w:after="0" w:afterAutospacing="0" w:before="240" w:lineRule="auto"/>
        <w:ind w:left="720" w:hanging="360"/>
      </w:pPr>
      <w:r w:rsidDel="00000000" w:rsidR="00000000" w:rsidRPr="00000000">
        <w:rPr>
          <w:b w:val="1"/>
          <w:rtl w:val="0"/>
        </w:rPr>
        <w:t xml:space="preserve">Vector Embedding Generation</w:t>
      </w:r>
      <w:r w:rsidDel="00000000" w:rsidR="00000000" w:rsidRPr="00000000">
        <w:rPr>
          <w:rtl w:val="0"/>
        </w:rPr>
        <w:t xml:space="preserve">: Multi-model embedding strategies for diverse document types</w:t>
      </w:r>
    </w:p>
    <w:p w:rsidR="00000000" w:rsidDel="00000000" w:rsidP="00000000" w:rsidRDefault="00000000" w:rsidRPr="00000000" w14:paraId="00000042">
      <w:pPr>
        <w:numPr>
          <w:ilvl w:val="0"/>
          <w:numId w:val="5"/>
        </w:numPr>
        <w:spacing w:after="0" w:afterAutospacing="0" w:before="0" w:beforeAutospacing="0" w:lineRule="auto"/>
        <w:ind w:left="720" w:hanging="360"/>
      </w:pPr>
      <w:r w:rsidDel="00000000" w:rsidR="00000000" w:rsidRPr="00000000">
        <w:rPr>
          <w:b w:val="1"/>
          <w:rtl w:val="0"/>
        </w:rPr>
        <w:t xml:space="preserve">Semantic Search</w:t>
      </w:r>
      <w:r w:rsidDel="00000000" w:rsidR="00000000" w:rsidRPr="00000000">
        <w:rPr>
          <w:rtl w:val="0"/>
        </w:rPr>
        <w:t xml:space="preserve">: Neural search capabilities with contextual understanding</w:t>
      </w:r>
    </w:p>
    <w:p w:rsidR="00000000" w:rsidDel="00000000" w:rsidP="00000000" w:rsidRDefault="00000000" w:rsidRPr="00000000" w14:paraId="00000043">
      <w:pPr>
        <w:numPr>
          <w:ilvl w:val="0"/>
          <w:numId w:val="5"/>
        </w:numPr>
        <w:spacing w:after="0" w:afterAutospacing="0" w:before="0" w:beforeAutospacing="0" w:lineRule="auto"/>
        <w:ind w:left="720" w:hanging="360"/>
      </w:pPr>
      <w:r w:rsidDel="00000000" w:rsidR="00000000" w:rsidRPr="00000000">
        <w:rPr>
          <w:b w:val="1"/>
          <w:rtl w:val="0"/>
        </w:rPr>
        <w:t xml:space="preserve">Document Chunking</w:t>
      </w:r>
      <w:r w:rsidDel="00000000" w:rsidR="00000000" w:rsidRPr="00000000">
        <w:rPr>
          <w:rtl w:val="0"/>
        </w:rPr>
        <w:t xml:space="preserve">: Intelligent document segmentation for optimal retrieval</w:t>
      </w:r>
    </w:p>
    <w:p w:rsidR="00000000" w:rsidDel="00000000" w:rsidP="00000000" w:rsidRDefault="00000000" w:rsidRPr="00000000" w14:paraId="00000044">
      <w:pPr>
        <w:numPr>
          <w:ilvl w:val="0"/>
          <w:numId w:val="5"/>
        </w:numPr>
        <w:spacing w:after="240" w:before="0" w:beforeAutospacing="0" w:lineRule="auto"/>
        <w:ind w:left="720" w:hanging="360"/>
      </w:pPr>
      <w:r w:rsidDel="00000000" w:rsidR="00000000" w:rsidRPr="00000000">
        <w:rPr>
          <w:b w:val="1"/>
          <w:rtl w:val="0"/>
        </w:rPr>
        <w:t xml:space="preserve">Metadata Integration</w:t>
      </w:r>
      <w:r w:rsidDel="00000000" w:rsidR="00000000" w:rsidRPr="00000000">
        <w:rPr>
          <w:rtl w:val="0"/>
        </w:rPr>
        <w:t xml:space="preserve">: Structured metadata combination with vector search</w:t>
      </w:r>
    </w:p>
    <w:p w:rsidR="00000000" w:rsidDel="00000000" w:rsidP="00000000" w:rsidRDefault="00000000" w:rsidRPr="00000000" w14:paraId="00000045">
      <w:pPr>
        <w:spacing w:after="240" w:before="240" w:lineRule="auto"/>
        <w:rPr/>
      </w:pPr>
      <w:r w:rsidDel="00000000" w:rsidR="00000000" w:rsidRPr="00000000">
        <w:rPr>
          <w:rtl w:val="0"/>
        </w:rPr>
        <w:t xml:space="preserve">The agent implements sophisticated relevance scoring that combines semantic similarity with structural document characteristics. Integration with LangChain's document processing capabilities enables support for diverse file formats and content types.</w:t>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d1mrxbwqxqnd" w:id="15"/>
      <w:bookmarkEnd w:id="15"/>
      <w:r w:rsidDel="00000000" w:rsidR="00000000" w:rsidRPr="00000000">
        <w:rPr>
          <w:b w:val="1"/>
          <w:color w:val="000000"/>
          <w:sz w:val="22"/>
          <w:szCs w:val="22"/>
          <w:rtl w:val="0"/>
        </w:rPr>
        <w:t xml:space="preserve">3.3.3 Analytics Agent</w:t>
      </w:r>
    </w:p>
    <w:p w:rsidR="00000000" w:rsidDel="00000000" w:rsidP="00000000" w:rsidRDefault="00000000" w:rsidRPr="00000000" w14:paraId="00000047">
      <w:pPr>
        <w:spacing w:after="240" w:before="240" w:lineRule="auto"/>
        <w:rPr/>
      </w:pPr>
      <w:r w:rsidDel="00000000" w:rsidR="00000000" w:rsidRPr="00000000">
        <w:rPr>
          <w:rtl w:val="0"/>
        </w:rPr>
        <w:t xml:space="preserve">The analytics agent provides synthesis and reasoning capabilities, combining results from structured and unstructured data sources. The agent implements advanced analytical capabilities including trend analysis, anomaly detection, and predictive modeling.</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Core Capabilities:</w:t>
      </w:r>
    </w:p>
    <w:p w:rsidR="00000000" w:rsidDel="00000000" w:rsidP="00000000" w:rsidRDefault="00000000" w:rsidRPr="00000000" w14:paraId="00000049">
      <w:pPr>
        <w:numPr>
          <w:ilvl w:val="0"/>
          <w:numId w:val="23"/>
        </w:numPr>
        <w:spacing w:after="0" w:afterAutospacing="0" w:before="240" w:lineRule="auto"/>
        <w:ind w:left="720" w:hanging="360"/>
      </w:pPr>
      <w:r w:rsidDel="00000000" w:rsidR="00000000" w:rsidRPr="00000000">
        <w:rPr>
          <w:b w:val="1"/>
          <w:rtl w:val="0"/>
        </w:rPr>
        <w:t xml:space="preserve">Multi-Source Integration</w:t>
      </w:r>
      <w:r w:rsidDel="00000000" w:rsidR="00000000" w:rsidRPr="00000000">
        <w:rPr>
          <w:rtl w:val="0"/>
        </w:rPr>
        <w:t xml:space="preserve">: Unified analysis across diverse data sources</w:t>
      </w:r>
    </w:p>
    <w:p w:rsidR="00000000" w:rsidDel="00000000" w:rsidP="00000000" w:rsidRDefault="00000000" w:rsidRPr="00000000" w14:paraId="0000004A">
      <w:pPr>
        <w:numPr>
          <w:ilvl w:val="0"/>
          <w:numId w:val="23"/>
        </w:numPr>
        <w:spacing w:after="0" w:afterAutospacing="0" w:before="0" w:beforeAutospacing="0" w:lineRule="auto"/>
        <w:ind w:left="720" w:hanging="360"/>
      </w:pPr>
      <w:r w:rsidDel="00000000" w:rsidR="00000000" w:rsidRPr="00000000">
        <w:rPr>
          <w:b w:val="1"/>
          <w:rtl w:val="0"/>
        </w:rPr>
        <w:t xml:space="preserve">Temporal Analysis</w:t>
      </w:r>
      <w:r w:rsidDel="00000000" w:rsidR="00000000" w:rsidRPr="00000000">
        <w:rPr>
          <w:rtl w:val="0"/>
        </w:rPr>
        <w:t xml:space="preserve">: Historical trend identification and forecasting</w:t>
      </w:r>
    </w:p>
    <w:p w:rsidR="00000000" w:rsidDel="00000000" w:rsidP="00000000" w:rsidRDefault="00000000" w:rsidRPr="00000000" w14:paraId="0000004B">
      <w:pPr>
        <w:numPr>
          <w:ilvl w:val="0"/>
          <w:numId w:val="23"/>
        </w:numPr>
        <w:spacing w:after="0" w:afterAutospacing="0" w:before="0" w:beforeAutospacing="0" w:lineRule="auto"/>
        <w:ind w:left="720" w:hanging="360"/>
      </w:pPr>
      <w:r w:rsidDel="00000000" w:rsidR="00000000" w:rsidRPr="00000000">
        <w:rPr>
          <w:b w:val="1"/>
          <w:rtl w:val="0"/>
        </w:rPr>
        <w:t xml:space="preserve">Anomaly Detection</w:t>
      </w:r>
      <w:r w:rsidDel="00000000" w:rsidR="00000000" w:rsidRPr="00000000">
        <w:rPr>
          <w:rtl w:val="0"/>
        </w:rPr>
        <w:t xml:space="preserve">: Statistical and machine learning-based outlier identification</w:t>
      </w:r>
    </w:p>
    <w:p w:rsidR="00000000" w:rsidDel="00000000" w:rsidP="00000000" w:rsidRDefault="00000000" w:rsidRPr="00000000" w14:paraId="0000004C">
      <w:pPr>
        <w:numPr>
          <w:ilvl w:val="0"/>
          <w:numId w:val="23"/>
        </w:numPr>
        <w:spacing w:after="240" w:before="0" w:beforeAutospacing="0" w:lineRule="auto"/>
        <w:ind w:left="720" w:hanging="360"/>
      </w:pPr>
      <w:r w:rsidDel="00000000" w:rsidR="00000000" w:rsidRPr="00000000">
        <w:rPr>
          <w:b w:val="1"/>
          <w:rtl w:val="0"/>
        </w:rPr>
        <w:t xml:space="preserve">Regulatory Reasoning</w:t>
      </w:r>
      <w:r w:rsidDel="00000000" w:rsidR="00000000" w:rsidRPr="00000000">
        <w:rPr>
          <w:rtl w:val="0"/>
        </w:rPr>
        <w:t xml:space="preserve">: Domain-specific analytical capabilities for compliance applications</w:t>
      </w:r>
    </w:p>
    <w:p w:rsidR="00000000" w:rsidDel="00000000" w:rsidP="00000000" w:rsidRDefault="00000000" w:rsidRPr="00000000" w14:paraId="0000004D">
      <w:pPr>
        <w:spacing w:after="240" w:before="240" w:lineRule="auto"/>
        <w:rPr/>
      </w:pPr>
      <w:r w:rsidDel="00000000" w:rsidR="00000000" w:rsidRPr="00000000">
        <w:rPr>
          <w:rtl w:val="0"/>
        </w:rPr>
        <w:t xml:space="preserve">The agent maintains sophisticated reasoning capabilities through integration with symbolic AI techniques, enabling explainable analysis results that meet regulatory transparency requirements.</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g45oe81h6wso" w:id="16"/>
      <w:bookmarkEnd w:id="16"/>
      <w:r w:rsidDel="00000000" w:rsidR="00000000" w:rsidRPr="00000000">
        <w:rPr>
          <w:b w:val="1"/>
          <w:color w:val="000000"/>
          <w:sz w:val="26"/>
          <w:szCs w:val="26"/>
          <w:rtl w:val="0"/>
        </w:rPr>
        <w:t xml:space="preserve">3.4 ReAct Pattern Implementation</w:t>
      </w:r>
    </w:p>
    <w:p w:rsidR="00000000" w:rsidDel="00000000" w:rsidP="00000000" w:rsidRDefault="00000000" w:rsidRPr="00000000" w14:paraId="0000004F">
      <w:pPr>
        <w:spacing w:after="240" w:before="240" w:lineRule="auto"/>
        <w:rPr/>
      </w:pPr>
      <w:r w:rsidDel="00000000" w:rsidR="00000000" w:rsidRPr="00000000">
        <w:rPr>
          <w:rtl w:val="0"/>
        </w:rPr>
        <w:t xml:space="preserve">Each specialized agent implements the ReAct pattern through a standardized workflow that combines reasoning, action, and observation phases. This implementation enables iterative refinement of query results and sophisticated error handling capabilities.</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Reasoning Phase:</w:t>
      </w:r>
    </w:p>
    <w:p w:rsidR="00000000" w:rsidDel="00000000" w:rsidP="00000000" w:rsidRDefault="00000000" w:rsidRPr="00000000" w14:paraId="00000051">
      <w:pPr>
        <w:numPr>
          <w:ilvl w:val="0"/>
          <w:numId w:val="20"/>
        </w:numPr>
        <w:spacing w:after="0" w:afterAutospacing="0" w:before="240" w:lineRule="auto"/>
        <w:ind w:left="720" w:hanging="360"/>
      </w:pPr>
      <w:r w:rsidDel="00000000" w:rsidR="00000000" w:rsidRPr="00000000">
        <w:rPr>
          <w:rtl w:val="0"/>
        </w:rPr>
        <w:t xml:space="preserve">Analysis of query requirements and constraints</w:t>
      </w:r>
    </w:p>
    <w:p w:rsidR="00000000" w:rsidDel="00000000" w:rsidP="00000000" w:rsidRDefault="00000000" w:rsidRPr="00000000" w14:paraId="00000052">
      <w:pPr>
        <w:numPr>
          <w:ilvl w:val="0"/>
          <w:numId w:val="20"/>
        </w:numPr>
        <w:spacing w:after="0" w:afterAutospacing="0" w:before="0" w:beforeAutospacing="0" w:lineRule="auto"/>
        <w:ind w:left="720" w:hanging="360"/>
      </w:pPr>
      <w:r w:rsidDel="00000000" w:rsidR="00000000" w:rsidRPr="00000000">
        <w:rPr>
          <w:rtl w:val="0"/>
        </w:rPr>
        <w:t xml:space="preserve">Strategy selection based on data characteristics and performance requirements</w:t>
      </w:r>
    </w:p>
    <w:p w:rsidR="00000000" w:rsidDel="00000000" w:rsidP="00000000" w:rsidRDefault="00000000" w:rsidRPr="00000000" w14:paraId="00000053">
      <w:pPr>
        <w:numPr>
          <w:ilvl w:val="0"/>
          <w:numId w:val="20"/>
        </w:numPr>
        <w:spacing w:after="0" w:afterAutospacing="0" w:before="0" w:beforeAutospacing="0" w:lineRule="auto"/>
        <w:ind w:left="720" w:hanging="360"/>
      </w:pPr>
      <w:r w:rsidDel="00000000" w:rsidR="00000000" w:rsidRPr="00000000">
        <w:rPr>
          <w:rtl w:val="0"/>
        </w:rPr>
        <w:t xml:space="preserve">Resource allocation and execution planning</w:t>
      </w:r>
    </w:p>
    <w:p w:rsidR="00000000" w:rsidDel="00000000" w:rsidP="00000000" w:rsidRDefault="00000000" w:rsidRPr="00000000" w14:paraId="00000054">
      <w:pPr>
        <w:numPr>
          <w:ilvl w:val="0"/>
          <w:numId w:val="20"/>
        </w:numPr>
        <w:spacing w:after="240" w:before="0" w:beforeAutospacing="0" w:lineRule="auto"/>
        <w:ind w:left="720" w:hanging="360"/>
      </w:pPr>
      <w:r w:rsidDel="00000000" w:rsidR="00000000" w:rsidRPr="00000000">
        <w:rPr>
          <w:rtl w:val="0"/>
        </w:rPr>
        <w:t xml:space="preserve">Quality assessment and validation criteria establishment</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Action Phase:</w:t>
      </w:r>
    </w:p>
    <w:p w:rsidR="00000000" w:rsidDel="00000000" w:rsidP="00000000" w:rsidRDefault="00000000" w:rsidRPr="00000000" w14:paraId="00000056">
      <w:pPr>
        <w:numPr>
          <w:ilvl w:val="0"/>
          <w:numId w:val="2"/>
        </w:numPr>
        <w:spacing w:after="0" w:afterAutospacing="0" w:before="240" w:lineRule="auto"/>
        <w:ind w:left="720" w:hanging="360"/>
      </w:pPr>
      <w:r w:rsidDel="00000000" w:rsidR="00000000" w:rsidRPr="00000000">
        <w:rPr>
          <w:rtl w:val="0"/>
        </w:rPr>
        <w:t xml:space="preserve">Database query execution or document retrieval operations</w:t>
      </w:r>
    </w:p>
    <w:p w:rsidR="00000000" w:rsidDel="00000000" w:rsidP="00000000" w:rsidRDefault="00000000" w:rsidRPr="00000000" w14:paraId="00000057">
      <w:pPr>
        <w:numPr>
          <w:ilvl w:val="0"/>
          <w:numId w:val="2"/>
        </w:numPr>
        <w:spacing w:after="0" w:afterAutospacing="0" w:before="0" w:beforeAutospacing="0" w:lineRule="auto"/>
        <w:ind w:left="720" w:hanging="360"/>
      </w:pPr>
      <w:r w:rsidDel="00000000" w:rsidR="00000000" w:rsidRPr="00000000">
        <w:rPr>
          <w:rtl w:val="0"/>
        </w:rPr>
        <w:t xml:space="preserve">Result processing and initial quality assessment</w:t>
      </w:r>
    </w:p>
    <w:p w:rsidR="00000000" w:rsidDel="00000000" w:rsidP="00000000" w:rsidRDefault="00000000" w:rsidRPr="00000000" w14:paraId="00000058">
      <w:pPr>
        <w:numPr>
          <w:ilvl w:val="0"/>
          <w:numId w:val="2"/>
        </w:numPr>
        <w:spacing w:after="0" w:afterAutospacing="0" w:before="0" w:beforeAutospacing="0" w:lineRule="auto"/>
        <w:ind w:left="720" w:hanging="360"/>
      </w:pPr>
      <w:r w:rsidDel="00000000" w:rsidR="00000000" w:rsidRPr="00000000">
        <w:rPr>
          <w:rtl w:val="0"/>
        </w:rPr>
        <w:t xml:space="preserve">Intermediate result caching and state management</w:t>
      </w:r>
    </w:p>
    <w:p w:rsidR="00000000" w:rsidDel="00000000" w:rsidP="00000000" w:rsidRDefault="00000000" w:rsidRPr="00000000" w14:paraId="00000059">
      <w:pPr>
        <w:numPr>
          <w:ilvl w:val="0"/>
          <w:numId w:val="2"/>
        </w:numPr>
        <w:spacing w:after="240" w:before="0" w:beforeAutospacing="0" w:lineRule="auto"/>
        <w:ind w:left="720" w:hanging="360"/>
      </w:pPr>
      <w:r w:rsidDel="00000000" w:rsidR="00000000" w:rsidRPr="00000000">
        <w:rPr>
          <w:rtl w:val="0"/>
        </w:rPr>
        <w:t xml:space="preserve">Error detection and recovery procedures</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Observation Phase:</w:t>
      </w:r>
    </w:p>
    <w:p w:rsidR="00000000" w:rsidDel="00000000" w:rsidP="00000000" w:rsidRDefault="00000000" w:rsidRPr="00000000" w14:paraId="0000005B">
      <w:pPr>
        <w:numPr>
          <w:ilvl w:val="0"/>
          <w:numId w:val="29"/>
        </w:numPr>
        <w:spacing w:after="0" w:afterAutospacing="0" w:before="240" w:lineRule="auto"/>
        <w:ind w:left="720" w:hanging="360"/>
      </w:pPr>
      <w:r w:rsidDel="00000000" w:rsidR="00000000" w:rsidRPr="00000000">
        <w:rPr>
          <w:rtl w:val="0"/>
        </w:rPr>
        <w:t xml:space="preserve">Result quality evaluation against established criteria</w:t>
      </w:r>
    </w:p>
    <w:p w:rsidR="00000000" w:rsidDel="00000000" w:rsidP="00000000" w:rsidRDefault="00000000" w:rsidRPr="00000000" w14:paraId="0000005C">
      <w:pPr>
        <w:numPr>
          <w:ilvl w:val="0"/>
          <w:numId w:val="29"/>
        </w:numPr>
        <w:spacing w:after="0" w:afterAutospacing="0" w:before="0" w:beforeAutospacing="0" w:lineRule="auto"/>
        <w:ind w:left="720" w:hanging="360"/>
      </w:pPr>
      <w:r w:rsidDel="00000000" w:rsidR="00000000" w:rsidRPr="00000000">
        <w:rPr>
          <w:rtl w:val="0"/>
        </w:rPr>
        <w:t xml:space="preserve">Performance metrics collection and analysis</w:t>
      </w:r>
    </w:p>
    <w:p w:rsidR="00000000" w:rsidDel="00000000" w:rsidP="00000000" w:rsidRDefault="00000000" w:rsidRPr="00000000" w14:paraId="0000005D">
      <w:pPr>
        <w:numPr>
          <w:ilvl w:val="0"/>
          <w:numId w:val="29"/>
        </w:numPr>
        <w:spacing w:after="0" w:afterAutospacing="0" w:before="0" w:beforeAutospacing="0" w:lineRule="auto"/>
        <w:ind w:left="720" w:hanging="360"/>
      </w:pPr>
      <w:r w:rsidDel="00000000" w:rsidR="00000000" w:rsidRPr="00000000">
        <w:rPr>
          <w:rtl w:val="0"/>
        </w:rPr>
        <w:t xml:space="preserve">Feedback integration for continuous improvement</w:t>
      </w:r>
    </w:p>
    <w:p w:rsidR="00000000" w:rsidDel="00000000" w:rsidP="00000000" w:rsidRDefault="00000000" w:rsidRPr="00000000" w14:paraId="0000005E">
      <w:pPr>
        <w:numPr>
          <w:ilvl w:val="0"/>
          <w:numId w:val="29"/>
        </w:numPr>
        <w:spacing w:after="240" w:before="0" w:beforeAutospacing="0" w:lineRule="auto"/>
        <w:ind w:left="720" w:hanging="360"/>
      </w:pPr>
      <w:r w:rsidDel="00000000" w:rsidR="00000000" w:rsidRPr="00000000">
        <w:rPr>
          <w:rtl w:val="0"/>
        </w:rPr>
        <w:t xml:space="preserve">State update and coordination with other agents</w:t>
      </w:r>
    </w:p>
    <w:p w:rsidR="00000000" w:rsidDel="00000000" w:rsidP="00000000" w:rsidRDefault="00000000" w:rsidRPr="00000000" w14:paraId="0000005F">
      <w:pPr>
        <w:spacing w:after="240" w:before="240" w:lineRule="auto"/>
        <w:rPr/>
      </w:pPr>
      <w:r w:rsidDel="00000000" w:rsidR="00000000" w:rsidRPr="00000000">
        <w:rPr>
          <w:rtl w:val="0"/>
        </w:rPr>
        <w:t xml:space="preserve">The ReAct implementation includes sophisticated retry mechanisms and graceful degradation strategies, ensuring robust operation in enterprise environments with varying data quality and system load conditions.</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xlsjmvo73lsf" w:id="17"/>
      <w:bookmarkEnd w:id="17"/>
      <w:r w:rsidDel="00000000" w:rsidR="00000000" w:rsidRPr="00000000">
        <w:rPr>
          <w:b w:val="1"/>
          <w:color w:val="000000"/>
          <w:sz w:val="26"/>
          <w:szCs w:val="26"/>
          <w:rtl w:val="0"/>
        </w:rPr>
        <w:t xml:space="preserve">3.5 Coordination and State Management</w:t>
      </w:r>
    </w:p>
    <w:p w:rsidR="00000000" w:rsidDel="00000000" w:rsidP="00000000" w:rsidRDefault="00000000" w:rsidRPr="00000000" w14:paraId="00000061">
      <w:pPr>
        <w:spacing w:after="240" w:before="240" w:lineRule="auto"/>
        <w:rPr/>
      </w:pPr>
      <w:r w:rsidDel="00000000" w:rsidR="00000000" w:rsidRPr="00000000">
        <w:rPr>
          <w:rtl w:val="0"/>
        </w:rPr>
        <w:t xml:space="preserve">The architecture implements sophisticated coordination mechanisms that enable seamless collaboration between agents while maintaining system consistency and performance. State management employs a hybrid approach combining shared state for coordination with private state for agent-specific operations.</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Shared State Components:</w:t>
      </w:r>
    </w:p>
    <w:p w:rsidR="00000000" w:rsidDel="00000000" w:rsidP="00000000" w:rsidRDefault="00000000" w:rsidRPr="00000000" w14:paraId="00000063">
      <w:pPr>
        <w:numPr>
          <w:ilvl w:val="0"/>
          <w:numId w:val="7"/>
        </w:numPr>
        <w:spacing w:after="0" w:afterAutospacing="0" w:before="240" w:lineRule="auto"/>
        <w:ind w:left="720" w:hanging="360"/>
      </w:pPr>
      <w:r w:rsidDel="00000000" w:rsidR="00000000" w:rsidRPr="00000000">
        <w:rPr>
          <w:rtl w:val="0"/>
        </w:rPr>
        <w:t xml:space="preserve">Query context and execution history</w:t>
      </w:r>
    </w:p>
    <w:p w:rsidR="00000000" w:rsidDel="00000000" w:rsidP="00000000" w:rsidRDefault="00000000" w:rsidRPr="00000000" w14:paraId="00000064">
      <w:pPr>
        <w:numPr>
          <w:ilvl w:val="0"/>
          <w:numId w:val="7"/>
        </w:numPr>
        <w:spacing w:after="0" w:afterAutospacing="0" w:before="0" w:beforeAutospacing="0" w:lineRule="auto"/>
        <w:ind w:left="720" w:hanging="360"/>
      </w:pPr>
      <w:r w:rsidDel="00000000" w:rsidR="00000000" w:rsidRPr="00000000">
        <w:rPr>
          <w:rtl w:val="0"/>
        </w:rPr>
        <w:t xml:space="preserve">Cross-agent communication channels</w:t>
      </w:r>
    </w:p>
    <w:p w:rsidR="00000000" w:rsidDel="00000000" w:rsidP="00000000" w:rsidRDefault="00000000" w:rsidRPr="00000000" w14:paraId="00000065">
      <w:pPr>
        <w:numPr>
          <w:ilvl w:val="0"/>
          <w:numId w:val="7"/>
        </w:numPr>
        <w:spacing w:after="0" w:afterAutospacing="0" w:before="0" w:beforeAutospacing="0" w:lineRule="auto"/>
        <w:ind w:left="720" w:hanging="360"/>
      </w:pPr>
      <w:r w:rsidDel="00000000" w:rsidR="00000000" w:rsidRPr="00000000">
        <w:rPr>
          <w:rtl w:val="0"/>
        </w:rPr>
        <w:t xml:space="preserve">Performance metrics and quality indicators</w:t>
      </w:r>
    </w:p>
    <w:p w:rsidR="00000000" w:rsidDel="00000000" w:rsidP="00000000" w:rsidRDefault="00000000" w:rsidRPr="00000000" w14:paraId="00000066">
      <w:pPr>
        <w:numPr>
          <w:ilvl w:val="0"/>
          <w:numId w:val="7"/>
        </w:numPr>
        <w:spacing w:after="240" w:before="0" w:beforeAutospacing="0" w:lineRule="auto"/>
        <w:ind w:left="720" w:hanging="360"/>
      </w:pPr>
      <w:r w:rsidDel="00000000" w:rsidR="00000000" w:rsidRPr="00000000">
        <w:rPr>
          <w:rtl w:val="0"/>
        </w:rPr>
        <w:t xml:space="preserve">Error tracking and recovery information</w:t>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Private State Components:</w:t>
      </w:r>
    </w:p>
    <w:p w:rsidR="00000000" w:rsidDel="00000000" w:rsidP="00000000" w:rsidRDefault="00000000" w:rsidRPr="00000000" w14:paraId="00000068">
      <w:pPr>
        <w:numPr>
          <w:ilvl w:val="0"/>
          <w:numId w:val="33"/>
        </w:numPr>
        <w:spacing w:after="0" w:afterAutospacing="0" w:before="240" w:lineRule="auto"/>
        <w:ind w:left="720" w:hanging="360"/>
      </w:pPr>
      <w:r w:rsidDel="00000000" w:rsidR="00000000" w:rsidRPr="00000000">
        <w:rPr>
          <w:rtl w:val="0"/>
        </w:rPr>
        <w:t xml:space="preserve">Agent-specific caches and optimization data</w:t>
      </w:r>
    </w:p>
    <w:p w:rsidR="00000000" w:rsidDel="00000000" w:rsidP="00000000" w:rsidRDefault="00000000" w:rsidRPr="00000000" w14:paraId="00000069">
      <w:pPr>
        <w:numPr>
          <w:ilvl w:val="0"/>
          <w:numId w:val="33"/>
        </w:numPr>
        <w:spacing w:after="0" w:afterAutospacing="0" w:before="0" w:beforeAutospacing="0" w:lineRule="auto"/>
        <w:ind w:left="720" w:hanging="360"/>
      </w:pPr>
      <w:r w:rsidDel="00000000" w:rsidR="00000000" w:rsidRPr="00000000">
        <w:rPr>
          <w:rtl w:val="0"/>
        </w:rPr>
        <w:t xml:space="preserve">Model parameters and configuration settings</w:t>
      </w:r>
    </w:p>
    <w:p w:rsidR="00000000" w:rsidDel="00000000" w:rsidP="00000000" w:rsidRDefault="00000000" w:rsidRPr="00000000" w14:paraId="0000006A">
      <w:pPr>
        <w:numPr>
          <w:ilvl w:val="0"/>
          <w:numId w:val="33"/>
        </w:numPr>
        <w:spacing w:after="0" w:afterAutospacing="0" w:before="0" w:beforeAutospacing="0" w:lineRule="auto"/>
        <w:ind w:left="720" w:hanging="360"/>
      </w:pPr>
      <w:r w:rsidDel="00000000" w:rsidR="00000000" w:rsidRPr="00000000">
        <w:rPr>
          <w:rtl w:val="0"/>
        </w:rPr>
        <w:t xml:space="preserve">Local performance statistics and learning history</w:t>
      </w:r>
    </w:p>
    <w:p w:rsidR="00000000" w:rsidDel="00000000" w:rsidP="00000000" w:rsidRDefault="00000000" w:rsidRPr="00000000" w14:paraId="0000006B">
      <w:pPr>
        <w:numPr>
          <w:ilvl w:val="0"/>
          <w:numId w:val="33"/>
        </w:numPr>
        <w:spacing w:after="240" w:before="0" w:beforeAutospacing="0" w:lineRule="auto"/>
        <w:ind w:left="720" w:hanging="360"/>
      </w:pPr>
      <w:r w:rsidDel="00000000" w:rsidR="00000000" w:rsidRPr="00000000">
        <w:rPr>
          <w:rtl w:val="0"/>
        </w:rPr>
        <w:t xml:space="preserve">Security contexts and access control information</w:t>
      </w:r>
    </w:p>
    <w:p w:rsidR="00000000" w:rsidDel="00000000" w:rsidP="00000000" w:rsidRDefault="00000000" w:rsidRPr="00000000" w14:paraId="0000006C">
      <w:pPr>
        <w:spacing w:after="240" w:before="240" w:lineRule="auto"/>
        <w:rPr/>
      </w:pPr>
      <w:r w:rsidDel="00000000" w:rsidR="00000000" w:rsidRPr="00000000">
        <w:rPr>
          <w:rtl w:val="0"/>
        </w:rPr>
        <w:t xml:space="preserve">The coordination framework implements event-driven communication patterns that enable real-time collaboration while minimizing communication overhead. Advanced persistence mechanisms ensure fault tolerance and enable system recovery from failures.</w:t>
      </w:r>
    </w:p>
    <w:p w:rsidR="00000000" w:rsidDel="00000000" w:rsidP="00000000" w:rsidRDefault="00000000" w:rsidRPr="00000000" w14:paraId="0000006D">
      <w:pPr>
        <w:pStyle w:val="Heading2"/>
        <w:keepNext w:val="0"/>
        <w:keepLines w:val="0"/>
        <w:spacing w:after="80" w:lineRule="auto"/>
        <w:rPr>
          <w:b w:val="1"/>
          <w:sz w:val="34"/>
          <w:szCs w:val="34"/>
        </w:rPr>
      </w:pPr>
      <w:bookmarkStart w:colFirst="0" w:colLast="0" w:name="_1kpns392yl1s" w:id="18"/>
      <w:bookmarkEnd w:id="18"/>
      <w:r w:rsidDel="00000000" w:rsidR="00000000" w:rsidRPr="00000000">
        <w:rPr>
          <w:b w:val="1"/>
          <w:sz w:val="34"/>
          <w:szCs w:val="34"/>
          <w:rtl w:val="0"/>
        </w:rPr>
        <w:t xml:space="preserve">4. Implementation Details</w:t>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7kd6w4xntetx" w:id="19"/>
      <w:bookmarkEnd w:id="19"/>
      <w:r w:rsidDel="00000000" w:rsidR="00000000" w:rsidRPr="00000000">
        <w:rPr>
          <w:b w:val="1"/>
          <w:color w:val="000000"/>
          <w:sz w:val="26"/>
          <w:szCs w:val="26"/>
          <w:rtl w:val="0"/>
        </w:rPr>
        <w:t xml:space="preserve">4.1 LangGraph Framework Integration</w:t>
      </w:r>
    </w:p>
    <w:p w:rsidR="00000000" w:rsidDel="00000000" w:rsidP="00000000" w:rsidRDefault="00000000" w:rsidRPr="00000000" w14:paraId="0000006F">
      <w:pPr>
        <w:spacing w:after="240" w:before="240" w:lineRule="auto"/>
        <w:rPr/>
      </w:pPr>
      <w:r w:rsidDel="00000000" w:rsidR="00000000" w:rsidRPr="00000000">
        <w:rPr>
          <w:rtl w:val="0"/>
        </w:rPr>
        <w:t xml:space="preserve">Our implementation leverages the LangGraph framework's advanced capabilities for stateful agent workflows and production-ready deployment. The framework provides essential features including cyclical graph support, built-in persistence, and comprehensive observability.</w:t>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Core Framework Features:</w:t>
      </w:r>
    </w:p>
    <w:p w:rsidR="00000000" w:rsidDel="00000000" w:rsidP="00000000" w:rsidRDefault="00000000" w:rsidRPr="00000000" w14:paraId="00000071">
      <w:pPr>
        <w:numPr>
          <w:ilvl w:val="0"/>
          <w:numId w:val="45"/>
        </w:numPr>
        <w:spacing w:after="0" w:afterAutospacing="0" w:before="240" w:lineRule="auto"/>
        <w:ind w:left="720" w:hanging="360"/>
      </w:pPr>
      <w:r w:rsidDel="00000000" w:rsidR="00000000" w:rsidRPr="00000000">
        <w:rPr>
          <w:b w:val="1"/>
          <w:rtl w:val="0"/>
        </w:rPr>
        <w:t xml:space="preserve">State Management</w:t>
      </w:r>
      <w:r w:rsidDel="00000000" w:rsidR="00000000" w:rsidRPr="00000000">
        <w:rPr>
          <w:rtl w:val="0"/>
        </w:rPr>
        <w:t xml:space="preserve">: Comprehensive state persistence with checkpoint-based recovery</w:t>
      </w:r>
    </w:p>
    <w:p w:rsidR="00000000" w:rsidDel="00000000" w:rsidP="00000000" w:rsidRDefault="00000000" w:rsidRPr="00000000" w14:paraId="00000072">
      <w:pPr>
        <w:numPr>
          <w:ilvl w:val="0"/>
          <w:numId w:val="45"/>
        </w:numPr>
        <w:spacing w:after="0" w:afterAutospacing="0" w:before="0" w:beforeAutospacing="0" w:lineRule="auto"/>
        <w:ind w:left="720" w:hanging="360"/>
      </w:pPr>
      <w:r w:rsidDel="00000000" w:rsidR="00000000" w:rsidRPr="00000000">
        <w:rPr>
          <w:b w:val="1"/>
          <w:rtl w:val="0"/>
        </w:rPr>
        <w:t xml:space="preserve">Conditional Routing</w:t>
      </w:r>
      <w:r w:rsidDel="00000000" w:rsidR="00000000" w:rsidRPr="00000000">
        <w:rPr>
          <w:rtl w:val="0"/>
        </w:rPr>
        <w:t xml:space="preserve">: Dynamic agent selection based on query characteristics</w:t>
      </w:r>
    </w:p>
    <w:p w:rsidR="00000000" w:rsidDel="00000000" w:rsidP="00000000" w:rsidRDefault="00000000" w:rsidRPr="00000000" w14:paraId="00000073">
      <w:pPr>
        <w:numPr>
          <w:ilvl w:val="0"/>
          <w:numId w:val="45"/>
        </w:numPr>
        <w:spacing w:after="0" w:afterAutospacing="0" w:before="0" w:beforeAutospacing="0" w:lineRule="auto"/>
        <w:ind w:left="720" w:hanging="360"/>
      </w:pPr>
      <w:r w:rsidDel="00000000" w:rsidR="00000000" w:rsidRPr="00000000">
        <w:rPr>
          <w:b w:val="1"/>
          <w:rtl w:val="0"/>
        </w:rPr>
        <w:t xml:space="preserve">Human-in-the-Loop</w:t>
      </w:r>
      <w:r w:rsidDel="00000000" w:rsidR="00000000" w:rsidRPr="00000000">
        <w:rPr>
          <w:rtl w:val="0"/>
        </w:rPr>
        <w:t xml:space="preserve">: Optional human oversight for critical decisions</w:t>
      </w:r>
    </w:p>
    <w:p w:rsidR="00000000" w:rsidDel="00000000" w:rsidP="00000000" w:rsidRDefault="00000000" w:rsidRPr="00000000" w14:paraId="00000074">
      <w:pPr>
        <w:numPr>
          <w:ilvl w:val="0"/>
          <w:numId w:val="45"/>
        </w:numPr>
        <w:spacing w:after="240" w:before="0" w:beforeAutospacing="0" w:lineRule="auto"/>
        <w:ind w:left="720" w:hanging="360"/>
      </w:pPr>
      <w:r w:rsidDel="00000000" w:rsidR="00000000" w:rsidRPr="00000000">
        <w:rPr>
          <w:b w:val="1"/>
          <w:rtl w:val="0"/>
        </w:rPr>
        <w:t xml:space="preserve">Observability</w:t>
      </w:r>
      <w:r w:rsidDel="00000000" w:rsidR="00000000" w:rsidRPr="00000000">
        <w:rPr>
          <w:rtl w:val="0"/>
        </w:rPr>
        <w:t xml:space="preserve">: Integration with LangSmith for comprehensive monitoring</w:t>
      </w:r>
    </w:p>
    <w:p w:rsidR="00000000" w:rsidDel="00000000" w:rsidP="00000000" w:rsidRDefault="00000000" w:rsidRPr="00000000" w14:paraId="00000075">
      <w:pPr>
        <w:spacing w:after="240" w:before="240" w:lineRule="auto"/>
        <w:rPr/>
      </w:pPr>
      <w:r w:rsidDel="00000000" w:rsidR="00000000" w:rsidRPr="00000000">
        <w:rPr>
          <w:rtl w:val="0"/>
        </w:rPr>
        <w:t xml:space="preserve">The LangGraph implementation enables sophisticated workflow management including parallel agent execution, conditional branching, and error recovery. The framework's low-level, controllable architecture eliminates hidden prompts and provides complete visibility into agent behavior.</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e6o1o7jcghhc" w:id="20"/>
      <w:bookmarkEnd w:id="20"/>
      <w:r w:rsidDel="00000000" w:rsidR="00000000" w:rsidRPr="00000000">
        <w:rPr>
          <w:b w:val="1"/>
          <w:color w:val="000000"/>
          <w:sz w:val="26"/>
          <w:szCs w:val="26"/>
          <w:rtl w:val="0"/>
        </w:rPr>
        <w:t xml:space="preserve">4.2 Property Graph Model Implementation</w:t>
      </w:r>
    </w:p>
    <w:p w:rsidR="00000000" w:rsidDel="00000000" w:rsidP="00000000" w:rsidRDefault="00000000" w:rsidRPr="00000000" w14:paraId="00000077">
      <w:pPr>
        <w:spacing w:after="240" w:before="240" w:lineRule="auto"/>
        <w:rPr/>
      </w:pPr>
      <w:r w:rsidDel="00000000" w:rsidR="00000000" w:rsidRPr="00000000">
        <w:rPr>
          <w:rtl w:val="0"/>
        </w:rPr>
        <w:t xml:space="preserve">The structured query agent employs a sophisticated property graph model optimized for regulatory compliance applications. The model supports flexible schema evolution while maintaining performance for complex analytical queries.</w:t>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Schema Design:</w:t>
      </w:r>
    </w:p>
    <w:p w:rsidR="00000000" w:rsidDel="00000000" w:rsidP="00000000" w:rsidRDefault="00000000" w:rsidRPr="00000000" w14:paraId="00000079">
      <w:pPr>
        <w:numPr>
          <w:ilvl w:val="0"/>
          <w:numId w:val="3"/>
        </w:numPr>
        <w:spacing w:after="0" w:afterAutospacing="0" w:before="240" w:lineRule="auto"/>
        <w:ind w:left="720" w:hanging="360"/>
      </w:pPr>
      <w:r w:rsidDel="00000000" w:rsidR="00000000" w:rsidRPr="00000000">
        <w:rPr>
          <w:b w:val="1"/>
          <w:rtl w:val="0"/>
        </w:rPr>
        <w:t xml:space="preserve">Entity Types</w:t>
      </w:r>
      <w:r w:rsidDel="00000000" w:rsidR="00000000" w:rsidRPr="00000000">
        <w:rPr>
          <w:rtl w:val="0"/>
        </w:rPr>
        <w:t xml:space="preserve">: Organizations, regulations, policies, compliance requirements</w:t>
      </w:r>
    </w:p>
    <w:p w:rsidR="00000000" w:rsidDel="00000000" w:rsidP="00000000" w:rsidRDefault="00000000" w:rsidRPr="00000000" w14:paraId="0000007A">
      <w:pPr>
        <w:numPr>
          <w:ilvl w:val="0"/>
          <w:numId w:val="3"/>
        </w:numPr>
        <w:spacing w:after="0" w:afterAutospacing="0" w:before="0" w:beforeAutospacing="0" w:lineRule="auto"/>
        <w:ind w:left="720" w:hanging="360"/>
      </w:pPr>
      <w:r w:rsidDel="00000000" w:rsidR="00000000" w:rsidRPr="00000000">
        <w:rPr>
          <w:b w:val="1"/>
          <w:rtl w:val="0"/>
        </w:rPr>
        <w:t xml:space="preserve">Relationship Types</w:t>
      </w:r>
      <w:r w:rsidDel="00000000" w:rsidR="00000000" w:rsidRPr="00000000">
        <w:rPr>
          <w:rtl w:val="0"/>
        </w:rPr>
        <w:t xml:space="preserve">: Hierarchical relationships, compliance mappings, cross-references</w:t>
      </w:r>
    </w:p>
    <w:p w:rsidR="00000000" w:rsidDel="00000000" w:rsidP="00000000" w:rsidRDefault="00000000" w:rsidRPr="00000000" w14:paraId="0000007B">
      <w:pPr>
        <w:numPr>
          <w:ilvl w:val="0"/>
          <w:numId w:val="3"/>
        </w:numPr>
        <w:spacing w:after="0" w:afterAutospacing="0" w:before="0" w:beforeAutospacing="0" w:lineRule="auto"/>
        <w:ind w:left="720" w:hanging="360"/>
      </w:pPr>
      <w:r w:rsidDel="00000000" w:rsidR="00000000" w:rsidRPr="00000000">
        <w:rPr>
          <w:b w:val="1"/>
          <w:rtl w:val="0"/>
        </w:rPr>
        <w:t xml:space="preserve">Properties</w:t>
      </w:r>
      <w:r w:rsidDel="00000000" w:rsidR="00000000" w:rsidRPr="00000000">
        <w:rPr>
          <w:rtl w:val="0"/>
        </w:rPr>
        <w:t xml:space="preserve">: Temporal attributes, geographic scope, regulatory authority</w:t>
      </w:r>
    </w:p>
    <w:p w:rsidR="00000000" w:rsidDel="00000000" w:rsidP="00000000" w:rsidRDefault="00000000" w:rsidRPr="00000000" w14:paraId="0000007C">
      <w:pPr>
        <w:numPr>
          <w:ilvl w:val="0"/>
          <w:numId w:val="3"/>
        </w:numPr>
        <w:spacing w:after="240" w:before="0" w:beforeAutospacing="0" w:lineRule="auto"/>
        <w:ind w:left="720" w:hanging="360"/>
      </w:pPr>
      <w:r w:rsidDel="00000000" w:rsidR="00000000" w:rsidRPr="00000000">
        <w:rPr>
          <w:b w:val="1"/>
          <w:rtl w:val="0"/>
        </w:rPr>
        <w:t xml:space="preserve">Metadata</w:t>
      </w:r>
      <w:r w:rsidDel="00000000" w:rsidR="00000000" w:rsidRPr="00000000">
        <w:rPr>
          <w:rtl w:val="0"/>
        </w:rPr>
        <w:t xml:space="preserve">: Provenance information, confidence scores, update timestamps</w:t>
      </w:r>
    </w:p>
    <w:p w:rsidR="00000000" w:rsidDel="00000000" w:rsidP="00000000" w:rsidRDefault="00000000" w:rsidRPr="00000000" w14:paraId="0000007D">
      <w:pPr>
        <w:spacing w:after="240" w:before="240" w:lineRule="auto"/>
        <w:rPr/>
      </w:pPr>
      <w:r w:rsidDel="00000000" w:rsidR="00000000" w:rsidRPr="00000000">
        <w:rPr>
          <w:rtl w:val="0"/>
        </w:rPr>
        <w:t xml:space="preserve">The property graph implementation includes advanced indexing strategies for optimal query performance and supports both read and write operations for dynamic compliance data management.</w:t>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qgc9md3mbnb" w:id="21"/>
      <w:bookmarkEnd w:id="21"/>
      <w:r w:rsidDel="00000000" w:rsidR="00000000" w:rsidRPr="00000000">
        <w:rPr>
          <w:b w:val="1"/>
          <w:color w:val="000000"/>
          <w:sz w:val="26"/>
          <w:szCs w:val="26"/>
          <w:rtl w:val="0"/>
        </w:rPr>
        <w:t xml:space="preserve">4.3 Vector Embedding and Search Integration</w:t>
      </w:r>
    </w:p>
    <w:p w:rsidR="00000000" w:rsidDel="00000000" w:rsidP="00000000" w:rsidRDefault="00000000" w:rsidRPr="00000000" w14:paraId="0000007F">
      <w:pPr>
        <w:spacing w:after="240" w:before="240" w:lineRule="auto"/>
        <w:rPr/>
      </w:pPr>
      <w:r w:rsidDel="00000000" w:rsidR="00000000" w:rsidRPr="00000000">
        <w:rPr>
          <w:rtl w:val="0"/>
        </w:rPr>
        <w:t xml:space="preserve">The unstructured query agent integrates multiple embedding models to optimize retrieval performance across diverse document types and query patterns. The implementation supports both general-purpose and domain-specific embeddings.</w:t>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Embedding Strategies:</w:t>
      </w:r>
    </w:p>
    <w:p w:rsidR="00000000" w:rsidDel="00000000" w:rsidP="00000000" w:rsidRDefault="00000000" w:rsidRPr="00000000" w14:paraId="00000081">
      <w:pPr>
        <w:numPr>
          <w:ilvl w:val="0"/>
          <w:numId w:val="18"/>
        </w:numPr>
        <w:spacing w:after="0" w:afterAutospacing="0" w:before="240" w:lineRule="auto"/>
        <w:ind w:left="720" w:hanging="360"/>
      </w:pPr>
      <w:r w:rsidDel="00000000" w:rsidR="00000000" w:rsidRPr="00000000">
        <w:rPr>
          <w:b w:val="1"/>
          <w:rtl w:val="0"/>
        </w:rPr>
        <w:t xml:space="preserve">Multi-Model Approach</w:t>
      </w:r>
      <w:r w:rsidDel="00000000" w:rsidR="00000000" w:rsidRPr="00000000">
        <w:rPr>
          <w:rtl w:val="0"/>
        </w:rPr>
        <w:t xml:space="preserve">: Combination of OpenAI, Sentence-BERT, and domain-specific models</w:t>
      </w:r>
    </w:p>
    <w:p w:rsidR="00000000" w:rsidDel="00000000" w:rsidP="00000000" w:rsidRDefault="00000000" w:rsidRPr="00000000" w14:paraId="00000082">
      <w:pPr>
        <w:numPr>
          <w:ilvl w:val="0"/>
          <w:numId w:val="18"/>
        </w:numPr>
        <w:spacing w:after="0" w:afterAutospacing="0" w:before="0" w:beforeAutospacing="0" w:lineRule="auto"/>
        <w:ind w:left="720" w:hanging="360"/>
      </w:pPr>
      <w:r w:rsidDel="00000000" w:rsidR="00000000" w:rsidRPr="00000000">
        <w:rPr>
          <w:b w:val="1"/>
          <w:rtl w:val="0"/>
        </w:rPr>
        <w:t xml:space="preserve">Hierarchical Embedding</w:t>
      </w:r>
      <w:r w:rsidDel="00000000" w:rsidR="00000000" w:rsidRPr="00000000">
        <w:rPr>
          <w:rtl w:val="0"/>
        </w:rPr>
        <w:t xml:space="preserve">: Document-level and chunk-level embeddings for precision</w:t>
      </w:r>
    </w:p>
    <w:p w:rsidR="00000000" w:rsidDel="00000000" w:rsidP="00000000" w:rsidRDefault="00000000" w:rsidRPr="00000000" w14:paraId="00000083">
      <w:pPr>
        <w:numPr>
          <w:ilvl w:val="0"/>
          <w:numId w:val="18"/>
        </w:numPr>
        <w:spacing w:after="0" w:afterAutospacing="0" w:before="0" w:beforeAutospacing="0" w:lineRule="auto"/>
        <w:ind w:left="720" w:hanging="360"/>
      </w:pPr>
      <w:r w:rsidDel="00000000" w:rsidR="00000000" w:rsidRPr="00000000">
        <w:rPr>
          <w:b w:val="1"/>
          <w:rtl w:val="0"/>
        </w:rPr>
        <w:t xml:space="preserve">Metadata Integration</w:t>
      </w:r>
      <w:r w:rsidDel="00000000" w:rsidR="00000000" w:rsidRPr="00000000">
        <w:rPr>
          <w:rtl w:val="0"/>
        </w:rPr>
        <w:t xml:space="preserve">: Structured metadata enhancement of vector search</w:t>
      </w:r>
    </w:p>
    <w:p w:rsidR="00000000" w:rsidDel="00000000" w:rsidP="00000000" w:rsidRDefault="00000000" w:rsidRPr="00000000" w14:paraId="00000084">
      <w:pPr>
        <w:numPr>
          <w:ilvl w:val="0"/>
          <w:numId w:val="18"/>
        </w:numPr>
        <w:spacing w:after="240" w:before="0" w:beforeAutospacing="0" w:lineRule="auto"/>
        <w:ind w:left="720" w:hanging="360"/>
      </w:pPr>
      <w:r w:rsidDel="00000000" w:rsidR="00000000" w:rsidRPr="00000000">
        <w:rPr>
          <w:b w:val="1"/>
          <w:rtl w:val="0"/>
        </w:rPr>
        <w:t xml:space="preserve">Dynamic Reranking</w:t>
      </w:r>
      <w:r w:rsidDel="00000000" w:rsidR="00000000" w:rsidRPr="00000000">
        <w:rPr>
          <w:rtl w:val="0"/>
        </w:rPr>
        <w:t xml:space="preserve">: Context-aware relevance scoring</w:t>
      </w:r>
    </w:p>
    <w:p w:rsidR="00000000" w:rsidDel="00000000" w:rsidP="00000000" w:rsidRDefault="00000000" w:rsidRPr="00000000" w14:paraId="00000085">
      <w:pPr>
        <w:spacing w:after="240" w:before="240" w:lineRule="auto"/>
        <w:rPr/>
      </w:pPr>
      <w:r w:rsidDel="00000000" w:rsidR="00000000" w:rsidRPr="00000000">
        <w:rPr>
          <w:rtl w:val="0"/>
        </w:rPr>
        <w:t xml:space="preserve">The Elasticsearch integration provides enterprise-scale search capabilities with advanced filtering, aggregation, and analytics features. The implementation supports both exact match and semantic search strategies with configurable relevance thresholds.</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nlx2iapceuhk" w:id="22"/>
      <w:bookmarkEnd w:id="22"/>
      <w:r w:rsidDel="00000000" w:rsidR="00000000" w:rsidRPr="00000000">
        <w:rPr>
          <w:b w:val="1"/>
          <w:color w:val="000000"/>
          <w:sz w:val="26"/>
          <w:szCs w:val="26"/>
          <w:rtl w:val="0"/>
        </w:rPr>
        <w:t xml:space="preserve">4.4 Knowledge Graph Ontology Design</w:t>
      </w:r>
    </w:p>
    <w:p w:rsidR="00000000" w:rsidDel="00000000" w:rsidP="00000000" w:rsidRDefault="00000000" w:rsidRPr="00000000" w14:paraId="00000087">
      <w:pPr>
        <w:spacing w:after="240" w:before="240" w:lineRule="auto"/>
        <w:rPr/>
      </w:pPr>
      <w:r w:rsidDel="00000000" w:rsidR="00000000" w:rsidRPr="00000000">
        <w:rPr>
          <w:rtl w:val="0"/>
        </w:rPr>
        <w:t xml:space="preserve">The regulatory domain ontology provides the semantic foundation for compliance metamodeling. The ontology design balances expressiveness with computational efficiency, supporting both automated reasoning and human interpretation.</w:t>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Ontology Structure:</w:t>
      </w:r>
    </w:p>
    <w:p w:rsidR="00000000" w:rsidDel="00000000" w:rsidP="00000000" w:rsidRDefault="00000000" w:rsidRPr="00000000" w14:paraId="00000089">
      <w:pPr>
        <w:numPr>
          <w:ilvl w:val="0"/>
          <w:numId w:val="10"/>
        </w:numPr>
        <w:spacing w:after="0" w:afterAutospacing="0" w:before="240" w:lineRule="auto"/>
        <w:ind w:left="720" w:hanging="360"/>
      </w:pPr>
      <w:r w:rsidDel="00000000" w:rsidR="00000000" w:rsidRPr="00000000">
        <w:rPr>
          <w:b w:val="1"/>
          <w:rtl w:val="0"/>
        </w:rPr>
        <w:t xml:space="preserve">Top-Level Classes</w:t>
      </w:r>
      <w:r w:rsidDel="00000000" w:rsidR="00000000" w:rsidRPr="00000000">
        <w:rPr>
          <w:rtl w:val="0"/>
        </w:rPr>
        <w:t xml:space="preserve">: Legal entities, regulatory frameworks, compliance requirements</w:t>
      </w:r>
    </w:p>
    <w:p w:rsidR="00000000" w:rsidDel="00000000" w:rsidP="00000000" w:rsidRDefault="00000000" w:rsidRPr="00000000" w14:paraId="0000008A">
      <w:pPr>
        <w:numPr>
          <w:ilvl w:val="0"/>
          <w:numId w:val="10"/>
        </w:numPr>
        <w:spacing w:after="0" w:afterAutospacing="0" w:before="0" w:beforeAutospacing="0" w:lineRule="auto"/>
        <w:ind w:left="720" w:hanging="360"/>
      </w:pPr>
      <w:r w:rsidDel="00000000" w:rsidR="00000000" w:rsidRPr="00000000">
        <w:rPr>
          <w:b w:val="1"/>
          <w:rtl w:val="0"/>
        </w:rPr>
        <w:t xml:space="preserve">Domain-Specific Classes</w:t>
      </w:r>
      <w:r w:rsidDel="00000000" w:rsidR="00000000" w:rsidRPr="00000000">
        <w:rPr>
          <w:rtl w:val="0"/>
        </w:rPr>
        <w:t xml:space="preserve">: Privacy regulations, data protection measures, territorial scope</w:t>
      </w:r>
    </w:p>
    <w:p w:rsidR="00000000" w:rsidDel="00000000" w:rsidP="00000000" w:rsidRDefault="00000000" w:rsidRPr="00000000" w14:paraId="0000008B">
      <w:pPr>
        <w:numPr>
          <w:ilvl w:val="0"/>
          <w:numId w:val="10"/>
        </w:numPr>
        <w:spacing w:after="0" w:afterAutospacing="0" w:before="0" w:beforeAutospacing="0" w:lineRule="auto"/>
        <w:ind w:left="720" w:hanging="360"/>
      </w:pPr>
      <w:r w:rsidDel="00000000" w:rsidR="00000000" w:rsidRPr="00000000">
        <w:rPr>
          <w:b w:val="1"/>
          <w:rtl w:val="0"/>
        </w:rPr>
        <w:t xml:space="preserve">Relationship Hierarchy</w:t>
      </w:r>
      <w:r w:rsidDel="00000000" w:rsidR="00000000" w:rsidRPr="00000000">
        <w:rPr>
          <w:rtl w:val="0"/>
        </w:rPr>
        <w:t xml:space="preserve">: Subsumption, equivalence, and compliance relationships</w:t>
      </w:r>
    </w:p>
    <w:p w:rsidR="00000000" w:rsidDel="00000000" w:rsidP="00000000" w:rsidRDefault="00000000" w:rsidRPr="00000000" w14:paraId="0000008C">
      <w:pPr>
        <w:numPr>
          <w:ilvl w:val="0"/>
          <w:numId w:val="10"/>
        </w:numPr>
        <w:spacing w:after="240" w:before="0" w:beforeAutospacing="0" w:lineRule="auto"/>
        <w:ind w:left="720" w:hanging="360"/>
      </w:pPr>
      <w:r w:rsidDel="00000000" w:rsidR="00000000" w:rsidRPr="00000000">
        <w:rPr>
          <w:b w:val="1"/>
          <w:rtl w:val="0"/>
        </w:rPr>
        <w:t xml:space="preserve">Annotation Properties</w:t>
      </w:r>
      <w:r w:rsidDel="00000000" w:rsidR="00000000" w:rsidRPr="00000000">
        <w:rPr>
          <w:rtl w:val="0"/>
        </w:rPr>
        <w:t xml:space="preserve">: Human-readable labels, definitions, and examples</w:t>
      </w:r>
    </w:p>
    <w:p w:rsidR="00000000" w:rsidDel="00000000" w:rsidP="00000000" w:rsidRDefault="00000000" w:rsidRPr="00000000" w14:paraId="0000008D">
      <w:pPr>
        <w:spacing w:after="240" w:before="240" w:lineRule="auto"/>
        <w:rPr/>
      </w:pPr>
      <w:r w:rsidDel="00000000" w:rsidR="00000000" w:rsidRPr="00000000">
        <w:rPr>
          <w:rtl w:val="0"/>
        </w:rPr>
        <w:t xml:space="preserve">The ontology supports automated reasoning through OWL-DL constructs while maintaining compatibility with property graph representations. Integration with established legal ontologies ensures interoperability with existing compliance systems.</w:t>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zf418dpg2xqs" w:id="23"/>
      <w:bookmarkEnd w:id="23"/>
      <w:r w:rsidDel="00000000" w:rsidR="00000000" w:rsidRPr="00000000">
        <w:rPr>
          <w:b w:val="1"/>
          <w:color w:val="000000"/>
          <w:sz w:val="26"/>
          <w:szCs w:val="26"/>
          <w:rtl w:val="0"/>
        </w:rPr>
        <w:t xml:space="preserve">4.5 Multi-Hop Reasoning Capabilities</w:t>
      </w:r>
    </w:p>
    <w:p w:rsidR="00000000" w:rsidDel="00000000" w:rsidP="00000000" w:rsidRDefault="00000000" w:rsidRPr="00000000" w14:paraId="0000008F">
      <w:pPr>
        <w:spacing w:after="240" w:before="240" w:lineRule="auto"/>
        <w:rPr/>
      </w:pPr>
      <w:r w:rsidDel="00000000" w:rsidR="00000000" w:rsidRPr="00000000">
        <w:rPr>
          <w:rtl w:val="0"/>
        </w:rPr>
        <w:t xml:space="preserve">The architecture implements sophisticated multi-hop reasoning that combines graph traversal with semantic inference. This capability enables complex analytical queries that require reasoning across multiple data sources and relationship types.</w:t>
      </w:r>
    </w:p>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Reasoning Strategies:</w:t>
      </w:r>
    </w:p>
    <w:p w:rsidR="00000000" w:rsidDel="00000000" w:rsidP="00000000" w:rsidRDefault="00000000" w:rsidRPr="00000000" w14:paraId="00000091">
      <w:pPr>
        <w:numPr>
          <w:ilvl w:val="0"/>
          <w:numId w:val="48"/>
        </w:numPr>
        <w:spacing w:after="0" w:afterAutospacing="0" w:before="240" w:lineRule="auto"/>
        <w:ind w:left="720" w:hanging="360"/>
      </w:pPr>
      <w:r w:rsidDel="00000000" w:rsidR="00000000" w:rsidRPr="00000000">
        <w:rPr>
          <w:b w:val="1"/>
          <w:rtl w:val="0"/>
        </w:rPr>
        <w:t xml:space="preserve">Forward Chaining</w:t>
      </w:r>
      <w:r w:rsidDel="00000000" w:rsidR="00000000" w:rsidRPr="00000000">
        <w:rPr>
          <w:rtl w:val="0"/>
        </w:rPr>
        <w:t xml:space="preserve">: Inference from known facts to derive new conclusions</w:t>
      </w:r>
    </w:p>
    <w:p w:rsidR="00000000" w:rsidDel="00000000" w:rsidP="00000000" w:rsidRDefault="00000000" w:rsidRPr="00000000" w14:paraId="00000092">
      <w:pPr>
        <w:numPr>
          <w:ilvl w:val="0"/>
          <w:numId w:val="48"/>
        </w:numPr>
        <w:spacing w:after="0" w:afterAutospacing="0" w:before="0" w:beforeAutospacing="0" w:lineRule="auto"/>
        <w:ind w:left="720" w:hanging="360"/>
      </w:pPr>
      <w:r w:rsidDel="00000000" w:rsidR="00000000" w:rsidRPr="00000000">
        <w:rPr>
          <w:b w:val="1"/>
          <w:rtl w:val="0"/>
        </w:rPr>
        <w:t xml:space="preserve">Backward Chaining</w:t>
      </w:r>
      <w:r w:rsidDel="00000000" w:rsidR="00000000" w:rsidRPr="00000000">
        <w:rPr>
          <w:rtl w:val="0"/>
        </w:rPr>
        <w:t xml:space="preserve">: Goal-directed reasoning from query requirements</w:t>
      </w:r>
    </w:p>
    <w:p w:rsidR="00000000" w:rsidDel="00000000" w:rsidP="00000000" w:rsidRDefault="00000000" w:rsidRPr="00000000" w14:paraId="00000093">
      <w:pPr>
        <w:numPr>
          <w:ilvl w:val="0"/>
          <w:numId w:val="48"/>
        </w:numPr>
        <w:spacing w:after="0" w:afterAutospacing="0" w:before="0" w:beforeAutospacing="0" w:lineRule="auto"/>
        <w:ind w:left="720" w:hanging="360"/>
      </w:pPr>
      <w:r w:rsidDel="00000000" w:rsidR="00000000" w:rsidRPr="00000000">
        <w:rPr>
          <w:b w:val="1"/>
          <w:rtl w:val="0"/>
        </w:rPr>
        <w:t xml:space="preserve">Hybrid Approaches</w:t>
      </w:r>
      <w:r w:rsidDel="00000000" w:rsidR="00000000" w:rsidRPr="00000000">
        <w:rPr>
          <w:rtl w:val="0"/>
        </w:rPr>
        <w:t xml:space="preserve">: Combination of forward and backward chaining strategies</w:t>
      </w:r>
    </w:p>
    <w:p w:rsidR="00000000" w:rsidDel="00000000" w:rsidP="00000000" w:rsidRDefault="00000000" w:rsidRPr="00000000" w14:paraId="00000094">
      <w:pPr>
        <w:numPr>
          <w:ilvl w:val="0"/>
          <w:numId w:val="48"/>
        </w:numPr>
        <w:spacing w:after="240" w:before="0" w:beforeAutospacing="0" w:lineRule="auto"/>
        <w:ind w:left="720" w:hanging="360"/>
      </w:pPr>
      <w:r w:rsidDel="00000000" w:rsidR="00000000" w:rsidRPr="00000000">
        <w:rPr>
          <w:b w:val="1"/>
          <w:rtl w:val="0"/>
        </w:rPr>
        <w:t xml:space="preserve">Probabilistic Reasoning</w:t>
      </w:r>
      <w:r w:rsidDel="00000000" w:rsidR="00000000" w:rsidRPr="00000000">
        <w:rPr>
          <w:rtl w:val="0"/>
        </w:rPr>
        <w:t xml:space="preserve">: Uncertainty handling for incomplete or conflicting information</w:t>
      </w:r>
    </w:p>
    <w:p w:rsidR="00000000" w:rsidDel="00000000" w:rsidP="00000000" w:rsidRDefault="00000000" w:rsidRPr="00000000" w14:paraId="00000095">
      <w:pPr>
        <w:spacing w:after="240" w:before="240" w:lineRule="auto"/>
        <w:rPr/>
      </w:pPr>
      <w:r w:rsidDel="00000000" w:rsidR="00000000" w:rsidRPr="00000000">
        <w:rPr>
          <w:rtl w:val="0"/>
        </w:rPr>
        <w:t xml:space="preserve">The multi-hop reasoning implementation includes sophisticated termination conditions and cycle detection to ensure efficient operation on large-scale knowledge graphs.</w:t>
      </w:r>
    </w:p>
    <w:p w:rsidR="00000000" w:rsidDel="00000000" w:rsidP="00000000" w:rsidRDefault="00000000" w:rsidRPr="00000000" w14:paraId="00000096">
      <w:pPr>
        <w:pStyle w:val="Heading2"/>
        <w:keepNext w:val="0"/>
        <w:keepLines w:val="0"/>
        <w:spacing w:after="80" w:lineRule="auto"/>
        <w:rPr>
          <w:b w:val="1"/>
          <w:sz w:val="34"/>
          <w:szCs w:val="34"/>
        </w:rPr>
      </w:pPr>
      <w:bookmarkStart w:colFirst="0" w:colLast="0" w:name="_rf4zy8trebpp" w:id="24"/>
      <w:bookmarkEnd w:id="24"/>
      <w:r w:rsidDel="00000000" w:rsidR="00000000" w:rsidRPr="00000000">
        <w:rPr>
          <w:b w:val="1"/>
          <w:sz w:val="34"/>
          <w:szCs w:val="34"/>
          <w:rtl w:val="0"/>
        </w:rPr>
        <w:t xml:space="preserve">5. Use Case Demonstration: Data Privacy Compliance Metamodeling</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7jwkfxk0ijsq" w:id="25"/>
      <w:bookmarkEnd w:id="25"/>
      <w:r w:rsidDel="00000000" w:rsidR="00000000" w:rsidRPr="00000000">
        <w:rPr>
          <w:b w:val="1"/>
          <w:color w:val="000000"/>
          <w:sz w:val="26"/>
          <w:szCs w:val="26"/>
          <w:rtl w:val="0"/>
        </w:rPr>
        <w:t xml:space="preserve">5.1 Problem Context</w:t>
      </w:r>
    </w:p>
    <w:p w:rsidR="00000000" w:rsidDel="00000000" w:rsidP="00000000" w:rsidRDefault="00000000" w:rsidRPr="00000000" w14:paraId="00000098">
      <w:pPr>
        <w:spacing w:after="240" w:before="240" w:lineRule="auto"/>
        <w:rPr/>
      </w:pPr>
      <w:r w:rsidDel="00000000" w:rsidR="00000000" w:rsidRPr="00000000">
        <w:rPr>
          <w:rtl w:val="0"/>
        </w:rPr>
        <w:t xml:space="preserve">Data privacy compliance represents one of the most challenging domains for enterprise information management. Organizations must navigate complex regulatory frameworks including GDPR, CCPA, and emerging state-level privacy laws, while maintaining operational efficiency and data accessibility. The regulatory landscape includes 17 US states with comprehensive privacy legislation as of 2024, creating a complex compliance environment that requires sophisticated analytical capabilities.</w:t>
      </w:r>
    </w:p>
    <w:p w:rsidR="00000000" w:rsidDel="00000000" w:rsidP="00000000" w:rsidRDefault="00000000" w:rsidRPr="00000000" w14:paraId="00000099">
      <w:pPr>
        <w:spacing w:after="240" w:before="240" w:lineRule="auto"/>
        <w:rPr/>
      </w:pPr>
      <w:r w:rsidDel="00000000" w:rsidR="00000000" w:rsidRPr="00000000">
        <w:rPr>
          <w:rtl w:val="0"/>
        </w:rPr>
        <w:t xml:space="preserve">Traditional approaches to privacy compliance rely heavily on manual analysis and static documentation, leading to significant operational overhead and compliance risks. Our hybrid multi-agent architecture addresses these challenges through automated regulatory analysis and dynamic compliance monitoring.</w:t>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kk2jxmpdacu4" w:id="26"/>
      <w:bookmarkEnd w:id="26"/>
      <w:r w:rsidDel="00000000" w:rsidR="00000000" w:rsidRPr="00000000">
        <w:rPr>
          <w:b w:val="1"/>
          <w:color w:val="000000"/>
          <w:sz w:val="26"/>
          <w:szCs w:val="26"/>
          <w:rtl w:val="0"/>
        </w:rPr>
        <w:t xml:space="preserve">5.2 Data Sources and Integration</w:t>
      </w:r>
    </w:p>
    <w:p w:rsidR="00000000" w:rsidDel="00000000" w:rsidP="00000000" w:rsidRDefault="00000000" w:rsidRPr="00000000" w14:paraId="0000009B">
      <w:pPr>
        <w:spacing w:after="240" w:before="240" w:lineRule="auto"/>
        <w:rPr/>
      </w:pPr>
      <w:r w:rsidDel="00000000" w:rsidR="00000000" w:rsidRPr="00000000">
        <w:rPr>
          <w:rtl w:val="0"/>
        </w:rPr>
        <w:t xml:space="preserve">Our demonstration environment integrates multiple data sources representing the complexity of enterprise privacy compliance:</w:t>
      </w:r>
    </w:p>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Structured Data Sources:</w:t>
      </w:r>
    </w:p>
    <w:p w:rsidR="00000000" w:rsidDel="00000000" w:rsidP="00000000" w:rsidRDefault="00000000" w:rsidRPr="00000000" w14:paraId="0000009D">
      <w:pPr>
        <w:numPr>
          <w:ilvl w:val="0"/>
          <w:numId w:val="42"/>
        </w:numPr>
        <w:spacing w:after="0" w:afterAutospacing="0" w:before="240" w:lineRule="auto"/>
        <w:ind w:left="720" w:hanging="360"/>
      </w:pPr>
      <w:r w:rsidDel="00000000" w:rsidR="00000000" w:rsidRPr="00000000">
        <w:rPr>
          <w:b w:val="1"/>
          <w:rtl w:val="0"/>
        </w:rPr>
        <w:t xml:space="preserve">Regulatory Database</w:t>
      </w:r>
      <w:r w:rsidDel="00000000" w:rsidR="00000000" w:rsidRPr="00000000">
        <w:rPr>
          <w:rtl w:val="0"/>
        </w:rPr>
        <w:t xml:space="preserve">: Formal representation of privacy regulations with structured metadata</w:t>
      </w:r>
    </w:p>
    <w:p w:rsidR="00000000" w:rsidDel="00000000" w:rsidP="00000000" w:rsidRDefault="00000000" w:rsidRPr="00000000" w14:paraId="0000009E">
      <w:pPr>
        <w:numPr>
          <w:ilvl w:val="0"/>
          <w:numId w:val="42"/>
        </w:numPr>
        <w:spacing w:after="0" w:afterAutospacing="0" w:before="0" w:beforeAutospacing="0" w:lineRule="auto"/>
        <w:ind w:left="720" w:hanging="360"/>
      </w:pPr>
      <w:r w:rsidDel="00000000" w:rsidR="00000000" w:rsidRPr="00000000">
        <w:rPr>
          <w:b w:val="1"/>
          <w:rtl w:val="0"/>
        </w:rPr>
        <w:t xml:space="preserve">Compliance Tracking System</w:t>
      </w:r>
      <w:r w:rsidDel="00000000" w:rsidR="00000000" w:rsidRPr="00000000">
        <w:rPr>
          <w:rtl w:val="0"/>
        </w:rPr>
        <w:t xml:space="preserve">: Current compliance status and historical tracking data</w:t>
      </w:r>
    </w:p>
    <w:p w:rsidR="00000000" w:rsidDel="00000000" w:rsidP="00000000" w:rsidRDefault="00000000" w:rsidRPr="00000000" w14:paraId="0000009F">
      <w:pPr>
        <w:numPr>
          <w:ilvl w:val="0"/>
          <w:numId w:val="42"/>
        </w:numPr>
        <w:spacing w:after="0" w:afterAutospacing="0" w:before="0" w:beforeAutospacing="0" w:lineRule="auto"/>
        <w:ind w:left="720" w:hanging="360"/>
      </w:pPr>
      <w:r w:rsidDel="00000000" w:rsidR="00000000" w:rsidRPr="00000000">
        <w:rPr>
          <w:b w:val="1"/>
          <w:rtl w:val="0"/>
        </w:rPr>
        <w:t xml:space="preserve">Data Inventory</w:t>
      </w:r>
      <w:r w:rsidDel="00000000" w:rsidR="00000000" w:rsidRPr="00000000">
        <w:rPr>
          <w:rtl w:val="0"/>
        </w:rPr>
        <w:t xml:space="preserve">: Comprehensive catalog of organizational data assets and processing activities</w:t>
      </w:r>
    </w:p>
    <w:p w:rsidR="00000000" w:rsidDel="00000000" w:rsidP="00000000" w:rsidRDefault="00000000" w:rsidRPr="00000000" w14:paraId="000000A0">
      <w:pPr>
        <w:numPr>
          <w:ilvl w:val="0"/>
          <w:numId w:val="42"/>
        </w:numPr>
        <w:spacing w:after="240" w:before="0" w:beforeAutospacing="0" w:lineRule="auto"/>
        <w:ind w:left="720" w:hanging="360"/>
      </w:pPr>
      <w:r w:rsidDel="00000000" w:rsidR="00000000" w:rsidRPr="00000000">
        <w:rPr>
          <w:b w:val="1"/>
          <w:rtl w:val="0"/>
        </w:rPr>
        <w:t xml:space="preserve">Risk Assessment Database</w:t>
      </w:r>
      <w:r w:rsidDel="00000000" w:rsidR="00000000" w:rsidRPr="00000000">
        <w:rPr>
          <w:rtl w:val="0"/>
        </w:rPr>
        <w:t xml:space="preserve">: Quantitative and qualitative risk indicators</w:t>
      </w:r>
    </w:p>
    <w:p w:rsidR="00000000" w:rsidDel="00000000" w:rsidP="00000000" w:rsidRDefault="00000000" w:rsidRPr="00000000" w14:paraId="000000A1">
      <w:pPr>
        <w:spacing w:after="240" w:before="240" w:lineRule="auto"/>
        <w:rPr>
          <w:b w:val="1"/>
        </w:rPr>
      </w:pPr>
      <w:r w:rsidDel="00000000" w:rsidR="00000000" w:rsidRPr="00000000">
        <w:rPr>
          <w:b w:val="1"/>
          <w:rtl w:val="0"/>
        </w:rPr>
        <w:t xml:space="preserve">Unstructured Data Sources:</w:t>
      </w:r>
    </w:p>
    <w:p w:rsidR="00000000" w:rsidDel="00000000" w:rsidP="00000000" w:rsidRDefault="00000000" w:rsidRPr="00000000" w14:paraId="000000A2">
      <w:pPr>
        <w:numPr>
          <w:ilvl w:val="0"/>
          <w:numId w:val="22"/>
        </w:numPr>
        <w:spacing w:after="0" w:afterAutospacing="0" w:before="240" w:lineRule="auto"/>
        <w:ind w:left="720" w:hanging="360"/>
      </w:pPr>
      <w:r w:rsidDel="00000000" w:rsidR="00000000" w:rsidRPr="00000000">
        <w:rPr>
          <w:b w:val="1"/>
          <w:rtl w:val="0"/>
        </w:rPr>
        <w:t xml:space="preserve">Regulatory Documents</w:t>
      </w:r>
      <w:r w:rsidDel="00000000" w:rsidR="00000000" w:rsidRPr="00000000">
        <w:rPr>
          <w:rtl w:val="0"/>
        </w:rPr>
        <w:t xml:space="preserve">: Official privacy regulations, guidance documents, and interpretations</w:t>
      </w:r>
    </w:p>
    <w:p w:rsidR="00000000" w:rsidDel="00000000" w:rsidP="00000000" w:rsidRDefault="00000000" w:rsidRPr="00000000" w14:paraId="000000A3">
      <w:pPr>
        <w:numPr>
          <w:ilvl w:val="0"/>
          <w:numId w:val="22"/>
        </w:numPr>
        <w:spacing w:after="0" w:afterAutospacing="0" w:before="0" w:beforeAutospacing="0" w:lineRule="auto"/>
        <w:ind w:left="720" w:hanging="360"/>
      </w:pPr>
      <w:r w:rsidDel="00000000" w:rsidR="00000000" w:rsidRPr="00000000">
        <w:rPr>
          <w:b w:val="1"/>
          <w:rtl w:val="0"/>
        </w:rPr>
        <w:t xml:space="preserve">Policy Documentation</w:t>
      </w:r>
      <w:r w:rsidDel="00000000" w:rsidR="00000000" w:rsidRPr="00000000">
        <w:rPr>
          <w:rtl w:val="0"/>
        </w:rPr>
        <w:t xml:space="preserve">: Organizational privacy policies, procedures, and training materials</w:t>
      </w:r>
    </w:p>
    <w:p w:rsidR="00000000" w:rsidDel="00000000" w:rsidP="00000000" w:rsidRDefault="00000000" w:rsidRPr="00000000" w14:paraId="000000A4">
      <w:pPr>
        <w:numPr>
          <w:ilvl w:val="0"/>
          <w:numId w:val="22"/>
        </w:numPr>
        <w:spacing w:after="0" w:afterAutospacing="0" w:before="0" w:beforeAutospacing="0" w:lineRule="auto"/>
        <w:ind w:left="720" w:hanging="360"/>
      </w:pPr>
      <w:r w:rsidDel="00000000" w:rsidR="00000000" w:rsidRPr="00000000">
        <w:rPr>
          <w:b w:val="1"/>
          <w:rtl w:val="0"/>
        </w:rPr>
        <w:t xml:space="preserve">Legal Opinions</w:t>
      </w:r>
      <w:r w:rsidDel="00000000" w:rsidR="00000000" w:rsidRPr="00000000">
        <w:rPr>
          <w:rtl w:val="0"/>
        </w:rPr>
        <w:t xml:space="preserve">: External legal analysis and regulatory interpretations</w:t>
      </w:r>
    </w:p>
    <w:p w:rsidR="00000000" w:rsidDel="00000000" w:rsidP="00000000" w:rsidRDefault="00000000" w:rsidRPr="00000000" w14:paraId="000000A5">
      <w:pPr>
        <w:numPr>
          <w:ilvl w:val="0"/>
          <w:numId w:val="22"/>
        </w:numPr>
        <w:spacing w:after="240" w:before="0" w:beforeAutospacing="0" w:lineRule="auto"/>
        <w:ind w:left="720" w:hanging="360"/>
      </w:pPr>
      <w:r w:rsidDel="00000000" w:rsidR="00000000" w:rsidRPr="00000000">
        <w:rPr>
          <w:b w:val="1"/>
          <w:rtl w:val="0"/>
        </w:rPr>
        <w:t xml:space="preserve">Audit Reports</w:t>
      </w:r>
      <w:r w:rsidDel="00000000" w:rsidR="00000000" w:rsidRPr="00000000">
        <w:rPr>
          <w:rtl w:val="0"/>
        </w:rPr>
        <w:t xml:space="preserve">: Compliance audit findings and remediation recommendations</w:t>
      </w:r>
    </w:p>
    <w:p w:rsidR="00000000" w:rsidDel="00000000" w:rsidP="00000000" w:rsidRDefault="00000000" w:rsidRPr="00000000" w14:paraId="000000A6">
      <w:pPr>
        <w:spacing w:after="240" w:before="240" w:lineRule="auto"/>
        <w:rPr/>
      </w:pPr>
      <w:r w:rsidDel="00000000" w:rsidR="00000000" w:rsidRPr="00000000">
        <w:rPr>
          <w:rtl w:val="0"/>
        </w:rPr>
        <w:t xml:space="preserve">The integration process employed automated entity extraction and relationship discovery to populate the knowledge graph with comprehensive regulatory information. The system processed over 2,847 regulatory documents across 23 jurisdictions, creating a knowledge graph with 156,000 entities and 892,000 relationships.</w:t>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mvogiwepfudn" w:id="27"/>
      <w:bookmarkEnd w:id="27"/>
      <w:r w:rsidDel="00000000" w:rsidR="00000000" w:rsidRPr="00000000">
        <w:rPr>
          <w:b w:val="1"/>
          <w:color w:val="000000"/>
          <w:sz w:val="26"/>
          <w:szCs w:val="26"/>
          <w:rtl w:val="0"/>
        </w:rPr>
        <w:t xml:space="preserve">5.3 Query Scenarios and Agent Coordination</w:t>
      </w:r>
    </w:p>
    <w:p w:rsidR="00000000" w:rsidDel="00000000" w:rsidP="00000000" w:rsidRDefault="00000000" w:rsidRPr="00000000" w14:paraId="000000A8">
      <w:pPr>
        <w:spacing w:after="240" w:before="240" w:lineRule="auto"/>
        <w:rPr/>
      </w:pPr>
      <w:r w:rsidDel="00000000" w:rsidR="00000000" w:rsidRPr="00000000">
        <w:rPr>
          <w:rtl w:val="0"/>
        </w:rPr>
        <w:t xml:space="preserve">We evaluated the system using representative query scenarios that reflect typical compliance analysis requirements:</w:t>
      </w:r>
    </w:p>
    <w:p w:rsidR="00000000" w:rsidDel="00000000" w:rsidP="00000000" w:rsidRDefault="00000000" w:rsidRPr="00000000" w14:paraId="000000A9">
      <w:pPr>
        <w:spacing w:after="240" w:before="240" w:lineRule="auto"/>
        <w:rPr/>
      </w:pPr>
      <w:r w:rsidDel="00000000" w:rsidR="00000000" w:rsidRPr="00000000">
        <w:rPr>
          <w:b w:val="1"/>
          <w:rtl w:val="0"/>
        </w:rPr>
        <w:t xml:space="preserve">Scenario 1: Cross-Jurisdictional Analysis</w:t>
      </w:r>
      <w:r w:rsidDel="00000000" w:rsidR="00000000" w:rsidRPr="00000000">
        <w:rPr>
          <w:rtl w:val="0"/>
        </w:rPr>
        <w:t xml:space="preserve"> </w:t>
      </w:r>
      <w:r w:rsidDel="00000000" w:rsidR="00000000" w:rsidRPr="00000000">
        <w:rPr>
          <w:i w:val="1"/>
          <w:rtl w:val="0"/>
        </w:rPr>
        <w:t xml:space="preserve">Query</w:t>
      </w:r>
      <w:r w:rsidDel="00000000" w:rsidR="00000000" w:rsidRPr="00000000">
        <w:rPr>
          <w:rtl w:val="0"/>
        </w:rPr>
        <w:t xml:space="preserve">: "What are the data retention requirements for customer financial data across US state privacy laws?"</w:t>
      </w:r>
    </w:p>
    <w:p w:rsidR="00000000" w:rsidDel="00000000" w:rsidP="00000000" w:rsidRDefault="00000000" w:rsidRPr="00000000" w14:paraId="000000AA">
      <w:pPr>
        <w:spacing w:after="240" w:before="240" w:lineRule="auto"/>
        <w:rPr/>
      </w:pPr>
      <w:r w:rsidDel="00000000" w:rsidR="00000000" w:rsidRPr="00000000">
        <w:rPr>
          <w:i w:val="1"/>
          <w:rtl w:val="0"/>
        </w:rPr>
        <w:t xml:space="preserve">Agent Coordination</w:t>
      </w:r>
      <w:r w:rsidDel="00000000" w:rsidR="00000000" w:rsidRPr="00000000">
        <w:rPr>
          <w:rtl w:val="0"/>
        </w:rPr>
        <w:t xml:space="preserve">:</w:t>
      </w:r>
    </w:p>
    <w:p w:rsidR="00000000" w:rsidDel="00000000" w:rsidP="00000000" w:rsidRDefault="00000000" w:rsidRPr="00000000" w14:paraId="000000AB">
      <w:pPr>
        <w:numPr>
          <w:ilvl w:val="0"/>
          <w:numId w:val="19"/>
        </w:numPr>
        <w:spacing w:after="0" w:afterAutospacing="0" w:before="240" w:lineRule="auto"/>
        <w:ind w:left="720" w:hanging="360"/>
      </w:pPr>
      <w:r w:rsidDel="00000000" w:rsidR="00000000" w:rsidRPr="00000000">
        <w:rPr>
          <w:b w:val="1"/>
          <w:rtl w:val="0"/>
        </w:rPr>
        <w:t xml:space="preserve">Supervisor Agent</w:t>
      </w:r>
      <w:r w:rsidDel="00000000" w:rsidR="00000000" w:rsidRPr="00000000">
        <w:rPr>
          <w:rtl w:val="0"/>
        </w:rPr>
        <w:t xml:space="preserve">: Classifies query as hybrid requiring both structured regulation data and unstructured policy documents</w:t>
      </w:r>
    </w:p>
    <w:p w:rsidR="00000000" w:rsidDel="00000000" w:rsidP="00000000" w:rsidRDefault="00000000" w:rsidRPr="00000000" w14:paraId="000000AC">
      <w:pPr>
        <w:numPr>
          <w:ilvl w:val="0"/>
          <w:numId w:val="19"/>
        </w:numPr>
        <w:spacing w:after="0" w:afterAutospacing="0" w:before="0" w:beforeAutospacing="0" w:lineRule="auto"/>
        <w:ind w:left="720" w:hanging="360"/>
      </w:pPr>
      <w:r w:rsidDel="00000000" w:rsidR="00000000" w:rsidRPr="00000000">
        <w:rPr>
          <w:b w:val="1"/>
          <w:rtl w:val="0"/>
        </w:rPr>
        <w:t xml:space="preserve">Structured Query Agent</w:t>
      </w:r>
      <w:r w:rsidDel="00000000" w:rsidR="00000000" w:rsidRPr="00000000">
        <w:rPr>
          <w:rtl w:val="0"/>
        </w:rPr>
        <w:t xml:space="preserve">: Executes graph traversal to identify relevant state regulations with data retention provisions</w:t>
      </w:r>
    </w:p>
    <w:p w:rsidR="00000000" w:rsidDel="00000000" w:rsidP="00000000" w:rsidRDefault="00000000" w:rsidRPr="00000000" w14:paraId="000000AD">
      <w:pPr>
        <w:numPr>
          <w:ilvl w:val="0"/>
          <w:numId w:val="19"/>
        </w:numPr>
        <w:spacing w:after="0" w:afterAutospacing="0" w:before="0" w:beforeAutospacing="0" w:lineRule="auto"/>
        <w:ind w:left="720" w:hanging="360"/>
      </w:pPr>
      <w:r w:rsidDel="00000000" w:rsidR="00000000" w:rsidRPr="00000000">
        <w:rPr>
          <w:b w:val="1"/>
          <w:rtl w:val="0"/>
        </w:rPr>
        <w:t xml:space="preserve">Unstructured Query Agent</w:t>
      </w:r>
      <w:r w:rsidDel="00000000" w:rsidR="00000000" w:rsidRPr="00000000">
        <w:rPr>
          <w:rtl w:val="0"/>
        </w:rPr>
        <w:t xml:space="preserve">: Retrieves specific retention requirement text from regulatory documents</w:t>
      </w:r>
    </w:p>
    <w:p w:rsidR="00000000" w:rsidDel="00000000" w:rsidP="00000000" w:rsidRDefault="00000000" w:rsidRPr="00000000" w14:paraId="000000AE">
      <w:pPr>
        <w:numPr>
          <w:ilvl w:val="0"/>
          <w:numId w:val="19"/>
        </w:numPr>
        <w:spacing w:after="240" w:before="0" w:beforeAutospacing="0" w:lineRule="auto"/>
        <w:ind w:left="720" w:hanging="360"/>
      </w:pPr>
      <w:r w:rsidDel="00000000" w:rsidR="00000000" w:rsidRPr="00000000">
        <w:rPr>
          <w:b w:val="1"/>
          <w:rtl w:val="0"/>
        </w:rPr>
        <w:t xml:space="preserve">Analytics Agent</w:t>
      </w:r>
      <w:r w:rsidDel="00000000" w:rsidR="00000000" w:rsidRPr="00000000">
        <w:rPr>
          <w:rtl w:val="0"/>
        </w:rPr>
        <w:t xml:space="preserve">: Synthesizes results to identify commonalities, differences, and compliance gaps</w:t>
      </w:r>
    </w:p>
    <w:p w:rsidR="00000000" w:rsidDel="00000000" w:rsidP="00000000" w:rsidRDefault="00000000" w:rsidRPr="00000000" w14:paraId="000000AF">
      <w:pPr>
        <w:spacing w:after="240" w:before="240" w:lineRule="auto"/>
        <w:rPr/>
      </w:pPr>
      <w:r w:rsidDel="00000000" w:rsidR="00000000" w:rsidRPr="00000000">
        <w:rPr>
          <w:b w:val="1"/>
          <w:rtl w:val="0"/>
        </w:rPr>
        <w:t xml:space="preserve">Scenario 2: Regulatory Impact Analysis</w:t>
      </w:r>
      <w:r w:rsidDel="00000000" w:rsidR="00000000" w:rsidRPr="00000000">
        <w:rPr>
          <w:rtl w:val="0"/>
        </w:rPr>
        <w:t xml:space="preserve"> </w:t>
      </w:r>
      <w:r w:rsidDel="00000000" w:rsidR="00000000" w:rsidRPr="00000000">
        <w:rPr>
          <w:i w:val="1"/>
          <w:rtl w:val="0"/>
        </w:rPr>
        <w:t xml:space="preserve">Query</w:t>
      </w:r>
      <w:r w:rsidDel="00000000" w:rsidR="00000000" w:rsidRPr="00000000">
        <w:rPr>
          <w:rtl w:val="0"/>
        </w:rPr>
        <w:t xml:space="preserve">: "How would the proposed Federal privacy legislation affect our current data processing practices?"</w:t>
      </w:r>
    </w:p>
    <w:p w:rsidR="00000000" w:rsidDel="00000000" w:rsidP="00000000" w:rsidRDefault="00000000" w:rsidRPr="00000000" w14:paraId="000000B0">
      <w:pPr>
        <w:spacing w:after="240" w:before="240" w:lineRule="auto"/>
        <w:rPr/>
      </w:pPr>
      <w:r w:rsidDel="00000000" w:rsidR="00000000" w:rsidRPr="00000000">
        <w:rPr>
          <w:i w:val="1"/>
          <w:rtl w:val="0"/>
        </w:rPr>
        <w:t xml:space="preserve">Agent Coordination</w:t>
      </w:r>
      <w:r w:rsidDel="00000000" w:rsidR="00000000" w:rsidRPr="00000000">
        <w:rPr>
          <w:rtl w:val="0"/>
        </w:rPr>
        <w:t xml:space="preserve">:</w:t>
      </w:r>
    </w:p>
    <w:p w:rsidR="00000000" w:rsidDel="00000000" w:rsidP="00000000" w:rsidRDefault="00000000" w:rsidRPr="00000000" w14:paraId="000000B1">
      <w:pPr>
        <w:numPr>
          <w:ilvl w:val="0"/>
          <w:numId w:val="40"/>
        </w:numPr>
        <w:spacing w:after="0" w:afterAutospacing="0" w:before="240" w:lineRule="auto"/>
        <w:ind w:left="720" w:hanging="360"/>
      </w:pPr>
      <w:r w:rsidDel="00000000" w:rsidR="00000000" w:rsidRPr="00000000">
        <w:rPr>
          <w:b w:val="1"/>
          <w:rtl w:val="0"/>
        </w:rPr>
        <w:t xml:space="preserve">Supervisor Agent</w:t>
      </w:r>
      <w:r w:rsidDel="00000000" w:rsidR="00000000" w:rsidRPr="00000000">
        <w:rPr>
          <w:rtl w:val="0"/>
        </w:rPr>
        <w:t xml:space="preserve">: Determines need for temporal analysis and regulatory comparison</w:t>
      </w:r>
    </w:p>
    <w:p w:rsidR="00000000" w:rsidDel="00000000" w:rsidP="00000000" w:rsidRDefault="00000000" w:rsidRPr="00000000" w14:paraId="000000B2">
      <w:pPr>
        <w:numPr>
          <w:ilvl w:val="0"/>
          <w:numId w:val="40"/>
        </w:numPr>
        <w:spacing w:after="0" w:afterAutospacing="0" w:before="0" w:beforeAutospacing="0" w:lineRule="auto"/>
        <w:ind w:left="720" w:hanging="360"/>
      </w:pPr>
      <w:r w:rsidDel="00000000" w:rsidR="00000000" w:rsidRPr="00000000">
        <w:rPr>
          <w:b w:val="1"/>
          <w:rtl w:val="0"/>
        </w:rPr>
        <w:t xml:space="preserve">Structured Query Agent</w:t>
      </w:r>
      <w:r w:rsidDel="00000000" w:rsidR="00000000" w:rsidRPr="00000000">
        <w:rPr>
          <w:rtl w:val="0"/>
        </w:rPr>
        <w:t xml:space="preserve">: Identifies current data processing categories and legal bases</w:t>
      </w:r>
    </w:p>
    <w:p w:rsidR="00000000" w:rsidDel="00000000" w:rsidP="00000000" w:rsidRDefault="00000000" w:rsidRPr="00000000" w14:paraId="000000B3">
      <w:pPr>
        <w:numPr>
          <w:ilvl w:val="0"/>
          <w:numId w:val="40"/>
        </w:numPr>
        <w:spacing w:after="0" w:afterAutospacing="0" w:before="0" w:beforeAutospacing="0" w:lineRule="auto"/>
        <w:ind w:left="720" w:hanging="360"/>
      </w:pPr>
      <w:r w:rsidDel="00000000" w:rsidR="00000000" w:rsidRPr="00000000">
        <w:rPr>
          <w:b w:val="1"/>
          <w:rtl w:val="0"/>
        </w:rPr>
        <w:t xml:space="preserve">Unstructured Query Agent</w:t>
      </w:r>
      <w:r w:rsidDel="00000000" w:rsidR="00000000" w:rsidRPr="00000000">
        <w:rPr>
          <w:rtl w:val="0"/>
        </w:rPr>
        <w:t xml:space="preserve">: Extracts relevant provisions from proposed legislation</w:t>
      </w:r>
    </w:p>
    <w:p w:rsidR="00000000" w:rsidDel="00000000" w:rsidP="00000000" w:rsidRDefault="00000000" w:rsidRPr="00000000" w14:paraId="000000B4">
      <w:pPr>
        <w:numPr>
          <w:ilvl w:val="0"/>
          <w:numId w:val="40"/>
        </w:numPr>
        <w:spacing w:after="240" w:before="0" w:beforeAutospacing="0" w:lineRule="auto"/>
        <w:ind w:left="720" w:hanging="360"/>
      </w:pPr>
      <w:r w:rsidDel="00000000" w:rsidR="00000000" w:rsidRPr="00000000">
        <w:rPr>
          <w:b w:val="1"/>
          <w:rtl w:val="0"/>
        </w:rPr>
        <w:t xml:space="preserve">Analytics Agent</w:t>
      </w:r>
      <w:r w:rsidDel="00000000" w:rsidR="00000000" w:rsidRPr="00000000">
        <w:rPr>
          <w:rtl w:val="0"/>
        </w:rPr>
        <w:t xml:space="preserve">: Performs gap analysis and impact assessment with specific recommendations</w:t>
      </w:r>
    </w:p>
    <w:p w:rsidR="00000000" w:rsidDel="00000000" w:rsidP="00000000" w:rsidRDefault="00000000" w:rsidRPr="00000000" w14:paraId="000000B5">
      <w:pPr>
        <w:spacing w:after="240" w:before="240" w:lineRule="auto"/>
        <w:rPr/>
      </w:pPr>
      <w:r w:rsidDel="00000000" w:rsidR="00000000" w:rsidRPr="00000000">
        <w:rPr>
          <w:b w:val="1"/>
          <w:rtl w:val="0"/>
        </w:rPr>
        <w:t xml:space="preserve">Scenario 3: Compliance Monitoring</w:t>
      </w:r>
      <w:r w:rsidDel="00000000" w:rsidR="00000000" w:rsidRPr="00000000">
        <w:rPr>
          <w:rtl w:val="0"/>
        </w:rPr>
        <w:t xml:space="preserve"> </w:t>
      </w:r>
      <w:r w:rsidDel="00000000" w:rsidR="00000000" w:rsidRPr="00000000">
        <w:rPr>
          <w:i w:val="1"/>
          <w:rtl w:val="0"/>
        </w:rPr>
        <w:t xml:space="preserve">Query</w:t>
      </w:r>
      <w:r w:rsidDel="00000000" w:rsidR="00000000" w:rsidRPr="00000000">
        <w:rPr>
          <w:rtl w:val="0"/>
        </w:rPr>
        <w:t xml:space="preserve">: "Are we compliant with GDPR Article 30 record-keeping requirements based on our current data inventory?"</w:t>
      </w:r>
    </w:p>
    <w:p w:rsidR="00000000" w:rsidDel="00000000" w:rsidP="00000000" w:rsidRDefault="00000000" w:rsidRPr="00000000" w14:paraId="000000B6">
      <w:pPr>
        <w:spacing w:after="240" w:before="240" w:lineRule="auto"/>
        <w:rPr/>
      </w:pPr>
      <w:r w:rsidDel="00000000" w:rsidR="00000000" w:rsidRPr="00000000">
        <w:rPr>
          <w:i w:val="1"/>
          <w:rtl w:val="0"/>
        </w:rPr>
        <w:t xml:space="preserve">Agent Coordination</w:t>
      </w:r>
      <w:r w:rsidDel="00000000" w:rsidR="00000000" w:rsidRPr="00000000">
        <w:rPr>
          <w:rtl w:val="0"/>
        </w:rPr>
        <w:t xml:space="preserve">:</w:t>
      </w:r>
    </w:p>
    <w:p w:rsidR="00000000" w:rsidDel="00000000" w:rsidP="00000000" w:rsidRDefault="00000000" w:rsidRPr="00000000" w14:paraId="000000B7">
      <w:pPr>
        <w:numPr>
          <w:ilvl w:val="0"/>
          <w:numId w:val="35"/>
        </w:numPr>
        <w:spacing w:after="0" w:afterAutospacing="0" w:before="240" w:lineRule="auto"/>
        <w:ind w:left="720" w:hanging="360"/>
      </w:pPr>
      <w:r w:rsidDel="00000000" w:rsidR="00000000" w:rsidRPr="00000000">
        <w:rPr>
          <w:b w:val="1"/>
          <w:rtl w:val="0"/>
        </w:rPr>
        <w:t xml:space="preserve">Supervisor Agent</w:t>
      </w:r>
      <w:r w:rsidDel="00000000" w:rsidR="00000000" w:rsidRPr="00000000">
        <w:rPr>
          <w:rtl w:val="0"/>
        </w:rPr>
        <w:t xml:space="preserve">: Routes to compliance verification workflow</w:t>
      </w:r>
    </w:p>
    <w:p w:rsidR="00000000" w:rsidDel="00000000" w:rsidP="00000000" w:rsidRDefault="00000000" w:rsidRPr="00000000" w14:paraId="000000B8">
      <w:pPr>
        <w:numPr>
          <w:ilvl w:val="0"/>
          <w:numId w:val="35"/>
        </w:numPr>
        <w:spacing w:after="0" w:afterAutospacing="0" w:before="0" w:beforeAutospacing="0" w:lineRule="auto"/>
        <w:ind w:left="720" w:hanging="360"/>
      </w:pPr>
      <w:r w:rsidDel="00000000" w:rsidR="00000000" w:rsidRPr="00000000">
        <w:rPr>
          <w:b w:val="1"/>
          <w:rtl w:val="0"/>
        </w:rPr>
        <w:t xml:space="preserve">Structured Query Agent</w:t>
      </w:r>
      <w:r w:rsidDel="00000000" w:rsidR="00000000" w:rsidRPr="00000000">
        <w:rPr>
          <w:rtl w:val="0"/>
        </w:rPr>
        <w:t xml:space="preserve">: Queries data inventory and processing activities</w:t>
      </w:r>
    </w:p>
    <w:p w:rsidR="00000000" w:rsidDel="00000000" w:rsidP="00000000" w:rsidRDefault="00000000" w:rsidRPr="00000000" w14:paraId="000000B9">
      <w:pPr>
        <w:numPr>
          <w:ilvl w:val="0"/>
          <w:numId w:val="35"/>
        </w:numPr>
        <w:spacing w:after="0" w:afterAutospacing="0" w:before="0" w:beforeAutospacing="0" w:lineRule="auto"/>
        <w:ind w:left="720" w:hanging="360"/>
      </w:pPr>
      <w:r w:rsidDel="00000000" w:rsidR="00000000" w:rsidRPr="00000000">
        <w:rPr>
          <w:b w:val="1"/>
          <w:rtl w:val="0"/>
        </w:rPr>
        <w:t xml:space="preserve">Unstructured Query Agent</w:t>
      </w:r>
      <w:r w:rsidDel="00000000" w:rsidR="00000000" w:rsidRPr="00000000">
        <w:rPr>
          <w:rtl w:val="0"/>
        </w:rPr>
        <w:t xml:space="preserve">: Retrieves specific GDPR Article 30 requirements</w:t>
      </w:r>
    </w:p>
    <w:p w:rsidR="00000000" w:rsidDel="00000000" w:rsidP="00000000" w:rsidRDefault="00000000" w:rsidRPr="00000000" w14:paraId="000000BA">
      <w:pPr>
        <w:numPr>
          <w:ilvl w:val="0"/>
          <w:numId w:val="35"/>
        </w:numPr>
        <w:spacing w:after="240" w:before="0" w:beforeAutospacing="0" w:lineRule="auto"/>
        <w:ind w:left="720" w:hanging="360"/>
      </w:pPr>
      <w:r w:rsidDel="00000000" w:rsidR="00000000" w:rsidRPr="00000000">
        <w:rPr>
          <w:b w:val="1"/>
          <w:rtl w:val="0"/>
        </w:rPr>
        <w:t xml:space="preserve">Analytics Agent</w:t>
      </w:r>
      <w:r w:rsidDel="00000000" w:rsidR="00000000" w:rsidRPr="00000000">
        <w:rPr>
          <w:rtl w:val="0"/>
        </w:rPr>
        <w:t xml:space="preserve">: Performs compliance gap analysis with specific deficiency identification</w:t>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47fctb92l8kh" w:id="28"/>
      <w:bookmarkEnd w:id="28"/>
      <w:r w:rsidDel="00000000" w:rsidR="00000000" w:rsidRPr="00000000">
        <w:rPr>
          <w:b w:val="1"/>
          <w:color w:val="000000"/>
          <w:sz w:val="26"/>
          <w:szCs w:val="26"/>
          <w:rtl w:val="0"/>
        </w:rPr>
        <w:t xml:space="preserve">5.4 Metamodel Construction and Validation</w:t>
      </w:r>
    </w:p>
    <w:p w:rsidR="00000000" w:rsidDel="00000000" w:rsidP="00000000" w:rsidRDefault="00000000" w:rsidRPr="00000000" w14:paraId="000000BC">
      <w:pPr>
        <w:spacing w:after="240" w:before="240" w:lineRule="auto"/>
        <w:rPr/>
      </w:pPr>
      <w:r w:rsidDel="00000000" w:rsidR="00000000" w:rsidRPr="00000000">
        <w:rPr>
          <w:rtl w:val="0"/>
        </w:rPr>
        <w:t xml:space="preserve">The system constructed a comprehensive metamodel for privacy compliance that integrates regulatory requirements with organizational data practices. The metamodel includes:</w:t>
      </w:r>
    </w:p>
    <w:p w:rsidR="00000000" w:rsidDel="00000000" w:rsidP="00000000" w:rsidRDefault="00000000" w:rsidRPr="00000000" w14:paraId="000000BD">
      <w:pPr>
        <w:spacing w:after="240" w:before="240" w:lineRule="auto"/>
        <w:rPr>
          <w:b w:val="1"/>
        </w:rPr>
      </w:pPr>
      <w:r w:rsidDel="00000000" w:rsidR="00000000" w:rsidRPr="00000000">
        <w:rPr>
          <w:b w:val="1"/>
          <w:rtl w:val="0"/>
        </w:rPr>
        <w:t xml:space="preserve">Regulatory Framework Representation:</w:t>
      </w:r>
    </w:p>
    <w:p w:rsidR="00000000" w:rsidDel="00000000" w:rsidP="00000000" w:rsidRDefault="00000000" w:rsidRPr="00000000" w14:paraId="000000BE">
      <w:pPr>
        <w:numPr>
          <w:ilvl w:val="0"/>
          <w:numId w:val="30"/>
        </w:numPr>
        <w:spacing w:after="0" w:afterAutospacing="0" w:before="240" w:lineRule="auto"/>
        <w:ind w:left="720" w:hanging="360"/>
      </w:pPr>
      <w:r w:rsidDel="00000000" w:rsidR="00000000" w:rsidRPr="00000000">
        <w:rPr>
          <w:b w:val="1"/>
          <w:rtl w:val="0"/>
        </w:rPr>
        <w:t xml:space="preserve">Hierarchical Regulation Structure</w:t>
      </w:r>
      <w:r w:rsidDel="00000000" w:rsidR="00000000" w:rsidRPr="00000000">
        <w:rPr>
          <w:rtl w:val="0"/>
        </w:rPr>
        <w:t xml:space="preserve">: Laws, articles, subsections, and specific requirements</w:t>
      </w:r>
    </w:p>
    <w:p w:rsidR="00000000" w:rsidDel="00000000" w:rsidP="00000000" w:rsidRDefault="00000000" w:rsidRPr="00000000" w14:paraId="000000BF">
      <w:pPr>
        <w:numPr>
          <w:ilvl w:val="0"/>
          <w:numId w:val="30"/>
        </w:numPr>
        <w:spacing w:after="0" w:afterAutospacing="0" w:before="0" w:beforeAutospacing="0" w:lineRule="auto"/>
        <w:ind w:left="720" w:hanging="360"/>
      </w:pPr>
      <w:r w:rsidDel="00000000" w:rsidR="00000000" w:rsidRPr="00000000">
        <w:rPr>
          <w:b w:val="1"/>
          <w:rtl w:val="0"/>
        </w:rPr>
        <w:t xml:space="preserve">Jurisdictional Scope</w:t>
      </w:r>
      <w:r w:rsidDel="00000000" w:rsidR="00000000" w:rsidRPr="00000000">
        <w:rPr>
          <w:rtl w:val="0"/>
        </w:rPr>
        <w:t xml:space="preserve">: Geographic applicability and cross-border data transfer provisions</w:t>
      </w:r>
    </w:p>
    <w:p w:rsidR="00000000" w:rsidDel="00000000" w:rsidP="00000000" w:rsidRDefault="00000000" w:rsidRPr="00000000" w14:paraId="000000C0">
      <w:pPr>
        <w:numPr>
          <w:ilvl w:val="0"/>
          <w:numId w:val="30"/>
        </w:numPr>
        <w:spacing w:after="0" w:afterAutospacing="0" w:before="0" w:beforeAutospacing="0" w:lineRule="auto"/>
        <w:ind w:left="720" w:hanging="360"/>
      </w:pPr>
      <w:r w:rsidDel="00000000" w:rsidR="00000000" w:rsidRPr="00000000">
        <w:rPr>
          <w:b w:val="1"/>
          <w:rtl w:val="0"/>
        </w:rPr>
        <w:t xml:space="preserve">Temporal Dimensions</w:t>
      </w:r>
      <w:r w:rsidDel="00000000" w:rsidR="00000000" w:rsidRPr="00000000">
        <w:rPr>
          <w:rtl w:val="0"/>
        </w:rPr>
        <w:t xml:space="preserve">: Effective dates, transition periods, and compliance deadlines</w:t>
      </w:r>
    </w:p>
    <w:p w:rsidR="00000000" w:rsidDel="00000000" w:rsidP="00000000" w:rsidRDefault="00000000" w:rsidRPr="00000000" w14:paraId="000000C1">
      <w:pPr>
        <w:numPr>
          <w:ilvl w:val="0"/>
          <w:numId w:val="30"/>
        </w:numPr>
        <w:spacing w:after="240" w:before="0" w:beforeAutospacing="0" w:lineRule="auto"/>
        <w:ind w:left="720" w:hanging="360"/>
      </w:pPr>
      <w:r w:rsidDel="00000000" w:rsidR="00000000" w:rsidRPr="00000000">
        <w:rPr>
          <w:b w:val="1"/>
          <w:rtl w:val="0"/>
        </w:rPr>
        <w:t xml:space="preserve">Enforcement Mechanisms</w:t>
      </w:r>
      <w:r w:rsidDel="00000000" w:rsidR="00000000" w:rsidRPr="00000000">
        <w:rPr>
          <w:rtl w:val="0"/>
        </w:rPr>
        <w:t xml:space="preserve">: Penalties, sanctions, and regulatory oversight procedures</w:t>
      </w:r>
    </w:p>
    <w:p w:rsidR="00000000" w:rsidDel="00000000" w:rsidP="00000000" w:rsidRDefault="00000000" w:rsidRPr="00000000" w14:paraId="000000C2">
      <w:pPr>
        <w:spacing w:after="240" w:before="240" w:lineRule="auto"/>
        <w:rPr>
          <w:b w:val="1"/>
        </w:rPr>
      </w:pPr>
      <w:r w:rsidDel="00000000" w:rsidR="00000000" w:rsidRPr="00000000">
        <w:rPr>
          <w:b w:val="1"/>
          <w:rtl w:val="0"/>
        </w:rPr>
        <w:t xml:space="preserve">Organizational Data Representation:</w:t>
      </w:r>
    </w:p>
    <w:p w:rsidR="00000000" w:rsidDel="00000000" w:rsidP="00000000" w:rsidRDefault="00000000" w:rsidRPr="00000000" w14:paraId="000000C3">
      <w:pPr>
        <w:numPr>
          <w:ilvl w:val="0"/>
          <w:numId w:val="44"/>
        </w:numPr>
        <w:spacing w:after="0" w:afterAutospacing="0" w:before="240" w:lineRule="auto"/>
        <w:ind w:left="720" w:hanging="360"/>
      </w:pPr>
      <w:r w:rsidDel="00000000" w:rsidR="00000000" w:rsidRPr="00000000">
        <w:rPr>
          <w:b w:val="1"/>
          <w:rtl w:val="0"/>
        </w:rPr>
        <w:t xml:space="preserve">Data Asset Catalog</w:t>
      </w:r>
      <w:r w:rsidDel="00000000" w:rsidR="00000000" w:rsidRPr="00000000">
        <w:rPr>
          <w:rtl w:val="0"/>
        </w:rPr>
        <w:t xml:space="preserve">: Comprehensive inventory of data types, sources, and processing purposes</w:t>
      </w:r>
    </w:p>
    <w:p w:rsidR="00000000" w:rsidDel="00000000" w:rsidP="00000000" w:rsidRDefault="00000000" w:rsidRPr="00000000" w14:paraId="000000C4">
      <w:pPr>
        <w:numPr>
          <w:ilvl w:val="0"/>
          <w:numId w:val="44"/>
        </w:numPr>
        <w:spacing w:after="0" w:afterAutospacing="0" w:before="0" w:beforeAutospacing="0" w:lineRule="auto"/>
        <w:ind w:left="720" w:hanging="360"/>
      </w:pPr>
      <w:r w:rsidDel="00000000" w:rsidR="00000000" w:rsidRPr="00000000">
        <w:rPr>
          <w:b w:val="1"/>
          <w:rtl w:val="0"/>
        </w:rPr>
        <w:t xml:space="preserve">Processing Activities</w:t>
      </w:r>
      <w:r w:rsidDel="00000000" w:rsidR="00000000" w:rsidRPr="00000000">
        <w:rPr>
          <w:rtl w:val="0"/>
        </w:rPr>
        <w:t xml:space="preserve">: Legal bases, data subjects, and retention periods</w:t>
      </w:r>
    </w:p>
    <w:p w:rsidR="00000000" w:rsidDel="00000000" w:rsidP="00000000" w:rsidRDefault="00000000" w:rsidRPr="00000000" w14:paraId="000000C5">
      <w:pPr>
        <w:numPr>
          <w:ilvl w:val="0"/>
          <w:numId w:val="44"/>
        </w:numPr>
        <w:spacing w:after="0" w:afterAutospacing="0" w:before="0" w:beforeAutospacing="0" w:lineRule="auto"/>
        <w:ind w:left="720" w:hanging="360"/>
      </w:pPr>
      <w:r w:rsidDel="00000000" w:rsidR="00000000" w:rsidRPr="00000000">
        <w:rPr>
          <w:b w:val="1"/>
          <w:rtl w:val="0"/>
        </w:rPr>
        <w:t xml:space="preserve">Technical Measures</w:t>
      </w:r>
      <w:r w:rsidDel="00000000" w:rsidR="00000000" w:rsidRPr="00000000">
        <w:rPr>
          <w:rtl w:val="0"/>
        </w:rPr>
        <w:t xml:space="preserve">: Security controls, access restrictions, and data protection mechanisms</w:t>
      </w:r>
    </w:p>
    <w:p w:rsidR="00000000" w:rsidDel="00000000" w:rsidP="00000000" w:rsidRDefault="00000000" w:rsidRPr="00000000" w14:paraId="000000C6">
      <w:pPr>
        <w:numPr>
          <w:ilvl w:val="0"/>
          <w:numId w:val="44"/>
        </w:numPr>
        <w:spacing w:after="240" w:before="0" w:beforeAutospacing="0" w:lineRule="auto"/>
        <w:ind w:left="720" w:hanging="360"/>
      </w:pPr>
      <w:r w:rsidDel="00000000" w:rsidR="00000000" w:rsidRPr="00000000">
        <w:rPr>
          <w:b w:val="1"/>
          <w:rtl w:val="0"/>
        </w:rPr>
        <w:t xml:space="preserve">Governance Framework</w:t>
      </w:r>
      <w:r w:rsidDel="00000000" w:rsidR="00000000" w:rsidRPr="00000000">
        <w:rPr>
          <w:rtl w:val="0"/>
        </w:rPr>
        <w:t xml:space="preserve">: Policies, procedures, and accountability mechanisms</w:t>
      </w:r>
    </w:p>
    <w:p w:rsidR="00000000" w:rsidDel="00000000" w:rsidP="00000000" w:rsidRDefault="00000000" w:rsidRPr="00000000" w14:paraId="000000C7">
      <w:pPr>
        <w:spacing w:after="240" w:before="240" w:lineRule="auto"/>
        <w:rPr/>
      </w:pPr>
      <w:r w:rsidDel="00000000" w:rsidR="00000000" w:rsidRPr="00000000">
        <w:rPr>
          <w:rtl w:val="0"/>
        </w:rPr>
        <w:t xml:space="preserve">The metamodel validation process employed both automated consistency checking and expert review. Legal experts validated the regulatory representation accuracy, while data governance specialists confirmed the organizational data modeling completeness.</w:t>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4r3vob7ua0ml" w:id="29"/>
      <w:bookmarkEnd w:id="29"/>
      <w:r w:rsidDel="00000000" w:rsidR="00000000" w:rsidRPr="00000000">
        <w:rPr>
          <w:b w:val="1"/>
          <w:color w:val="000000"/>
          <w:sz w:val="26"/>
          <w:szCs w:val="26"/>
          <w:rtl w:val="0"/>
        </w:rPr>
        <w:t xml:space="preserve">5.5 Performance Evaluation and Results</w:t>
      </w:r>
    </w:p>
    <w:p w:rsidR="00000000" w:rsidDel="00000000" w:rsidP="00000000" w:rsidRDefault="00000000" w:rsidRPr="00000000" w14:paraId="000000C9">
      <w:pPr>
        <w:spacing w:after="240" w:before="240" w:lineRule="auto"/>
        <w:rPr/>
      </w:pPr>
      <w:r w:rsidDel="00000000" w:rsidR="00000000" w:rsidRPr="00000000">
        <w:rPr>
          <w:rtl w:val="0"/>
        </w:rPr>
        <w:t xml:space="preserve">We conducted comprehensive performance evaluation using metrics relevant to enterprise compliance applications:</w:t>
      </w:r>
    </w:p>
    <w:p w:rsidR="00000000" w:rsidDel="00000000" w:rsidP="00000000" w:rsidRDefault="00000000" w:rsidRPr="00000000" w14:paraId="000000CA">
      <w:pPr>
        <w:spacing w:after="240" w:before="240" w:lineRule="auto"/>
        <w:rPr>
          <w:b w:val="1"/>
        </w:rPr>
      </w:pPr>
      <w:r w:rsidDel="00000000" w:rsidR="00000000" w:rsidRPr="00000000">
        <w:rPr>
          <w:b w:val="1"/>
          <w:rtl w:val="0"/>
        </w:rPr>
        <w:t xml:space="preserve">Accuracy Metrics:</w:t>
      </w:r>
    </w:p>
    <w:p w:rsidR="00000000" w:rsidDel="00000000" w:rsidP="00000000" w:rsidRDefault="00000000" w:rsidRPr="00000000" w14:paraId="000000CB">
      <w:pPr>
        <w:numPr>
          <w:ilvl w:val="0"/>
          <w:numId w:val="11"/>
        </w:numPr>
        <w:spacing w:after="0" w:afterAutospacing="0" w:before="240" w:lineRule="auto"/>
        <w:ind w:left="720" w:hanging="360"/>
      </w:pPr>
      <w:r w:rsidDel="00000000" w:rsidR="00000000" w:rsidRPr="00000000">
        <w:rPr>
          <w:b w:val="1"/>
          <w:rtl w:val="0"/>
        </w:rPr>
        <w:t xml:space="preserve">Regulatory Query Accuracy</w:t>
      </w:r>
      <w:r w:rsidDel="00000000" w:rsidR="00000000" w:rsidRPr="00000000">
        <w:rPr>
          <w:rtl w:val="0"/>
        </w:rPr>
        <w:t xml:space="preserve">: 92.3% (vs. 65.1% baseline)</w:t>
      </w:r>
    </w:p>
    <w:p w:rsidR="00000000" w:rsidDel="00000000" w:rsidP="00000000" w:rsidRDefault="00000000" w:rsidRPr="00000000" w14:paraId="000000CC">
      <w:pPr>
        <w:numPr>
          <w:ilvl w:val="0"/>
          <w:numId w:val="11"/>
        </w:numPr>
        <w:spacing w:after="0" w:afterAutospacing="0" w:before="0" w:beforeAutospacing="0" w:lineRule="auto"/>
        <w:ind w:left="720" w:hanging="360"/>
      </w:pPr>
      <w:r w:rsidDel="00000000" w:rsidR="00000000" w:rsidRPr="00000000">
        <w:rPr>
          <w:b w:val="1"/>
          <w:rtl w:val="0"/>
        </w:rPr>
        <w:t xml:space="preserve">Compliance Gap Detection</w:t>
      </w:r>
      <w:r w:rsidDel="00000000" w:rsidR="00000000" w:rsidRPr="00000000">
        <w:rPr>
          <w:rtl w:val="0"/>
        </w:rPr>
        <w:t xml:space="preserve">: 87.8% precision, 94.2% recall</w:t>
      </w:r>
    </w:p>
    <w:p w:rsidR="00000000" w:rsidDel="00000000" w:rsidP="00000000" w:rsidRDefault="00000000" w:rsidRPr="00000000" w14:paraId="000000CD">
      <w:pPr>
        <w:numPr>
          <w:ilvl w:val="0"/>
          <w:numId w:val="11"/>
        </w:numPr>
        <w:spacing w:after="0" w:afterAutospacing="0" w:before="0" w:beforeAutospacing="0" w:lineRule="auto"/>
        <w:ind w:left="720" w:hanging="360"/>
      </w:pPr>
      <w:r w:rsidDel="00000000" w:rsidR="00000000" w:rsidRPr="00000000">
        <w:rPr>
          <w:b w:val="1"/>
          <w:rtl w:val="0"/>
        </w:rPr>
        <w:t xml:space="preserve">Cross-Jurisdictional Consistency</w:t>
      </w:r>
      <w:r w:rsidDel="00000000" w:rsidR="00000000" w:rsidRPr="00000000">
        <w:rPr>
          <w:rtl w:val="0"/>
        </w:rPr>
        <w:t xml:space="preserve">: 89.4% accuracy in identifying conflicting requirements</w:t>
      </w:r>
    </w:p>
    <w:p w:rsidR="00000000" w:rsidDel="00000000" w:rsidP="00000000" w:rsidRDefault="00000000" w:rsidRPr="00000000" w14:paraId="000000CE">
      <w:pPr>
        <w:numPr>
          <w:ilvl w:val="0"/>
          <w:numId w:val="11"/>
        </w:numPr>
        <w:spacing w:after="240" w:before="0" w:beforeAutospacing="0" w:lineRule="auto"/>
        <w:ind w:left="720" w:hanging="360"/>
      </w:pPr>
      <w:r w:rsidDel="00000000" w:rsidR="00000000" w:rsidRPr="00000000">
        <w:rPr>
          <w:b w:val="1"/>
          <w:rtl w:val="0"/>
        </w:rPr>
        <w:t xml:space="preserve">Temporal Reasoning Accuracy</w:t>
      </w:r>
      <w:r w:rsidDel="00000000" w:rsidR="00000000" w:rsidRPr="00000000">
        <w:rPr>
          <w:rtl w:val="0"/>
        </w:rPr>
        <w:t xml:space="preserve">: 91.7% for time-dependent compliance analysis</w:t>
      </w:r>
    </w:p>
    <w:p w:rsidR="00000000" w:rsidDel="00000000" w:rsidP="00000000" w:rsidRDefault="00000000" w:rsidRPr="00000000" w14:paraId="000000CF">
      <w:pPr>
        <w:spacing w:after="240" w:before="240" w:lineRule="auto"/>
        <w:rPr>
          <w:b w:val="1"/>
        </w:rPr>
      </w:pPr>
      <w:r w:rsidDel="00000000" w:rsidR="00000000" w:rsidRPr="00000000">
        <w:rPr>
          <w:b w:val="1"/>
          <w:rtl w:val="0"/>
        </w:rPr>
        <w:t xml:space="preserve">Efficiency Metrics:</w:t>
      </w:r>
    </w:p>
    <w:p w:rsidR="00000000" w:rsidDel="00000000" w:rsidP="00000000" w:rsidRDefault="00000000" w:rsidRPr="00000000" w14:paraId="000000D0">
      <w:pPr>
        <w:numPr>
          <w:ilvl w:val="0"/>
          <w:numId w:val="31"/>
        </w:numPr>
        <w:spacing w:after="0" w:afterAutospacing="0" w:before="240" w:lineRule="auto"/>
        <w:ind w:left="720" w:hanging="360"/>
      </w:pPr>
      <w:r w:rsidDel="00000000" w:rsidR="00000000" w:rsidRPr="00000000">
        <w:rPr>
          <w:b w:val="1"/>
          <w:rtl w:val="0"/>
        </w:rPr>
        <w:t xml:space="preserve">Query Response Time</w:t>
      </w:r>
      <w:r w:rsidDel="00000000" w:rsidR="00000000" w:rsidRPr="00000000">
        <w:rPr>
          <w:rtl w:val="0"/>
        </w:rPr>
        <w:t xml:space="preserve">: Average 3.2 seconds (vs. 14.8 seconds baseline)</w:t>
      </w:r>
    </w:p>
    <w:p w:rsidR="00000000" w:rsidDel="00000000" w:rsidP="00000000" w:rsidRDefault="00000000" w:rsidRPr="00000000" w14:paraId="000000D1">
      <w:pPr>
        <w:numPr>
          <w:ilvl w:val="0"/>
          <w:numId w:val="31"/>
        </w:numPr>
        <w:spacing w:after="0" w:afterAutospacing="0" w:before="0" w:beforeAutospacing="0" w:lineRule="auto"/>
        <w:ind w:left="720" w:hanging="360"/>
      </w:pPr>
      <w:r w:rsidDel="00000000" w:rsidR="00000000" w:rsidRPr="00000000">
        <w:rPr>
          <w:b w:val="1"/>
          <w:rtl w:val="0"/>
        </w:rPr>
        <w:t xml:space="preserve">Manual Analysis Reduction</w:t>
      </w:r>
      <w:r w:rsidDel="00000000" w:rsidR="00000000" w:rsidRPr="00000000">
        <w:rPr>
          <w:rtl w:val="0"/>
        </w:rPr>
        <w:t xml:space="preserve">: 65% reduction in compliance analyst time</w:t>
      </w:r>
    </w:p>
    <w:p w:rsidR="00000000" w:rsidDel="00000000" w:rsidP="00000000" w:rsidRDefault="00000000" w:rsidRPr="00000000" w14:paraId="000000D2">
      <w:pPr>
        <w:numPr>
          <w:ilvl w:val="0"/>
          <w:numId w:val="31"/>
        </w:numPr>
        <w:spacing w:after="0" w:afterAutospacing="0" w:before="0" w:beforeAutospacing="0" w:lineRule="auto"/>
        <w:ind w:left="720" w:hanging="360"/>
      </w:pPr>
      <w:r w:rsidDel="00000000" w:rsidR="00000000" w:rsidRPr="00000000">
        <w:rPr>
          <w:b w:val="1"/>
          <w:rtl w:val="0"/>
        </w:rPr>
        <w:t xml:space="preserve">Update Propagation</w:t>
      </w:r>
      <w:r w:rsidDel="00000000" w:rsidR="00000000" w:rsidRPr="00000000">
        <w:rPr>
          <w:rtl w:val="0"/>
        </w:rPr>
        <w:t xml:space="preserve">: 97% automation of regulatory change impact analysis</w:t>
      </w:r>
    </w:p>
    <w:p w:rsidR="00000000" w:rsidDel="00000000" w:rsidP="00000000" w:rsidRDefault="00000000" w:rsidRPr="00000000" w14:paraId="000000D3">
      <w:pPr>
        <w:numPr>
          <w:ilvl w:val="0"/>
          <w:numId w:val="31"/>
        </w:numPr>
        <w:spacing w:after="24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Linear performance scaling up to 500,000 regulatory entities</w:t>
      </w:r>
    </w:p>
    <w:p w:rsidR="00000000" w:rsidDel="00000000" w:rsidP="00000000" w:rsidRDefault="00000000" w:rsidRPr="00000000" w14:paraId="000000D4">
      <w:pPr>
        <w:spacing w:after="240" w:before="240" w:lineRule="auto"/>
        <w:rPr>
          <w:b w:val="1"/>
        </w:rPr>
      </w:pPr>
      <w:r w:rsidDel="00000000" w:rsidR="00000000" w:rsidRPr="00000000">
        <w:rPr>
          <w:b w:val="1"/>
          <w:rtl w:val="0"/>
        </w:rPr>
        <w:t xml:space="preserve">Quality Metrics:</w:t>
      </w:r>
    </w:p>
    <w:p w:rsidR="00000000" w:rsidDel="00000000" w:rsidP="00000000" w:rsidRDefault="00000000" w:rsidRPr="00000000" w14:paraId="000000D5">
      <w:pPr>
        <w:numPr>
          <w:ilvl w:val="0"/>
          <w:numId w:val="13"/>
        </w:numPr>
        <w:spacing w:after="0" w:afterAutospacing="0" w:before="240" w:lineRule="auto"/>
        <w:ind w:left="720" w:hanging="360"/>
      </w:pPr>
      <w:r w:rsidDel="00000000" w:rsidR="00000000" w:rsidRPr="00000000">
        <w:rPr>
          <w:b w:val="1"/>
          <w:rtl w:val="0"/>
        </w:rPr>
        <w:t xml:space="preserve">Explanation Quality</w:t>
      </w:r>
      <w:r w:rsidDel="00000000" w:rsidR="00000000" w:rsidRPr="00000000">
        <w:rPr>
          <w:rtl w:val="0"/>
        </w:rPr>
        <w:t xml:space="preserve">: 4.2/5.0 expert rating for reasoning transparency</w:t>
      </w:r>
    </w:p>
    <w:p w:rsidR="00000000" w:rsidDel="00000000" w:rsidP="00000000" w:rsidRDefault="00000000" w:rsidRPr="00000000" w14:paraId="000000D6">
      <w:pPr>
        <w:numPr>
          <w:ilvl w:val="0"/>
          <w:numId w:val="13"/>
        </w:numPr>
        <w:spacing w:after="0" w:afterAutospacing="0" w:before="0" w:beforeAutospacing="0" w:lineRule="auto"/>
        <w:ind w:left="720" w:hanging="360"/>
      </w:pPr>
      <w:r w:rsidDel="00000000" w:rsidR="00000000" w:rsidRPr="00000000">
        <w:rPr>
          <w:b w:val="1"/>
          <w:rtl w:val="0"/>
        </w:rPr>
        <w:t xml:space="preserve">Completeness</w:t>
      </w:r>
      <w:r w:rsidDel="00000000" w:rsidR="00000000" w:rsidRPr="00000000">
        <w:rPr>
          <w:rtl w:val="0"/>
        </w:rPr>
        <w:t xml:space="preserve">: 94.1% coverage of regulatory requirements</w:t>
      </w:r>
    </w:p>
    <w:p w:rsidR="00000000" w:rsidDel="00000000" w:rsidP="00000000" w:rsidRDefault="00000000" w:rsidRPr="00000000" w14:paraId="000000D7">
      <w:pPr>
        <w:numPr>
          <w:ilvl w:val="0"/>
          <w:numId w:val="13"/>
        </w:numPr>
        <w:spacing w:after="0" w:afterAutospacing="0" w:before="0" w:beforeAutospacing="0" w:lineRule="auto"/>
        <w:ind w:left="720" w:hanging="360"/>
      </w:pPr>
      <w:r w:rsidDel="00000000" w:rsidR="00000000" w:rsidRPr="00000000">
        <w:rPr>
          <w:b w:val="1"/>
          <w:rtl w:val="0"/>
        </w:rPr>
        <w:t xml:space="preserve">Consistency</w:t>
      </w:r>
      <w:r w:rsidDel="00000000" w:rsidR="00000000" w:rsidRPr="00000000">
        <w:rPr>
          <w:rtl w:val="0"/>
        </w:rPr>
        <w:t xml:space="preserve">: 96.7% consistency across multiple query executions</w:t>
      </w:r>
    </w:p>
    <w:p w:rsidR="00000000" w:rsidDel="00000000" w:rsidP="00000000" w:rsidRDefault="00000000" w:rsidRPr="00000000" w14:paraId="000000D8">
      <w:pPr>
        <w:numPr>
          <w:ilvl w:val="0"/>
          <w:numId w:val="13"/>
        </w:numPr>
        <w:spacing w:after="240" w:before="0" w:beforeAutospacing="0" w:lineRule="auto"/>
        <w:ind w:left="720" w:hanging="360"/>
      </w:pPr>
      <w:r w:rsidDel="00000000" w:rsidR="00000000" w:rsidRPr="00000000">
        <w:rPr>
          <w:b w:val="1"/>
          <w:rtl w:val="0"/>
        </w:rPr>
        <w:t xml:space="preserve">Maintainability</w:t>
      </w:r>
      <w:r w:rsidDel="00000000" w:rsidR="00000000" w:rsidRPr="00000000">
        <w:rPr>
          <w:rtl w:val="0"/>
        </w:rPr>
        <w:t xml:space="preserve">: 78% reduction in metamodel update effort</w:t>
      </w:r>
    </w:p>
    <w:p w:rsidR="00000000" w:rsidDel="00000000" w:rsidP="00000000" w:rsidRDefault="00000000" w:rsidRPr="00000000" w14:paraId="000000D9">
      <w:pPr>
        <w:spacing w:after="240" w:before="240" w:lineRule="auto"/>
        <w:rPr/>
      </w:pPr>
      <w:r w:rsidDel="00000000" w:rsidR="00000000" w:rsidRPr="00000000">
        <w:rPr>
          <w:rtl w:val="0"/>
        </w:rPr>
        <w:t xml:space="preserve">The results demonstrate significant improvements over traditional compliance analysis approaches, with particular strength in cross-jurisdictional analysis and temporal reasoning capabilities.</w:t>
      </w:r>
    </w:p>
    <w:p w:rsidR="00000000" w:rsidDel="00000000" w:rsidP="00000000" w:rsidRDefault="00000000" w:rsidRPr="00000000" w14:paraId="000000DA">
      <w:pPr>
        <w:pStyle w:val="Heading2"/>
        <w:keepNext w:val="0"/>
        <w:keepLines w:val="0"/>
        <w:spacing w:after="80" w:lineRule="auto"/>
        <w:rPr>
          <w:b w:val="1"/>
          <w:sz w:val="34"/>
          <w:szCs w:val="34"/>
        </w:rPr>
      </w:pPr>
      <w:bookmarkStart w:colFirst="0" w:colLast="0" w:name="_ne49v5cpbg20" w:id="30"/>
      <w:bookmarkEnd w:id="30"/>
      <w:r w:rsidDel="00000000" w:rsidR="00000000" w:rsidRPr="00000000">
        <w:rPr>
          <w:b w:val="1"/>
          <w:sz w:val="34"/>
          <w:szCs w:val="34"/>
          <w:rtl w:val="0"/>
        </w:rPr>
        <w:t xml:space="preserve">6. Evaluation and Results</w:t>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38hscc5pw7oa" w:id="31"/>
      <w:bookmarkEnd w:id="31"/>
      <w:r w:rsidDel="00000000" w:rsidR="00000000" w:rsidRPr="00000000">
        <w:rPr>
          <w:b w:val="1"/>
          <w:color w:val="000000"/>
          <w:sz w:val="26"/>
          <w:szCs w:val="26"/>
          <w:rtl w:val="0"/>
        </w:rPr>
        <w:t xml:space="preserve">6.1 Experimental Setup</w:t>
      </w:r>
    </w:p>
    <w:p w:rsidR="00000000" w:rsidDel="00000000" w:rsidP="00000000" w:rsidRDefault="00000000" w:rsidRPr="00000000" w14:paraId="000000DC">
      <w:pPr>
        <w:spacing w:after="240" w:before="240" w:lineRule="auto"/>
        <w:rPr/>
      </w:pPr>
      <w:r w:rsidDel="00000000" w:rsidR="00000000" w:rsidRPr="00000000">
        <w:rPr>
          <w:rtl w:val="0"/>
        </w:rPr>
        <w:t xml:space="preserve">Our evaluation employed a comprehensive methodology designed to assess both technical performance and practical applicability of the hybrid multi-agent architecture. The experimental environment included:</w:t>
      </w:r>
    </w:p>
    <w:p w:rsidR="00000000" w:rsidDel="00000000" w:rsidP="00000000" w:rsidRDefault="00000000" w:rsidRPr="00000000" w14:paraId="000000DD">
      <w:pPr>
        <w:spacing w:after="240" w:before="240" w:lineRule="auto"/>
        <w:rPr>
          <w:b w:val="1"/>
        </w:rPr>
      </w:pPr>
      <w:r w:rsidDel="00000000" w:rsidR="00000000" w:rsidRPr="00000000">
        <w:rPr>
          <w:b w:val="1"/>
          <w:rtl w:val="0"/>
        </w:rPr>
        <w:t xml:space="preserve">Infrastructure Configuration:</w:t>
      </w:r>
    </w:p>
    <w:p w:rsidR="00000000" w:rsidDel="00000000" w:rsidP="00000000" w:rsidRDefault="00000000" w:rsidRPr="00000000" w14:paraId="000000DE">
      <w:pPr>
        <w:numPr>
          <w:ilvl w:val="0"/>
          <w:numId w:val="21"/>
        </w:numPr>
        <w:spacing w:after="0" w:afterAutospacing="0" w:before="240" w:lineRule="auto"/>
        <w:ind w:left="720" w:hanging="360"/>
      </w:pPr>
      <w:r w:rsidDel="00000000" w:rsidR="00000000" w:rsidRPr="00000000">
        <w:rPr>
          <w:b w:val="1"/>
          <w:rtl w:val="0"/>
        </w:rPr>
        <w:t xml:space="preserve">Compute Resources</w:t>
      </w:r>
      <w:r w:rsidDel="00000000" w:rsidR="00000000" w:rsidRPr="00000000">
        <w:rPr>
          <w:rtl w:val="0"/>
        </w:rPr>
        <w:t xml:space="preserve">: Kubernetes cluster with 32 nodes, 128 vCPUs per node</w:t>
      </w:r>
    </w:p>
    <w:p w:rsidR="00000000" w:rsidDel="00000000" w:rsidP="00000000" w:rsidRDefault="00000000" w:rsidRPr="00000000" w14:paraId="000000DF">
      <w:pPr>
        <w:numPr>
          <w:ilvl w:val="0"/>
          <w:numId w:val="21"/>
        </w:numPr>
        <w:spacing w:after="0" w:afterAutospacing="0" w:before="0" w:beforeAutospacing="0" w:lineRule="auto"/>
        <w:ind w:left="720" w:hanging="360"/>
      </w:pPr>
      <w:r w:rsidDel="00000000" w:rsidR="00000000" w:rsidRPr="00000000">
        <w:rPr>
          <w:b w:val="1"/>
          <w:rtl w:val="0"/>
        </w:rPr>
        <w:t xml:space="preserve">Storage</w:t>
      </w:r>
      <w:r w:rsidDel="00000000" w:rsidR="00000000" w:rsidRPr="00000000">
        <w:rPr>
          <w:rtl w:val="0"/>
        </w:rPr>
        <w:t xml:space="preserve">: Distributed storage with 500TB capacity and SSD-based caching</w:t>
      </w:r>
    </w:p>
    <w:p w:rsidR="00000000" w:rsidDel="00000000" w:rsidP="00000000" w:rsidRDefault="00000000" w:rsidRPr="00000000" w14:paraId="000000E0">
      <w:pPr>
        <w:numPr>
          <w:ilvl w:val="0"/>
          <w:numId w:val="21"/>
        </w:numPr>
        <w:spacing w:after="0" w:afterAutospacing="0" w:before="0" w:beforeAutospacing="0" w:lineRule="auto"/>
        <w:ind w:left="720" w:hanging="360"/>
      </w:pPr>
      <w:r w:rsidDel="00000000" w:rsidR="00000000" w:rsidRPr="00000000">
        <w:rPr>
          <w:b w:val="1"/>
          <w:rtl w:val="0"/>
        </w:rPr>
        <w:t xml:space="preserve">Network</w:t>
      </w:r>
      <w:r w:rsidDel="00000000" w:rsidR="00000000" w:rsidRPr="00000000">
        <w:rPr>
          <w:rtl w:val="0"/>
        </w:rPr>
        <w:t xml:space="preserve">: 10 Gbps inter-node connectivity with redundant paths</w:t>
      </w:r>
    </w:p>
    <w:p w:rsidR="00000000" w:rsidDel="00000000" w:rsidP="00000000" w:rsidRDefault="00000000" w:rsidRPr="00000000" w14:paraId="000000E1">
      <w:pPr>
        <w:numPr>
          <w:ilvl w:val="0"/>
          <w:numId w:val="21"/>
        </w:numPr>
        <w:spacing w:after="240" w:before="0" w:beforeAutospacing="0" w:lineRule="auto"/>
        <w:ind w:left="720" w:hanging="360"/>
      </w:pPr>
      <w:r w:rsidDel="00000000" w:rsidR="00000000" w:rsidRPr="00000000">
        <w:rPr>
          <w:b w:val="1"/>
          <w:rtl w:val="0"/>
        </w:rPr>
        <w:t xml:space="preserve">Monitoring</w:t>
      </w:r>
      <w:r w:rsidDel="00000000" w:rsidR="00000000" w:rsidRPr="00000000">
        <w:rPr>
          <w:rtl w:val="0"/>
        </w:rPr>
        <w:t xml:space="preserve">: Comprehensive observability with Prometheus, Grafana, and LangSmith integration</w:t>
      </w:r>
    </w:p>
    <w:p w:rsidR="00000000" w:rsidDel="00000000" w:rsidP="00000000" w:rsidRDefault="00000000" w:rsidRPr="00000000" w14:paraId="000000E2">
      <w:pPr>
        <w:spacing w:after="240" w:before="240" w:lineRule="auto"/>
        <w:rPr>
          <w:b w:val="1"/>
        </w:rPr>
      </w:pPr>
      <w:r w:rsidDel="00000000" w:rsidR="00000000" w:rsidRPr="00000000">
        <w:rPr>
          <w:b w:val="1"/>
          <w:rtl w:val="0"/>
        </w:rPr>
        <w:t xml:space="preserve">Data Environment:</w:t>
      </w:r>
    </w:p>
    <w:p w:rsidR="00000000" w:rsidDel="00000000" w:rsidP="00000000" w:rsidRDefault="00000000" w:rsidRPr="00000000" w14:paraId="000000E3">
      <w:pPr>
        <w:numPr>
          <w:ilvl w:val="0"/>
          <w:numId w:val="47"/>
        </w:numPr>
        <w:spacing w:after="0" w:afterAutospacing="0" w:before="240" w:lineRule="auto"/>
        <w:ind w:left="720" w:hanging="360"/>
      </w:pPr>
      <w:r w:rsidDel="00000000" w:rsidR="00000000" w:rsidRPr="00000000">
        <w:rPr>
          <w:b w:val="1"/>
          <w:rtl w:val="0"/>
        </w:rPr>
        <w:t xml:space="preserve">Graph Database</w:t>
      </w:r>
      <w:r w:rsidDel="00000000" w:rsidR="00000000" w:rsidRPr="00000000">
        <w:rPr>
          <w:rtl w:val="0"/>
        </w:rPr>
        <w:t xml:space="preserve">: Neo4j Enterprise 5.15 with 156,000 entities and 892,000 relationships</w:t>
      </w:r>
    </w:p>
    <w:p w:rsidR="00000000" w:rsidDel="00000000" w:rsidP="00000000" w:rsidRDefault="00000000" w:rsidRPr="00000000" w14:paraId="000000E4">
      <w:pPr>
        <w:numPr>
          <w:ilvl w:val="0"/>
          <w:numId w:val="47"/>
        </w:numPr>
        <w:spacing w:after="0" w:afterAutospacing="0" w:before="0" w:beforeAutospacing="0" w:lineRule="auto"/>
        <w:ind w:left="720" w:hanging="360"/>
      </w:pPr>
      <w:r w:rsidDel="00000000" w:rsidR="00000000" w:rsidRPr="00000000">
        <w:rPr>
          <w:b w:val="1"/>
          <w:rtl w:val="0"/>
        </w:rPr>
        <w:t xml:space="preserve">Document Store</w:t>
      </w:r>
      <w:r w:rsidDel="00000000" w:rsidR="00000000" w:rsidRPr="00000000">
        <w:rPr>
          <w:rtl w:val="0"/>
        </w:rPr>
        <w:t xml:space="preserve">: Elasticsearch 8.11 with 2.8M indexed documents</w:t>
      </w:r>
    </w:p>
    <w:p w:rsidR="00000000" w:rsidDel="00000000" w:rsidP="00000000" w:rsidRDefault="00000000" w:rsidRPr="00000000" w14:paraId="000000E5">
      <w:pPr>
        <w:numPr>
          <w:ilvl w:val="0"/>
          <w:numId w:val="47"/>
        </w:numPr>
        <w:spacing w:after="0" w:afterAutospacing="0" w:before="0" w:beforeAutospacing="0" w:lineRule="auto"/>
        <w:ind w:left="720" w:hanging="360"/>
      </w:pPr>
      <w:r w:rsidDel="00000000" w:rsidR="00000000" w:rsidRPr="00000000">
        <w:rPr>
          <w:b w:val="1"/>
          <w:rtl w:val="0"/>
        </w:rPr>
        <w:t xml:space="preserve">Vector Database</w:t>
      </w:r>
      <w:r w:rsidDel="00000000" w:rsidR="00000000" w:rsidRPr="00000000">
        <w:rPr>
          <w:rtl w:val="0"/>
        </w:rPr>
        <w:t xml:space="preserve">: Pinecone with 45M embeddings using OpenAI text-embedding-3-large</w:t>
      </w:r>
    </w:p>
    <w:p w:rsidR="00000000" w:rsidDel="00000000" w:rsidP="00000000" w:rsidRDefault="00000000" w:rsidRPr="00000000" w14:paraId="000000E6">
      <w:pPr>
        <w:numPr>
          <w:ilvl w:val="0"/>
          <w:numId w:val="47"/>
        </w:numPr>
        <w:spacing w:after="240" w:before="0" w:beforeAutospacing="0" w:lineRule="auto"/>
        <w:ind w:left="720" w:hanging="360"/>
      </w:pPr>
      <w:r w:rsidDel="00000000" w:rsidR="00000000" w:rsidRPr="00000000">
        <w:rPr>
          <w:b w:val="1"/>
          <w:rtl w:val="0"/>
        </w:rPr>
        <w:t xml:space="preserve">Cache Layer</w:t>
      </w:r>
      <w:r w:rsidDel="00000000" w:rsidR="00000000" w:rsidRPr="00000000">
        <w:rPr>
          <w:rtl w:val="0"/>
        </w:rPr>
        <w:t xml:space="preserve">: Redis Cluster with 256GB memory allocation</w:t>
      </w:r>
    </w:p>
    <w:p w:rsidR="00000000" w:rsidDel="00000000" w:rsidP="00000000" w:rsidRDefault="00000000" w:rsidRPr="00000000" w14:paraId="000000E7">
      <w:pPr>
        <w:spacing w:after="240" w:before="240" w:lineRule="auto"/>
        <w:rPr>
          <w:b w:val="1"/>
        </w:rPr>
      </w:pPr>
      <w:r w:rsidDel="00000000" w:rsidR="00000000" w:rsidRPr="00000000">
        <w:rPr>
          <w:b w:val="1"/>
          <w:rtl w:val="0"/>
        </w:rPr>
        <w:t xml:space="preserve">Baseline Comparisons:</w:t>
      </w:r>
    </w:p>
    <w:p w:rsidR="00000000" w:rsidDel="00000000" w:rsidP="00000000" w:rsidRDefault="00000000" w:rsidRPr="00000000" w14:paraId="000000E8">
      <w:pPr>
        <w:numPr>
          <w:ilvl w:val="0"/>
          <w:numId w:val="41"/>
        </w:numPr>
        <w:spacing w:after="0" w:afterAutospacing="0" w:before="240" w:lineRule="auto"/>
        <w:ind w:left="720" w:hanging="360"/>
      </w:pPr>
      <w:r w:rsidDel="00000000" w:rsidR="00000000" w:rsidRPr="00000000">
        <w:rPr>
          <w:b w:val="1"/>
          <w:rtl w:val="0"/>
        </w:rPr>
        <w:t xml:space="preserve">Traditional RAG</w:t>
      </w:r>
      <w:r w:rsidDel="00000000" w:rsidR="00000000" w:rsidRPr="00000000">
        <w:rPr>
          <w:rtl w:val="0"/>
        </w:rPr>
        <w:t xml:space="preserve">: Standard vector search with GPT-4 generation</w:t>
      </w:r>
    </w:p>
    <w:p w:rsidR="00000000" w:rsidDel="00000000" w:rsidP="00000000" w:rsidRDefault="00000000" w:rsidRPr="00000000" w14:paraId="000000E9">
      <w:pPr>
        <w:numPr>
          <w:ilvl w:val="0"/>
          <w:numId w:val="41"/>
        </w:numPr>
        <w:spacing w:after="0" w:afterAutospacing="0" w:before="0" w:beforeAutospacing="0" w:lineRule="auto"/>
        <w:ind w:left="720" w:hanging="360"/>
      </w:pPr>
      <w:r w:rsidDel="00000000" w:rsidR="00000000" w:rsidRPr="00000000">
        <w:rPr>
          <w:b w:val="1"/>
          <w:rtl w:val="0"/>
        </w:rPr>
        <w:t xml:space="preserve">GraphRAG</w:t>
      </w:r>
      <w:r w:rsidDel="00000000" w:rsidR="00000000" w:rsidRPr="00000000">
        <w:rPr>
          <w:rtl w:val="0"/>
        </w:rPr>
        <w:t xml:space="preserve">: Microsoft's implementation with community summarization</w:t>
      </w:r>
    </w:p>
    <w:p w:rsidR="00000000" w:rsidDel="00000000" w:rsidP="00000000" w:rsidRDefault="00000000" w:rsidRPr="00000000" w14:paraId="000000EA">
      <w:pPr>
        <w:numPr>
          <w:ilvl w:val="0"/>
          <w:numId w:val="41"/>
        </w:numPr>
        <w:spacing w:after="0" w:afterAutospacing="0" w:before="0" w:beforeAutospacing="0" w:lineRule="auto"/>
        <w:ind w:left="720" w:hanging="360"/>
      </w:pPr>
      <w:r w:rsidDel="00000000" w:rsidR="00000000" w:rsidRPr="00000000">
        <w:rPr>
          <w:b w:val="1"/>
          <w:rtl w:val="0"/>
        </w:rPr>
        <w:t xml:space="preserve">Single-Agent System</w:t>
      </w:r>
      <w:r w:rsidDel="00000000" w:rsidR="00000000" w:rsidRPr="00000000">
        <w:rPr>
          <w:rtl w:val="0"/>
        </w:rPr>
        <w:t xml:space="preserve">: Monolithic LLM approach without specialization</w:t>
      </w:r>
    </w:p>
    <w:p w:rsidR="00000000" w:rsidDel="00000000" w:rsidP="00000000" w:rsidRDefault="00000000" w:rsidRPr="00000000" w14:paraId="000000EB">
      <w:pPr>
        <w:numPr>
          <w:ilvl w:val="0"/>
          <w:numId w:val="41"/>
        </w:numPr>
        <w:spacing w:after="240" w:before="0" w:beforeAutospacing="0" w:lineRule="auto"/>
        <w:ind w:left="720" w:hanging="360"/>
      </w:pPr>
      <w:r w:rsidDel="00000000" w:rsidR="00000000" w:rsidRPr="00000000">
        <w:rPr>
          <w:b w:val="1"/>
          <w:rtl w:val="0"/>
        </w:rPr>
        <w:t xml:space="preserve">Manual Analysis</w:t>
      </w:r>
      <w:r w:rsidDel="00000000" w:rsidR="00000000" w:rsidRPr="00000000">
        <w:rPr>
          <w:rtl w:val="0"/>
        </w:rPr>
        <w:t xml:space="preserve">: Human expert performance for accuracy validation</w:t>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lqw4z2ziaiht" w:id="32"/>
      <w:bookmarkEnd w:id="32"/>
      <w:r w:rsidDel="00000000" w:rsidR="00000000" w:rsidRPr="00000000">
        <w:rPr>
          <w:b w:val="1"/>
          <w:color w:val="000000"/>
          <w:sz w:val="26"/>
          <w:szCs w:val="26"/>
          <w:rtl w:val="0"/>
        </w:rPr>
        <w:t xml:space="preserve">6.2 Performance Benchmarks</w:t>
      </w:r>
    </w:p>
    <w:p w:rsidR="00000000" w:rsidDel="00000000" w:rsidP="00000000" w:rsidRDefault="00000000" w:rsidRPr="00000000" w14:paraId="000000ED">
      <w:pPr>
        <w:pStyle w:val="Heading4"/>
        <w:keepNext w:val="0"/>
        <w:keepLines w:val="0"/>
        <w:spacing w:after="40" w:before="240" w:lineRule="auto"/>
        <w:rPr>
          <w:b w:val="1"/>
          <w:color w:val="000000"/>
          <w:sz w:val="22"/>
          <w:szCs w:val="22"/>
        </w:rPr>
      </w:pPr>
      <w:bookmarkStart w:colFirst="0" w:colLast="0" w:name="_uegd7kbi2i1c" w:id="33"/>
      <w:bookmarkEnd w:id="33"/>
      <w:r w:rsidDel="00000000" w:rsidR="00000000" w:rsidRPr="00000000">
        <w:rPr>
          <w:b w:val="1"/>
          <w:color w:val="000000"/>
          <w:sz w:val="22"/>
          <w:szCs w:val="22"/>
          <w:rtl w:val="0"/>
        </w:rPr>
        <w:t xml:space="preserve">6.2.1 Query Processing Performance</w:t>
      </w:r>
    </w:p>
    <w:p w:rsidR="00000000" w:rsidDel="00000000" w:rsidP="00000000" w:rsidRDefault="00000000" w:rsidRPr="00000000" w14:paraId="000000EE">
      <w:pPr>
        <w:spacing w:after="240" w:before="240" w:lineRule="auto"/>
        <w:rPr/>
      </w:pPr>
      <w:r w:rsidDel="00000000" w:rsidR="00000000" w:rsidRPr="00000000">
        <w:rPr>
          <w:rtl w:val="0"/>
        </w:rPr>
        <w:t xml:space="preserve">Our architecture demonstrated significant performance improvements across multiple metrics:</w:t>
      </w:r>
    </w:p>
    <w:p w:rsidR="00000000" w:rsidDel="00000000" w:rsidP="00000000" w:rsidRDefault="00000000" w:rsidRPr="00000000" w14:paraId="000000EF">
      <w:pPr>
        <w:spacing w:after="240" w:before="240" w:lineRule="auto"/>
        <w:rPr>
          <w:b w:val="1"/>
        </w:rPr>
      </w:pPr>
      <w:r w:rsidDel="00000000" w:rsidR="00000000" w:rsidRPr="00000000">
        <w:rPr>
          <w:b w:val="1"/>
          <w:rtl w:val="0"/>
        </w:rPr>
        <w:t xml:space="preserve">Response Time Analysis:</w:t>
      </w:r>
    </w:p>
    <w:p w:rsidR="00000000" w:rsidDel="00000000" w:rsidP="00000000" w:rsidRDefault="00000000" w:rsidRPr="00000000" w14:paraId="000000F0">
      <w:pPr>
        <w:numPr>
          <w:ilvl w:val="0"/>
          <w:numId w:val="6"/>
        </w:numPr>
        <w:spacing w:after="0" w:afterAutospacing="0" w:before="240" w:lineRule="auto"/>
        <w:ind w:left="720" w:hanging="360"/>
      </w:pPr>
      <w:r w:rsidDel="00000000" w:rsidR="00000000" w:rsidRPr="00000000">
        <w:rPr>
          <w:b w:val="1"/>
          <w:rtl w:val="0"/>
        </w:rPr>
        <w:t xml:space="preserve">Simple Queries</w:t>
      </w:r>
      <w:r w:rsidDel="00000000" w:rsidR="00000000" w:rsidRPr="00000000">
        <w:rPr>
          <w:rtl w:val="0"/>
        </w:rPr>
        <w:t xml:space="preserve">: Average 1.8 seconds (vs. 4.2 seconds baseline)</w:t>
      </w:r>
    </w:p>
    <w:p w:rsidR="00000000" w:rsidDel="00000000" w:rsidP="00000000" w:rsidRDefault="00000000" w:rsidRPr="00000000" w14:paraId="000000F1">
      <w:pPr>
        <w:numPr>
          <w:ilvl w:val="0"/>
          <w:numId w:val="6"/>
        </w:numPr>
        <w:spacing w:after="0" w:afterAutospacing="0" w:before="0" w:beforeAutospacing="0" w:lineRule="auto"/>
        <w:ind w:left="720" w:hanging="360"/>
      </w:pPr>
      <w:r w:rsidDel="00000000" w:rsidR="00000000" w:rsidRPr="00000000">
        <w:rPr>
          <w:b w:val="1"/>
          <w:rtl w:val="0"/>
        </w:rPr>
        <w:t xml:space="preserve">Complex Queries</w:t>
      </w:r>
      <w:r w:rsidDel="00000000" w:rsidR="00000000" w:rsidRPr="00000000">
        <w:rPr>
          <w:rtl w:val="0"/>
        </w:rPr>
        <w:t xml:space="preserve">: Average 3.2 seconds (vs. 14.8 seconds baseline)</w:t>
      </w:r>
    </w:p>
    <w:p w:rsidR="00000000" w:rsidDel="00000000" w:rsidP="00000000" w:rsidRDefault="00000000" w:rsidRPr="00000000" w14:paraId="000000F2">
      <w:pPr>
        <w:numPr>
          <w:ilvl w:val="0"/>
          <w:numId w:val="6"/>
        </w:numPr>
        <w:spacing w:after="0" w:afterAutospacing="0" w:before="0" w:beforeAutospacing="0" w:lineRule="auto"/>
        <w:ind w:left="720" w:hanging="360"/>
      </w:pPr>
      <w:r w:rsidDel="00000000" w:rsidR="00000000" w:rsidRPr="00000000">
        <w:rPr>
          <w:b w:val="1"/>
          <w:rtl w:val="0"/>
        </w:rPr>
        <w:t xml:space="preserve">Multi-Hop Queries</w:t>
      </w:r>
      <w:r w:rsidDel="00000000" w:rsidR="00000000" w:rsidRPr="00000000">
        <w:rPr>
          <w:rtl w:val="0"/>
        </w:rPr>
        <w:t xml:space="preserve">: Average 5.7 seconds (vs. 23.1 seconds baseline)</w:t>
      </w:r>
    </w:p>
    <w:p w:rsidR="00000000" w:rsidDel="00000000" w:rsidP="00000000" w:rsidRDefault="00000000" w:rsidRPr="00000000" w14:paraId="000000F3">
      <w:pPr>
        <w:numPr>
          <w:ilvl w:val="0"/>
          <w:numId w:val="6"/>
        </w:numPr>
        <w:spacing w:after="240" w:before="0" w:beforeAutospacing="0" w:lineRule="auto"/>
        <w:ind w:left="720" w:hanging="360"/>
      </w:pPr>
      <w:r w:rsidDel="00000000" w:rsidR="00000000" w:rsidRPr="00000000">
        <w:rPr>
          <w:b w:val="1"/>
          <w:rtl w:val="0"/>
        </w:rPr>
        <w:t xml:space="preserve">Cross-Modal Queries</w:t>
      </w:r>
      <w:r w:rsidDel="00000000" w:rsidR="00000000" w:rsidRPr="00000000">
        <w:rPr>
          <w:rtl w:val="0"/>
        </w:rPr>
        <w:t xml:space="preserve">: Average 4.1 seconds (vs. 18.3 seconds baseline)</w:t>
      </w:r>
    </w:p>
    <w:p w:rsidR="00000000" w:rsidDel="00000000" w:rsidP="00000000" w:rsidRDefault="00000000" w:rsidRPr="00000000" w14:paraId="000000F4">
      <w:pPr>
        <w:spacing w:after="240" w:before="240" w:lineRule="auto"/>
        <w:rPr>
          <w:b w:val="1"/>
        </w:rPr>
      </w:pPr>
      <w:r w:rsidDel="00000000" w:rsidR="00000000" w:rsidRPr="00000000">
        <w:rPr>
          <w:b w:val="1"/>
          <w:rtl w:val="0"/>
        </w:rPr>
        <w:t xml:space="preserve">Throughput Measurements:</w:t>
      </w:r>
    </w:p>
    <w:p w:rsidR="00000000" w:rsidDel="00000000" w:rsidP="00000000" w:rsidRDefault="00000000" w:rsidRPr="00000000" w14:paraId="000000F5">
      <w:pPr>
        <w:numPr>
          <w:ilvl w:val="0"/>
          <w:numId w:val="24"/>
        </w:numPr>
        <w:spacing w:after="0" w:afterAutospacing="0" w:before="240" w:lineRule="auto"/>
        <w:ind w:left="720" w:hanging="360"/>
      </w:pPr>
      <w:r w:rsidDel="00000000" w:rsidR="00000000" w:rsidRPr="00000000">
        <w:rPr>
          <w:b w:val="1"/>
          <w:rtl w:val="0"/>
        </w:rPr>
        <w:t xml:space="preserve">Peak Throughput</w:t>
      </w:r>
      <w:r w:rsidDel="00000000" w:rsidR="00000000" w:rsidRPr="00000000">
        <w:rPr>
          <w:rtl w:val="0"/>
        </w:rPr>
        <w:t xml:space="preserve">: 847 queries per second under optimal conditions</w:t>
      </w:r>
    </w:p>
    <w:p w:rsidR="00000000" w:rsidDel="00000000" w:rsidP="00000000" w:rsidRDefault="00000000" w:rsidRPr="00000000" w14:paraId="000000F6">
      <w:pPr>
        <w:numPr>
          <w:ilvl w:val="0"/>
          <w:numId w:val="24"/>
        </w:numPr>
        <w:spacing w:after="0" w:afterAutospacing="0" w:before="0" w:beforeAutospacing="0" w:lineRule="auto"/>
        <w:ind w:left="720" w:hanging="360"/>
      </w:pPr>
      <w:r w:rsidDel="00000000" w:rsidR="00000000" w:rsidRPr="00000000">
        <w:rPr>
          <w:b w:val="1"/>
          <w:rtl w:val="0"/>
        </w:rPr>
        <w:t xml:space="preserve">Sustained Throughput</w:t>
      </w:r>
      <w:r w:rsidDel="00000000" w:rsidR="00000000" w:rsidRPr="00000000">
        <w:rPr>
          <w:rtl w:val="0"/>
        </w:rPr>
        <w:t xml:space="preserve">: 623 queries per second over 8-hour periods</w:t>
      </w:r>
    </w:p>
    <w:p w:rsidR="00000000" w:rsidDel="00000000" w:rsidP="00000000" w:rsidRDefault="00000000" w:rsidRPr="00000000" w14:paraId="000000F7">
      <w:pPr>
        <w:numPr>
          <w:ilvl w:val="0"/>
          <w:numId w:val="24"/>
        </w:numPr>
        <w:spacing w:after="0" w:afterAutospacing="0" w:before="0" w:beforeAutospacing="0" w:lineRule="auto"/>
        <w:ind w:left="720" w:hanging="360"/>
      </w:pPr>
      <w:r w:rsidDel="00000000" w:rsidR="00000000" w:rsidRPr="00000000">
        <w:rPr>
          <w:b w:val="1"/>
          <w:rtl w:val="0"/>
        </w:rPr>
        <w:t xml:space="preserve">Concurrent Users</w:t>
      </w:r>
      <w:r w:rsidDel="00000000" w:rsidR="00000000" w:rsidRPr="00000000">
        <w:rPr>
          <w:rtl w:val="0"/>
        </w:rPr>
        <w:t xml:space="preserve">: 2,300 simultaneous users without performance degradation</w:t>
      </w:r>
    </w:p>
    <w:p w:rsidR="00000000" w:rsidDel="00000000" w:rsidP="00000000" w:rsidRDefault="00000000" w:rsidRPr="00000000" w14:paraId="000000F8">
      <w:pPr>
        <w:numPr>
          <w:ilvl w:val="0"/>
          <w:numId w:val="24"/>
        </w:numPr>
        <w:spacing w:after="24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Linear performance scaling up to 64-node cluster configuration</w:t>
      </w:r>
    </w:p>
    <w:p w:rsidR="00000000" w:rsidDel="00000000" w:rsidP="00000000" w:rsidRDefault="00000000" w:rsidRPr="00000000" w14:paraId="000000F9">
      <w:pPr>
        <w:pStyle w:val="Heading4"/>
        <w:keepNext w:val="0"/>
        <w:keepLines w:val="0"/>
        <w:spacing w:after="40" w:before="240" w:lineRule="auto"/>
        <w:rPr>
          <w:b w:val="1"/>
          <w:color w:val="000000"/>
          <w:sz w:val="22"/>
          <w:szCs w:val="22"/>
        </w:rPr>
      </w:pPr>
      <w:bookmarkStart w:colFirst="0" w:colLast="0" w:name="_cgm7s1y3tvik" w:id="34"/>
      <w:bookmarkEnd w:id="34"/>
      <w:r w:rsidDel="00000000" w:rsidR="00000000" w:rsidRPr="00000000">
        <w:rPr>
          <w:b w:val="1"/>
          <w:color w:val="000000"/>
          <w:sz w:val="22"/>
          <w:szCs w:val="22"/>
          <w:rtl w:val="0"/>
        </w:rPr>
        <w:t xml:space="preserve">6.2.2 Accuracy and Quality Metrics</w:t>
      </w:r>
    </w:p>
    <w:p w:rsidR="00000000" w:rsidDel="00000000" w:rsidP="00000000" w:rsidRDefault="00000000" w:rsidRPr="00000000" w14:paraId="000000FA">
      <w:pPr>
        <w:spacing w:after="240" w:before="240" w:lineRule="auto"/>
        <w:rPr>
          <w:b w:val="1"/>
        </w:rPr>
      </w:pPr>
      <w:r w:rsidDel="00000000" w:rsidR="00000000" w:rsidRPr="00000000">
        <w:rPr>
          <w:b w:val="1"/>
          <w:rtl w:val="0"/>
        </w:rPr>
        <w:t xml:space="preserve">Regulatory Query Accuracy:</w:t>
      </w:r>
    </w:p>
    <w:p w:rsidR="00000000" w:rsidDel="00000000" w:rsidP="00000000" w:rsidRDefault="00000000" w:rsidRPr="00000000" w14:paraId="000000FB">
      <w:pPr>
        <w:numPr>
          <w:ilvl w:val="0"/>
          <w:numId w:val="16"/>
        </w:numPr>
        <w:spacing w:after="0" w:afterAutospacing="0" w:before="240" w:lineRule="auto"/>
        <w:ind w:left="720" w:hanging="360"/>
      </w:pPr>
      <w:r w:rsidDel="00000000" w:rsidR="00000000" w:rsidRPr="00000000">
        <w:rPr>
          <w:b w:val="1"/>
          <w:rtl w:val="0"/>
        </w:rPr>
        <w:t xml:space="preserve">Overall Accuracy</w:t>
      </w:r>
      <w:r w:rsidDel="00000000" w:rsidR="00000000" w:rsidRPr="00000000">
        <w:rPr>
          <w:rtl w:val="0"/>
        </w:rPr>
        <w:t xml:space="preserve">: 92.3% (vs. 65.1% traditional RAG, 78.4% GraphRAG)</w:t>
      </w:r>
    </w:p>
    <w:p w:rsidR="00000000" w:rsidDel="00000000" w:rsidP="00000000" w:rsidRDefault="00000000" w:rsidRPr="00000000" w14:paraId="000000FC">
      <w:pPr>
        <w:numPr>
          <w:ilvl w:val="0"/>
          <w:numId w:val="16"/>
        </w:numPr>
        <w:spacing w:after="0" w:afterAutospacing="0" w:before="0" w:beforeAutospacing="0" w:lineRule="auto"/>
        <w:ind w:left="720" w:hanging="360"/>
      </w:pPr>
      <w:r w:rsidDel="00000000" w:rsidR="00000000" w:rsidRPr="00000000">
        <w:rPr>
          <w:b w:val="1"/>
          <w:rtl w:val="0"/>
        </w:rPr>
        <w:t xml:space="preserve">Precision</w:t>
      </w:r>
      <w:r w:rsidDel="00000000" w:rsidR="00000000" w:rsidRPr="00000000">
        <w:rPr>
          <w:rtl w:val="0"/>
        </w:rPr>
        <w:t xml:space="preserve">: 94.1% for compliance requirement identification</w:t>
      </w:r>
    </w:p>
    <w:p w:rsidR="00000000" w:rsidDel="00000000" w:rsidP="00000000" w:rsidRDefault="00000000" w:rsidRPr="00000000" w14:paraId="000000FD">
      <w:pPr>
        <w:numPr>
          <w:ilvl w:val="0"/>
          <w:numId w:val="16"/>
        </w:numPr>
        <w:spacing w:after="0" w:afterAutospacing="0" w:before="0" w:beforeAutospacing="0" w:lineRule="auto"/>
        <w:ind w:left="720" w:hanging="360"/>
      </w:pPr>
      <w:r w:rsidDel="00000000" w:rsidR="00000000" w:rsidRPr="00000000">
        <w:rPr>
          <w:b w:val="1"/>
          <w:rtl w:val="0"/>
        </w:rPr>
        <w:t xml:space="preserve">Recall</w:t>
      </w:r>
      <w:r w:rsidDel="00000000" w:rsidR="00000000" w:rsidRPr="00000000">
        <w:rPr>
          <w:rtl w:val="0"/>
        </w:rPr>
        <w:t xml:space="preserve">: 87.8% for regulatory gap detection</w:t>
      </w:r>
    </w:p>
    <w:p w:rsidR="00000000" w:rsidDel="00000000" w:rsidP="00000000" w:rsidRDefault="00000000" w:rsidRPr="00000000" w14:paraId="000000FE">
      <w:pPr>
        <w:numPr>
          <w:ilvl w:val="0"/>
          <w:numId w:val="16"/>
        </w:numPr>
        <w:spacing w:after="240" w:before="0" w:beforeAutospacing="0" w:lineRule="auto"/>
        <w:ind w:left="720" w:hanging="360"/>
      </w:pPr>
      <w:r w:rsidDel="00000000" w:rsidR="00000000" w:rsidRPr="00000000">
        <w:rPr>
          <w:b w:val="1"/>
          <w:rtl w:val="0"/>
        </w:rPr>
        <w:t xml:space="preserve">F1-Score</w:t>
      </w:r>
      <w:r w:rsidDel="00000000" w:rsidR="00000000" w:rsidRPr="00000000">
        <w:rPr>
          <w:rtl w:val="0"/>
        </w:rPr>
        <w:t xml:space="preserve">: 90.8% for comprehensive compliance analysis</w:t>
      </w:r>
    </w:p>
    <w:p w:rsidR="00000000" w:rsidDel="00000000" w:rsidP="00000000" w:rsidRDefault="00000000" w:rsidRPr="00000000" w14:paraId="000000FF">
      <w:pPr>
        <w:spacing w:after="240" w:before="240" w:lineRule="auto"/>
        <w:rPr>
          <w:b w:val="1"/>
        </w:rPr>
      </w:pPr>
      <w:r w:rsidDel="00000000" w:rsidR="00000000" w:rsidRPr="00000000">
        <w:rPr>
          <w:b w:val="1"/>
          <w:rtl w:val="0"/>
        </w:rPr>
        <w:t xml:space="preserve">Cross-Jurisdictional Analysis:</w:t>
      </w:r>
    </w:p>
    <w:p w:rsidR="00000000" w:rsidDel="00000000" w:rsidP="00000000" w:rsidRDefault="00000000" w:rsidRPr="00000000" w14:paraId="00000100">
      <w:pPr>
        <w:numPr>
          <w:ilvl w:val="0"/>
          <w:numId w:val="34"/>
        </w:numPr>
        <w:spacing w:after="0" w:afterAutospacing="0" w:before="240" w:lineRule="auto"/>
        <w:ind w:left="720" w:hanging="360"/>
      </w:pPr>
      <w:r w:rsidDel="00000000" w:rsidR="00000000" w:rsidRPr="00000000">
        <w:rPr>
          <w:b w:val="1"/>
          <w:rtl w:val="0"/>
        </w:rPr>
        <w:t xml:space="preserve">Consistency Detection</w:t>
      </w:r>
      <w:r w:rsidDel="00000000" w:rsidR="00000000" w:rsidRPr="00000000">
        <w:rPr>
          <w:rtl w:val="0"/>
        </w:rPr>
        <w:t xml:space="preserve">: 89.4% accuracy in identifying conflicting requirements</w:t>
      </w:r>
    </w:p>
    <w:p w:rsidR="00000000" w:rsidDel="00000000" w:rsidP="00000000" w:rsidRDefault="00000000" w:rsidRPr="00000000" w14:paraId="00000101">
      <w:pPr>
        <w:numPr>
          <w:ilvl w:val="0"/>
          <w:numId w:val="34"/>
        </w:numPr>
        <w:spacing w:after="0" w:afterAutospacing="0" w:before="0" w:beforeAutospacing="0" w:lineRule="auto"/>
        <w:ind w:left="720" w:hanging="360"/>
      </w:pPr>
      <w:r w:rsidDel="00000000" w:rsidR="00000000" w:rsidRPr="00000000">
        <w:rPr>
          <w:b w:val="1"/>
          <w:rtl w:val="0"/>
        </w:rPr>
        <w:t xml:space="preserve">Harmonization Accuracy</w:t>
      </w:r>
      <w:r w:rsidDel="00000000" w:rsidR="00000000" w:rsidRPr="00000000">
        <w:rPr>
          <w:rtl w:val="0"/>
        </w:rPr>
        <w:t xml:space="preserve">: 93.7% for cross-border compliance mapping</w:t>
      </w:r>
    </w:p>
    <w:p w:rsidR="00000000" w:rsidDel="00000000" w:rsidP="00000000" w:rsidRDefault="00000000" w:rsidRPr="00000000" w14:paraId="00000102">
      <w:pPr>
        <w:numPr>
          <w:ilvl w:val="0"/>
          <w:numId w:val="34"/>
        </w:numPr>
        <w:spacing w:after="0" w:afterAutospacing="0" w:before="0" w:beforeAutospacing="0" w:lineRule="auto"/>
        <w:ind w:left="720" w:hanging="360"/>
      </w:pPr>
      <w:r w:rsidDel="00000000" w:rsidR="00000000" w:rsidRPr="00000000">
        <w:rPr>
          <w:b w:val="1"/>
          <w:rtl w:val="0"/>
        </w:rPr>
        <w:t xml:space="preserve">Temporal Reasoning</w:t>
      </w:r>
      <w:r w:rsidDel="00000000" w:rsidR="00000000" w:rsidRPr="00000000">
        <w:rPr>
          <w:rtl w:val="0"/>
        </w:rPr>
        <w:t xml:space="preserve">: 91.7% accuracy for time-dependent analysis</w:t>
      </w:r>
    </w:p>
    <w:p w:rsidR="00000000" w:rsidDel="00000000" w:rsidP="00000000" w:rsidRDefault="00000000" w:rsidRPr="00000000" w14:paraId="00000103">
      <w:pPr>
        <w:numPr>
          <w:ilvl w:val="0"/>
          <w:numId w:val="34"/>
        </w:numPr>
        <w:spacing w:after="240" w:before="0" w:beforeAutospacing="0" w:lineRule="auto"/>
        <w:ind w:left="720" w:hanging="360"/>
      </w:pPr>
      <w:r w:rsidDel="00000000" w:rsidR="00000000" w:rsidRPr="00000000">
        <w:rPr>
          <w:b w:val="1"/>
          <w:rtl w:val="0"/>
        </w:rPr>
        <w:t xml:space="preserve">Completeness</w:t>
      </w:r>
      <w:r w:rsidDel="00000000" w:rsidR="00000000" w:rsidRPr="00000000">
        <w:rPr>
          <w:rtl w:val="0"/>
        </w:rPr>
        <w:t xml:space="preserve">: 94.1% coverage of relevant regulatory provisions</w:t>
      </w:r>
    </w:p>
    <w:p w:rsidR="00000000" w:rsidDel="00000000" w:rsidP="00000000" w:rsidRDefault="00000000" w:rsidRPr="00000000" w14:paraId="00000104">
      <w:pPr>
        <w:pStyle w:val="Heading4"/>
        <w:keepNext w:val="0"/>
        <w:keepLines w:val="0"/>
        <w:spacing w:after="40" w:before="240" w:lineRule="auto"/>
        <w:rPr>
          <w:b w:val="1"/>
          <w:color w:val="000000"/>
          <w:sz w:val="22"/>
          <w:szCs w:val="22"/>
        </w:rPr>
      </w:pPr>
      <w:bookmarkStart w:colFirst="0" w:colLast="0" w:name="_90m715vbopdm" w:id="35"/>
      <w:bookmarkEnd w:id="35"/>
      <w:r w:rsidDel="00000000" w:rsidR="00000000" w:rsidRPr="00000000">
        <w:rPr>
          <w:b w:val="1"/>
          <w:color w:val="000000"/>
          <w:sz w:val="22"/>
          <w:szCs w:val="22"/>
          <w:rtl w:val="0"/>
        </w:rPr>
        <w:t xml:space="preserve">6.2.3 Agent Coordination Effectiveness</w:t>
      </w:r>
    </w:p>
    <w:p w:rsidR="00000000" w:rsidDel="00000000" w:rsidP="00000000" w:rsidRDefault="00000000" w:rsidRPr="00000000" w14:paraId="00000105">
      <w:pPr>
        <w:spacing w:after="240" w:before="240" w:lineRule="auto"/>
        <w:rPr>
          <w:b w:val="1"/>
        </w:rPr>
      </w:pPr>
      <w:r w:rsidDel="00000000" w:rsidR="00000000" w:rsidRPr="00000000">
        <w:rPr>
          <w:b w:val="1"/>
          <w:rtl w:val="0"/>
        </w:rPr>
        <w:t xml:space="preserve">Routing Accuracy:</w:t>
      </w:r>
    </w:p>
    <w:p w:rsidR="00000000" w:rsidDel="00000000" w:rsidP="00000000" w:rsidRDefault="00000000" w:rsidRPr="00000000" w14:paraId="00000106">
      <w:pPr>
        <w:numPr>
          <w:ilvl w:val="0"/>
          <w:numId w:val="49"/>
        </w:numPr>
        <w:spacing w:after="0" w:afterAutospacing="0" w:before="240" w:lineRule="auto"/>
        <w:ind w:left="720" w:hanging="360"/>
      </w:pPr>
      <w:r w:rsidDel="00000000" w:rsidR="00000000" w:rsidRPr="00000000">
        <w:rPr>
          <w:b w:val="1"/>
          <w:rtl w:val="0"/>
        </w:rPr>
        <w:t xml:space="preserve">Query Classification</w:t>
      </w:r>
      <w:r w:rsidDel="00000000" w:rsidR="00000000" w:rsidRPr="00000000">
        <w:rPr>
          <w:rtl w:val="0"/>
        </w:rPr>
        <w:t xml:space="preserve">: 96.2% accuracy in determining optimal agent assignment</w:t>
      </w:r>
    </w:p>
    <w:p w:rsidR="00000000" w:rsidDel="00000000" w:rsidP="00000000" w:rsidRDefault="00000000" w:rsidRPr="00000000" w14:paraId="00000107">
      <w:pPr>
        <w:numPr>
          <w:ilvl w:val="0"/>
          <w:numId w:val="49"/>
        </w:numPr>
        <w:spacing w:after="0" w:afterAutospacing="0" w:before="0" w:beforeAutospacing="0" w:lineRule="auto"/>
        <w:ind w:left="720" w:hanging="360"/>
      </w:pPr>
      <w:r w:rsidDel="00000000" w:rsidR="00000000" w:rsidRPr="00000000">
        <w:rPr>
          <w:b w:val="1"/>
          <w:rtl w:val="0"/>
        </w:rPr>
        <w:t xml:space="preserve">Parallel Execution</w:t>
      </w:r>
      <w:r w:rsidDel="00000000" w:rsidR="00000000" w:rsidRPr="00000000">
        <w:rPr>
          <w:rtl w:val="0"/>
        </w:rPr>
        <w:t xml:space="preserve">: 78% of queries benefited from parallel agent coordination</w:t>
      </w:r>
    </w:p>
    <w:p w:rsidR="00000000" w:rsidDel="00000000" w:rsidP="00000000" w:rsidRDefault="00000000" w:rsidRPr="00000000" w14:paraId="00000108">
      <w:pPr>
        <w:numPr>
          <w:ilvl w:val="0"/>
          <w:numId w:val="49"/>
        </w:numPr>
        <w:spacing w:after="0" w:afterAutospacing="0" w:before="0" w:beforeAutospacing="0" w:lineRule="auto"/>
        <w:ind w:left="720" w:hanging="360"/>
      </w:pPr>
      <w:r w:rsidDel="00000000" w:rsidR="00000000" w:rsidRPr="00000000">
        <w:rPr>
          <w:b w:val="1"/>
          <w:rtl w:val="0"/>
        </w:rPr>
        <w:t xml:space="preserve">Resource Optimization</w:t>
      </w:r>
      <w:r w:rsidDel="00000000" w:rsidR="00000000" w:rsidRPr="00000000">
        <w:rPr>
          <w:rtl w:val="0"/>
        </w:rPr>
        <w:t xml:space="preserve">: 34% reduction in computational resource usage</w:t>
      </w:r>
    </w:p>
    <w:p w:rsidR="00000000" w:rsidDel="00000000" w:rsidP="00000000" w:rsidRDefault="00000000" w:rsidRPr="00000000" w14:paraId="00000109">
      <w:pPr>
        <w:numPr>
          <w:ilvl w:val="0"/>
          <w:numId w:val="49"/>
        </w:numPr>
        <w:spacing w:after="240" w:before="0" w:beforeAutospacing="0" w:lineRule="auto"/>
        <w:ind w:left="720" w:hanging="360"/>
      </w:pPr>
      <w:r w:rsidDel="00000000" w:rsidR="00000000" w:rsidRPr="00000000">
        <w:rPr>
          <w:b w:val="1"/>
          <w:rtl w:val="0"/>
        </w:rPr>
        <w:t xml:space="preserve">Error Recovery</w:t>
      </w:r>
      <w:r w:rsidDel="00000000" w:rsidR="00000000" w:rsidRPr="00000000">
        <w:rPr>
          <w:rtl w:val="0"/>
        </w:rPr>
        <w:t xml:space="preserve">: 99.1% success rate in handling agent failures</w:t>
      </w:r>
    </w:p>
    <w:p w:rsidR="00000000" w:rsidDel="00000000" w:rsidP="00000000" w:rsidRDefault="00000000" w:rsidRPr="00000000" w14:paraId="0000010A">
      <w:pPr>
        <w:spacing w:after="240" w:before="240" w:lineRule="auto"/>
        <w:rPr>
          <w:b w:val="1"/>
        </w:rPr>
      </w:pPr>
      <w:r w:rsidDel="00000000" w:rsidR="00000000" w:rsidRPr="00000000">
        <w:rPr>
          <w:b w:val="1"/>
          <w:rtl w:val="0"/>
        </w:rPr>
        <w:t xml:space="preserve">State Management Performance:</w:t>
      </w:r>
    </w:p>
    <w:p w:rsidR="00000000" w:rsidDel="00000000" w:rsidP="00000000" w:rsidRDefault="00000000" w:rsidRPr="00000000" w14:paraId="0000010B">
      <w:pPr>
        <w:numPr>
          <w:ilvl w:val="0"/>
          <w:numId w:val="46"/>
        </w:numPr>
        <w:spacing w:after="0" w:afterAutospacing="0" w:before="240" w:lineRule="auto"/>
        <w:ind w:left="720" w:hanging="360"/>
      </w:pPr>
      <w:r w:rsidDel="00000000" w:rsidR="00000000" w:rsidRPr="00000000">
        <w:rPr>
          <w:b w:val="1"/>
          <w:rtl w:val="0"/>
        </w:rPr>
        <w:t xml:space="preserve">Consistency Maintenance</w:t>
      </w:r>
      <w:r w:rsidDel="00000000" w:rsidR="00000000" w:rsidRPr="00000000">
        <w:rPr>
          <w:rtl w:val="0"/>
        </w:rPr>
        <w:t xml:space="preserve">: 99.7% state consistency across agent interactions</w:t>
      </w:r>
    </w:p>
    <w:p w:rsidR="00000000" w:rsidDel="00000000" w:rsidP="00000000" w:rsidRDefault="00000000" w:rsidRPr="00000000" w14:paraId="0000010C">
      <w:pPr>
        <w:numPr>
          <w:ilvl w:val="0"/>
          <w:numId w:val="46"/>
        </w:numPr>
        <w:spacing w:after="0" w:afterAutospacing="0" w:before="0" w:beforeAutospacing="0" w:lineRule="auto"/>
        <w:ind w:left="720" w:hanging="360"/>
      </w:pPr>
      <w:r w:rsidDel="00000000" w:rsidR="00000000" w:rsidRPr="00000000">
        <w:rPr>
          <w:b w:val="1"/>
          <w:rtl w:val="0"/>
        </w:rPr>
        <w:t xml:space="preserve">Persistence Overhead</w:t>
      </w:r>
      <w:r w:rsidDel="00000000" w:rsidR="00000000" w:rsidRPr="00000000">
        <w:rPr>
          <w:rtl w:val="0"/>
        </w:rPr>
        <w:t xml:space="preserve">: 12% average overhead for state checkpointing</w:t>
      </w:r>
    </w:p>
    <w:p w:rsidR="00000000" w:rsidDel="00000000" w:rsidP="00000000" w:rsidRDefault="00000000" w:rsidRPr="00000000" w14:paraId="0000010D">
      <w:pPr>
        <w:numPr>
          <w:ilvl w:val="0"/>
          <w:numId w:val="46"/>
        </w:numPr>
        <w:spacing w:after="0" w:afterAutospacing="0" w:before="0" w:beforeAutospacing="0" w:lineRule="auto"/>
        <w:ind w:left="720" w:hanging="360"/>
      </w:pPr>
      <w:r w:rsidDel="00000000" w:rsidR="00000000" w:rsidRPr="00000000">
        <w:rPr>
          <w:b w:val="1"/>
          <w:rtl w:val="0"/>
        </w:rPr>
        <w:t xml:space="preserve">Recovery Time</w:t>
      </w:r>
      <w:r w:rsidDel="00000000" w:rsidR="00000000" w:rsidRPr="00000000">
        <w:rPr>
          <w:rtl w:val="0"/>
        </w:rPr>
        <w:t xml:space="preserve">: Average 2.3 seconds for failure recovery</w:t>
      </w:r>
    </w:p>
    <w:p w:rsidR="00000000" w:rsidDel="00000000" w:rsidP="00000000" w:rsidRDefault="00000000" w:rsidRPr="00000000" w14:paraId="0000010E">
      <w:pPr>
        <w:numPr>
          <w:ilvl w:val="0"/>
          <w:numId w:val="46"/>
        </w:numPr>
        <w:spacing w:after="240" w:before="0" w:beforeAutospacing="0" w:lineRule="auto"/>
        <w:ind w:left="720" w:hanging="360"/>
      </w:pPr>
      <w:r w:rsidDel="00000000" w:rsidR="00000000" w:rsidRPr="00000000">
        <w:rPr>
          <w:b w:val="1"/>
          <w:rtl w:val="0"/>
        </w:rPr>
        <w:t xml:space="preserve">Memory Utilization</w:t>
      </w:r>
      <w:r w:rsidDel="00000000" w:rsidR="00000000" w:rsidRPr="00000000">
        <w:rPr>
          <w:rtl w:val="0"/>
        </w:rPr>
        <w:t xml:space="preserve">: 67% average memory usage across agent instances</w:t>
      </w:r>
    </w:p>
    <w:p w:rsidR="00000000" w:rsidDel="00000000" w:rsidP="00000000" w:rsidRDefault="00000000" w:rsidRPr="00000000" w14:paraId="0000010F">
      <w:pPr>
        <w:pStyle w:val="Heading3"/>
        <w:keepNext w:val="0"/>
        <w:keepLines w:val="0"/>
        <w:spacing w:before="280" w:lineRule="auto"/>
        <w:rPr>
          <w:b w:val="1"/>
          <w:color w:val="000000"/>
          <w:sz w:val="26"/>
          <w:szCs w:val="26"/>
        </w:rPr>
      </w:pPr>
      <w:bookmarkStart w:colFirst="0" w:colLast="0" w:name="_srmp8dbxdzi8" w:id="36"/>
      <w:bookmarkEnd w:id="36"/>
      <w:r w:rsidDel="00000000" w:rsidR="00000000" w:rsidRPr="00000000">
        <w:rPr>
          <w:b w:val="1"/>
          <w:color w:val="000000"/>
          <w:sz w:val="26"/>
          <w:szCs w:val="26"/>
          <w:rtl w:val="0"/>
        </w:rPr>
        <w:t xml:space="preserve">6.3 Comparative Analysis</w:t>
      </w:r>
    </w:p>
    <w:p w:rsidR="00000000" w:rsidDel="00000000" w:rsidP="00000000" w:rsidRDefault="00000000" w:rsidRPr="00000000" w14:paraId="00000110">
      <w:pPr>
        <w:pStyle w:val="Heading4"/>
        <w:keepNext w:val="0"/>
        <w:keepLines w:val="0"/>
        <w:spacing w:after="40" w:before="240" w:lineRule="auto"/>
        <w:rPr>
          <w:b w:val="1"/>
          <w:color w:val="000000"/>
          <w:sz w:val="22"/>
          <w:szCs w:val="22"/>
        </w:rPr>
      </w:pPr>
      <w:bookmarkStart w:colFirst="0" w:colLast="0" w:name="_qucykj8fsi6z" w:id="37"/>
      <w:bookmarkEnd w:id="37"/>
      <w:r w:rsidDel="00000000" w:rsidR="00000000" w:rsidRPr="00000000">
        <w:rPr>
          <w:b w:val="1"/>
          <w:color w:val="000000"/>
          <w:sz w:val="22"/>
          <w:szCs w:val="22"/>
          <w:rtl w:val="0"/>
        </w:rPr>
        <w:t xml:space="preserve">6.3.1 Hybrid RAG vs. Single-Modal Approaches</w:t>
      </w:r>
    </w:p>
    <w:p w:rsidR="00000000" w:rsidDel="00000000" w:rsidP="00000000" w:rsidRDefault="00000000" w:rsidRPr="00000000" w14:paraId="00000111">
      <w:pPr>
        <w:spacing w:after="240" w:before="240" w:lineRule="auto"/>
        <w:rPr/>
      </w:pPr>
      <w:r w:rsidDel="00000000" w:rsidR="00000000" w:rsidRPr="00000000">
        <w:rPr>
          <w:rtl w:val="0"/>
        </w:rPr>
        <w:t xml:space="preserve">Our hybrid approach demonstrated superior performance compared to single-modal implementations:</w:t>
      </w:r>
    </w:p>
    <w:p w:rsidR="00000000" w:rsidDel="00000000" w:rsidP="00000000" w:rsidRDefault="00000000" w:rsidRPr="00000000" w14:paraId="00000112">
      <w:pPr>
        <w:spacing w:after="240" w:before="240" w:lineRule="auto"/>
        <w:rPr>
          <w:b w:val="1"/>
        </w:rPr>
      </w:pPr>
      <w:r w:rsidDel="00000000" w:rsidR="00000000" w:rsidRPr="00000000">
        <w:rPr>
          <w:b w:val="1"/>
          <w:rtl w:val="0"/>
        </w:rPr>
        <w:t xml:space="preserve">Vector RAG Comparison:</w:t>
      </w:r>
    </w:p>
    <w:p w:rsidR="00000000" w:rsidDel="00000000" w:rsidP="00000000" w:rsidRDefault="00000000" w:rsidRPr="00000000" w14:paraId="00000113">
      <w:pPr>
        <w:numPr>
          <w:ilvl w:val="0"/>
          <w:numId w:val="4"/>
        </w:numPr>
        <w:spacing w:after="0" w:afterAutospacing="0" w:before="240" w:lineRule="auto"/>
        <w:ind w:left="720" w:hanging="360"/>
      </w:pPr>
      <w:r w:rsidDel="00000000" w:rsidR="00000000" w:rsidRPr="00000000">
        <w:rPr>
          <w:b w:val="1"/>
          <w:rtl w:val="0"/>
        </w:rPr>
        <w:t xml:space="preserve">Accuracy Improvement</w:t>
      </w:r>
      <w:r w:rsidDel="00000000" w:rsidR="00000000" w:rsidRPr="00000000">
        <w:rPr>
          <w:rtl w:val="0"/>
        </w:rPr>
        <w:t xml:space="preserve">: 42% higher accuracy for regulatory queries</w:t>
      </w:r>
    </w:p>
    <w:p w:rsidR="00000000" w:rsidDel="00000000" w:rsidP="00000000" w:rsidRDefault="00000000" w:rsidRPr="00000000" w14:paraId="00000114">
      <w:pPr>
        <w:numPr>
          <w:ilvl w:val="0"/>
          <w:numId w:val="4"/>
        </w:numPr>
        <w:spacing w:after="0" w:afterAutospacing="0" w:before="0" w:beforeAutospacing="0" w:lineRule="auto"/>
        <w:ind w:left="720" w:hanging="360"/>
      </w:pPr>
      <w:r w:rsidDel="00000000" w:rsidR="00000000" w:rsidRPr="00000000">
        <w:rPr>
          <w:b w:val="1"/>
          <w:rtl w:val="0"/>
        </w:rPr>
        <w:t xml:space="preserve">Contextual Understanding</w:t>
      </w:r>
      <w:r w:rsidDel="00000000" w:rsidR="00000000" w:rsidRPr="00000000">
        <w:rPr>
          <w:rtl w:val="0"/>
        </w:rPr>
        <w:t xml:space="preserve">: 58% better performance on complex reasoning tasks</w:t>
      </w:r>
    </w:p>
    <w:p w:rsidR="00000000" w:rsidDel="00000000" w:rsidP="00000000" w:rsidRDefault="00000000" w:rsidRPr="00000000" w14:paraId="00000115">
      <w:pPr>
        <w:numPr>
          <w:ilvl w:val="0"/>
          <w:numId w:val="4"/>
        </w:numPr>
        <w:spacing w:after="0" w:afterAutospacing="0" w:before="0" w:beforeAutospacing="0" w:lineRule="auto"/>
        <w:ind w:left="720" w:hanging="360"/>
      </w:pPr>
      <w:r w:rsidDel="00000000" w:rsidR="00000000" w:rsidRPr="00000000">
        <w:rPr>
          <w:b w:val="1"/>
          <w:rtl w:val="0"/>
        </w:rPr>
        <w:t xml:space="preserve">Completeness</w:t>
      </w:r>
      <w:r w:rsidDel="00000000" w:rsidR="00000000" w:rsidRPr="00000000">
        <w:rPr>
          <w:rtl w:val="0"/>
        </w:rPr>
        <w:t xml:space="preserve">: 34% improvement in comprehensive answer generation</w:t>
      </w:r>
    </w:p>
    <w:p w:rsidR="00000000" w:rsidDel="00000000" w:rsidP="00000000" w:rsidRDefault="00000000" w:rsidRPr="00000000" w14:paraId="00000116">
      <w:pPr>
        <w:numPr>
          <w:ilvl w:val="0"/>
          <w:numId w:val="4"/>
        </w:numPr>
        <w:spacing w:after="240" w:before="0" w:beforeAutospacing="0" w:lineRule="auto"/>
        <w:ind w:left="720" w:hanging="360"/>
      </w:pPr>
      <w:r w:rsidDel="00000000" w:rsidR="00000000" w:rsidRPr="00000000">
        <w:rPr>
          <w:b w:val="1"/>
          <w:rtl w:val="0"/>
        </w:rPr>
        <w:t xml:space="preserve">Relevance</w:t>
      </w:r>
      <w:r w:rsidDel="00000000" w:rsidR="00000000" w:rsidRPr="00000000">
        <w:rPr>
          <w:rtl w:val="0"/>
        </w:rPr>
        <w:t xml:space="preserve">: 27% better relevance scores for retrieved information</w:t>
      </w:r>
    </w:p>
    <w:p w:rsidR="00000000" w:rsidDel="00000000" w:rsidP="00000000" w:rsidRDefault="00000000" w:rsidRPr="00000000" w14:paraId="00000117">
      <w:pPr>
        <w:spacing w:after="240" w:before="240" w:lineRule="auto"/>
        <w:rPr>
          <w:b w:val="1"/>
        </w:rPr>
      </w:pPr>
      <w:r w:rsidDel="00000000" w:rsidR="00000000" w:rsidRPr="00000000">
        <w:rPr>
          <w:b w:val="1"/>
          <w:rtl w:val="0"/>
        </w:rPr>
        <w:t xml:space="preserve">Graph RAG Comparison:</w:t>
      </w:r>
    </w:p>
    <w:p w:rsidR="00000000" w:rsidDel="00000000" w:rsidP="00000000" w:rsidRDefault="00000000" w:rsidRPr="00000000" w14:paraId="00000118">
      <w:pPr>
        <w:numPr>
          <w:ilvl w:val="0"/>
          <w:numId w:val="26"/>
        </w:numPr>
        <w:spacing w:after="0" w:afterAutospacing="0" w:before="240" w:lineRule="auto"/>
        <w:ind w:left="720" w:hanging="360"/>
      </w:pPr>
      <w:r w:rsidDel="00000000" w:rsidR="00000000" w:rsidRPr="00000000">
        <w:rPr>
          <w:b w:val="1"/>
          <w:rtl w:val="0"/>
        </w:rPr>
        <w:t xml:space="preserve">Structured Data Handling</w:t>
      </w:r>
      <w:r w:rsidDel="00000000" w:rsidR="00000000" w:rsidRPr="00000000">
        <w:rPr>
          <w:rtl w:val="0"/>
        </w:rPr>
        <w:t xml:space="preserve">: 23% better performance on entity relationships</w:t>
      </w:r>
    </w:p>
    <w:p w:rsidR="00000000" w:rsidDel="00000000" w:rsidP="00000000" w:rsidRDefault="00000000" w:rsidRPr="00000000" w14:paraId="00000119">
      <w:pPr>
        <w:numPr>
          <w:ilvl w:val="0"/>
          <w:numId w:val="26"/>
        </w:numPr>
        <w:spacing w:after="0" w:afterAutospacing="0" w:before="0" w:beforeAutospacing="0" w:lineRule="auto"/>
        <w:ind w:left="720" w:hanging="360"/>
      </w:pPr>
      <w:r w:rsidDel="00000000" w:rsidR="00000000" w:rsidRPr="00000000">
        <w:rPr>
          <w:b w:val="1"/>
          <w:rtl w:val="0"/>
        </w:rPr>
        <w:t xml:space="preserve">Unstructured Integration</w:t>
      </w:r>
      <w:r w:rsidDel="00000000" w:rsidR="00000000" w:rsidRPr="00000000">
        <w:rPr>
          <w:rtl w:val="0"/>
        </w:rPr>
        <w:t xml:space="preserve">: 67% improvement in document-graph integration</w:t>
      </w:r>
    </w:p>
    <w:p w:rsidR="00000000" w:rsidDel="00000000" w:rsidP="00000000" w:rsidRDefault="00000000" w:rsidRPr="00000000" w14:paraId="0000011A">
      <w:pPr>
        <w:numPr>
          <w:ilvl w:val="0"/>
          <w:numId w:val="26"/>
        </w:numPr>
        <w:spacing w:after="0" w:afterAutospacing="0" w:before="0" w:beforeAutospacing="0" w:lineRule="auto"/>
        <w:ind w:left="720" w:hanging="360"/>
      </w:pPr>
      <w:r w:rsidDel="00000000" w:rsidR="00000000" w:rsidRPr="00000000">
        <w:rPr>
          <w:b w:val="1"/>
          <w:rtl w:val="0"/>
        </w:rPr>
        <w:t xml:space="preserve">Reasoning Capabilities</w:t>
      </w:r>
      <w:r w:rsidDel="00000000" w:rsidR="00000000" w:rsidRPr="00000000">
        <w:rPr>
          <w:rtl w:val="0"/>
        </w:rPr>
        <w:t xml:space="preserve">: 45% better performance on multi-hop queries</w:t>
      </w:r>
    </w:p>
    <w:p w:rsidR="00000000" w:rsidDel="00000000" w:rsidP="00000000" w:rsidRDefault="00000000" w:rsidRPr="00000000" w14:paraId="0000011B">
      <w:pPr>
        <w:numPr>
          <w:ilvl w:val="0"/>
          <w:numId w:val="26"/>
        </w:numPr>
        <w:spacing w:after="24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156% improvement in handling large-scale knowledge graphs</w:t>
      </w:r>
    </w:p>
    <w:p w:rsidR="00000000" w:rsidDel="00000000" w:rsidP="00000000" w:rsidRDefault="00000000" w:rsidRPr="00000000" w14:paraId="0000011C">
      <w:pPr>
        <w:pStyle w:val="Heading4"/>
        <w:keepNext w:val="0"/>
        <w:keepLines w:val="0"/>
        <w:spacing w:after="40" w:before="240" w:lineRule="auto"/>
        <w:rPr>
          <w:b w:val="1"/>
          <w:color w:val="000000"/>
          <w:sz w:val="22"/>
          <w:szCs w:val="22"/>
        </w:rPr>
      </w:pPr>
      <w:bookmarkStart w:colFirst="0" w:colLast="0" w:name="_d25o495tlomw" w:id="38"/>
      <w:bookmarkEnd w:id="38"/>
      <w:r w:rsidDel="00000000" w:rsidR="00000000" w:rsidRPr="00000000">
        <w:rPr>
          <w:b w:val="1"/>
          <w:color w:val="000000"/>
          <w:sz w:val="22"/>
          <w:szCs w:val="22"/>
          <w:rtl w:val="0"/>
        </w:rPr>
        <w:t xml:space="preserve">6.3.2 Multi-Agent vs. Single-Agent Systems</w:t>
      </w:r>
    </w:p>
    <w:p w:rsidR="00000000" w:rsidDel="00000000" w:rsidP="00000000" w:rsidRDefault="00000000" w:rsidRPr="00000000" w14:paraId="0000011D">
      <w:pPr>
        <w:spacing w:after="240" w:before="240" w:lineRule="auto"/>
        <w:rPr>
          <w:b w:val="1"/>
        </w:rPr>
      </w:pPr>
      <w:r w:rsidDel="00000000" w:rsidR="00000000" w:rsidRPr="00000000">
        <w:rPr>
          <w:b w:val="1"/>
          <w:rtl w:val="0"/>
        </w:rPr>
        <w:t xml:space="preserve">Performance Advantages:</w:t>
      </w:r>
    </w:p>
    <w:p w:rsidR="00000000" w:rsidDel="00000000" w:rsidP="00000000" w:rsidRDefault="00000000" w:rsidRPr="00000000" w14:paraId="0000011E">
      <w:pPr>
        <w:numPr>
          <w:ilvl w:val="0"/>
          <w:numId w:val="25"/>
        </w:numPr>
        <w:spacing w:after="0" w:afterAutospacing="0" w:before="240" w:lineRule="auto"/>
        <w:ind w:left="720" w:hanging="360"/>
      </w:pPr>
      <w:r w:rsidDel="00000000" w:rsidR="00000000" w:rsidRPr="00000000">
        <w:rPr>
          <w:b w:val="1"/>
          <w:rtl w:val="0"/>
        </w:rPr>
        <w:t xml:space="preserve">Specialization Benefits</w:t>
      </w:r>
      <w:r w:rsidDel="00000000" w:rsidR="00000000" w:rsidRPr="00000000">
        <w:rPr>
          <w:rtl w:val="0"/>
        </w:rPr>
        <w:t xml:space="preserve">: 38% improvement through agent specialization</w:t>
      </w:r>
    </w:p>
    <w:p w:rsidR="00000000" w:rsidDel="00000000" w:rsidP="00000000" w:rsidRDefault="00000000" w:rsidRPr="00000000" w14:paraId="0000011F">
      <w:pPr>
        <w:numPr>
          <w:ilvl w:val="0"/>
          <w:numId w:val="25"/>
        </w:numPr>
        <w:spacing w:after="0" w:afterAutospacing="0" w:before="0" w:beforeAutospacing="0" w:lineRule="auto"/>
        <w:ind w:left="720" w:hanging="360"/>
      </w:pPr>
      <w:r w:rsidDel="00000000" w:rsidR="00000000" w:rsidRPr="00000000">
        <w:rPr>
          <w:b w:val="1"/>
          <w:rtl w:val="0"/>
        </w:rPr>
        <w:t xml:space="preserve">Parallel Processing</w:t>
      </w:r>
      <w:r w:rsidDel="00000000" w:rsidR="00000000" w:rsidRPr="00000000">
        <w:rPr>
          <w:rtl w:val="0"/>
        </w:rPr>
        <w:t xml:space="preserve">: 67% reduction in query response time</w:t>
      </w:r>
    </w:p>
    <w:p w:rsidR="00000000" w:rsidDel="00000000" w:rsidP="00000000" w:rsidRDefault="00000000" w:rsidRPr="00000000" w14:paraId="00000120">
      <w:pPr>
        <w:numPr>
          <w:ilvl w:val="0"/>
          <w:numId w:val="25"/>
        </w:numPr>
        <w:spacing w:after="0" w:afterAutospacing="0" w:before="0" w:beforeAutospacing="0" w:lineRule="auto"/>
        <w:ind w:left="720" w:hanging="360"/>
      </w:pPr>
      <w:r w:rsidDel="00000000" w:rsidR="00000000" w:rsidRPr="00000000">
        <w:rPr>
          <w:b w:val="1"/>
          <w:rtl w:val="0"/>
        </w:rPr>
        <w:t xml:space="preserve">Error Handling</w:t>
      </w:r>
      <w:r w:rsidDel="00000000" w:rsidR="00000000" w:rsidRPr="00000000">
        <w:rPr>
          <w:rtl w:val="0"/>
        </w:rPr>
        <w:t xml:space="preserve">: 89% better fault tolerance and recovery</w:t>
      </w:r>
    </w:p>
    <w:p w:rsidR="00000000" w:rsidDel="00000000" w:rsidP="00000000" w:rsidRDefault="00000000" w:rsidRPr="00000000" w14:paraId="00000121">
      <w:pPr>
        <w:numPr>
          <w:ilvl w:val="0"/>
          <w:numId w:val="25"/>
        </w:numPr>
        <w:spacing w:after="240" w:before="0" w:beforeAutospacing="0" w:lineRule="auto"/>
        <w:ind w:left="720" w:hanging="360"/>
      </w:pPr>
      <w:r w:rsidDel="00000000" w:rsidR="00000000" w:rsidRPr="00000000">
        <w:rPr>
          <w:b w:val="1"/>
          <w:rtl w:val="0"/>
        </w:rPr>
        <w:t xml:space="preserve">Maintainability</w:t>
      </w:r>
      <w:r w:rsidDel="00000000" w:rsidR="00000000" w:rsidRPr="00000000">
        <w:rPr>
          <w:rtl w:val="0"/>
        </w:rPr>
        <w:t xml:space="preserve">: 54% reduction in system complexity through modularity</w:t>
      </w:r>
    </w:p>
    <w:p w:rsidR="00000000" w:rsidDel="00000000" w:rsidP="00000000" w:rsidRDefault="00000000" w:rsidRPr="00000000" w14:paraId="00000122">
      <w:pPr>
        <w:spacing w:after="240" w:before="240" w:lineRule="auto"/>
        <w:rPr>
          <w:b w:val="1"/>
        </w:rPr>
      </w:pPr>
      <w:r w:rsidDel="00000000" w:rsidR="00000000" w:rsidRPr="00000000">
        <w:rPr>
          <w:b w:val="1"/>
          <w:rtl w:val="0"/>
        </w:rPr>
        <w:t xml:space="preserve">Coordination Overhead:</w:t>
      </w:r>
    </w:p>
    <w:p w:rsidR="00000000" w:rsidDel="00000000" w:rsidP="00000000" w:rsidRDefault="00000000" w:rsidRPr="00000000" w14:paraId="00000123">
      <w:pPr>
        <w:numPr>
          <w:ilvl w:val="0"/>
          <w:numId w:val="36"/>
        </w:numPr>
        <w:spacing w:after="0" w:afterAutospacing="0" w:before="240" w:lineRule="auto"/>
        <w:ind w:left="720" w:hanging="360"/>
      </w:pPr>
      <w:r w:rsidDel="00000000" w:rsidR="00000000" w:rsidRPr="00000000">
        <w:rPr>
          <w:b w:val="1"/>
          <w:rtl w:val="0"/>
        </w:rPr>
        <w:t xml:space="preserve">Communication Costs</w:t>
      </w:r>
      <w:r w:rsidDel="00000000" w:rsidR="00000000" w:rsidRPr="00000000">
        <w:rPr>
          <w:rtl w:val="0"/>
        </w:rPr>
        <w:t xml:space="preserve">: 8% average overhead for inter-agent communication</w:t>
      </w:r>
    </w:p>
    <w:p w:rsidR="00000000" w:rsidDel="00000000" w:rsidP="00000000" w:rsidRDefault="00000000" w:rsidRPr="00000000" w14:paraId="00000124">
      <w:pPr>
        <w:numPr>
          <w:ilvl w:val="0"/>
          <w:numId w:val="36"/>
        </w:numPr>
        <w:spacing w:after="0" w:afterAutospacing="0" w:before="0" w:beforeAutospacing="0" w:lineRule="auto"/>
        <w:ind w:left="720" w:hanging="360"/>
      </w:pPr>
      <w:r w:rsidDel="00000000" w:rsidR="00000000" w:rsidRPr="00000000">
        <w:rPr>
          <w:b w:val="1"/>
          <w:rtl w:val="0"/>
        </w:rPr>
        <w:t xml:space="preserve">Complexity Management</w:t>
      </w:r>
      <w:r w:rsidDel="00000000" w:rsidR="00000000" w:rsidRPr="00000000">
        <w:rPr>
          <w:rtl w:val="0"/>
        </w:rPr>
        <w:t xml:space="preserve">: 23% increase in system monitoring requirements</w:t>
      </w:r>
    </w:p>
    <w:p w:rsidR="00000000" w:rsidDel="00000000" w:rsidP="00000000" w:rsidRDefault="00000000" w:rsidRPr="00000000" w14:paraId="00000125">
      <w:pPr>
        <w:numPr>
          <w:ilvl w:val="0"/>
          <w:numId w:val="36"/>
        </w:numPr>
        <w:spacing w:after="0" w:afterAutospacing="0" w:before="0" w:beforeAutospacing="0" w:lineRule="auto"/>
        <w:ind w:left="720" w:hanging="360"/>
      </w:pPr>
      <w:r w:rsidDel="00000000" w:rsidR="00000000" w:rsidRPr="00000000">
        <w:rPr>
          <w:b w:val="1"/>
          <w:rtl w:val="0"/>
        </w:rPr>
        <w:t xml:space="preserve">Resource Allocation</w:t>
      </w:r>
      <w:r w:rsidDel="00000000" w:rsidR="00000000" w:rsidRPr="00000000">
        <w:rPr>
          <w:rtl w:val="0"/>
        </w:rPr>
        <w:t xml:space="preserve">: 15% overhead for agent orchestration</w:t>
      </w:r>
    </w:p>
    <w:p w:rsidR="00000000" w:rsidDel="00000000" w:rsidP="00000000" w:rsidRDefault="00000000" w:rsidRPr="00000000" w14:paraId="00000126">
      <w:pPr>
        <w:numPr>
          <w:ilvl w:val="0"/>
          <w:numId w:val="36"/>
        </w:numPr>
        <w:spacing w:after="240" w:before="0" w:beforeAutospacing="0" w:lineRule="auto"/>
        <w:ind w:left="720" w:hanging="360"/>
      </w:pPr>
      <w:r w:rsidDel="00000000" w:rsidR="00000000" w:rsidRPr="00000000">
        <w:rPr>
          <w:b w:val="1"/>
          <w:rtl w:val="0"/>
        </w:rPr>
        <w:t xml:space="preserve">State Synchronization</w:t>
      </w:r>
      <w:r w:rsidDel="00000000" w:rsidR="00000000" w:rsidRPr="00000000">
        <w:rPr>
          <w:rtl w:val="0"/>
        </w:rPr>
        <w:t xml:space="preserve">: 12% performance impact for consistency maintenance</w:t>
      </w:r>
    </w:p>
    <w:p w:rsidR="00000000" w:rsidDel="00000000" w:rsidP="00000000" w:rsidRDefault="00000000" w:rsidRPr="00000000" w14:paraId="00000127">
      <w:pPr>
        <w:pStyle w:val="Heading3"/>
        <w:keepNext w:val="0"/>
        <w:keepLines w:val="0"/>
        <w:spacing w:before="280" w:lineRule="auto"/>
        <w:rPr>
          <w:b w:val="1"/>
          <w:color w:val="000000"/>
          <w:sz w:val="26"/>
          <w:szCs w:val="26"/>
        </w:rPr>
      </w:pPr>
      <w:bookmarkStart w:colFirst="0" w:colLast="0" w:name="_a2xq1t4pefl9" w:id="39"/>
      <w:bookmarkEnd w:id="39"/>
      <w:r w:rsidDel="00000000" w:rsidR="00000000" w:rsidRPr="00000000">
        <w:rPr>
          <w:b w:val="1"/>
          <w:color w:val="000000"/>
          <w:sz w:val="26"/>
          <w:szCs w:val="26"/>
          <w:rtl w:val="0"/>
        </w:rPr>
        <w:t xml:space="preserve">6.4 Enterprise Deployment Validation</w:t>
      </w:r>
    </w:p>
    <w:p w:rsidR="00000000" w:rsidDel="00000000" w:rsidP="00000000" w:rsidRDefault="00000000" w:rsidRPr="00000000" w14:paraId="00000128">
      <w:pPr>
        <w:pStyle w:val="Heading4"/>
        <w:keepNext w:val="0"/>
        <w:keepLines w:val="0"/>
        <w:spacing w:after="40" w:before="240" w:lineRule="auto"/>
        <w:rPr>
          <w:b w:val="1"/>
          <w:color w:val="000000"/>
          <w:sz w:val="22"/>
          <w:szCs w:val="22"/>
        </w:rPr>
      </w:pPr>
      <w:bookmarkStart w:colFirst="0" w:colLast="0" w:name="_s094ooufyp3z" w:id="40"/>
      <w:bookmarkEnd w:id="40"/>
      <w:r w:rsidDel="00000000" w:rsidR="00000000" w:rsidRPr="00000000">
        <w:rPr>
          <w:b w:val="1"/>
          <w:color w:val="000000"/>
          <w:sz w:val="22"/>
          <w:szCs w:val="22"/>
          <w:rtl w:val="0"/>
        </w:rPr>
        <w:t xml:space="preserve">6.4.1 Production Readiness Assessment</w:t>
      </w:r>
    </w:p>
    <w:p w:rsidR="00000000" w:rsidDel="00000000" w:rsidP="00000000" w:rsidRDefault="00000000" w:rsidRPr="00000000" w14:paraId="00000129">
      <w:pPr>
        <w:spacing w:after="240" w:before="240" w:lineRule="auto"/>
        <w:rPr>
          <w:b w:val="1"/>
        </w:rPr>
      </w:pPr>
      <w:r w:rsidDel="00000000" w:rsidR="00000000" w:rsidRPr="00000000">
        <w:rPr>
          <w:b w:val="1"/>
          <w:rtl w:val="0"/>
        </w:rPr>
        <w:t xml:space="preserve">Reliability Metrics:</w:t>
      </w:r>
    </w:p>
    <w:p w:rsidR="00000000" w:rsidDel="00000000" w:rsidP="00000000" w:rsidRDefault="00000000" w:rsidRPr="00000000" w14:paraId="0000012A">
      <w:pPr>
        <w:numPr>
          <w:ilvl w:val="0"/>
          <w:numId w:val="27"/>
        </w:numPr>
        <w:spacing w:after="0" w:afterAutospacing="0" w:before="240" w:lineRule="auto"/>
        <w:ind w:left="720" w:hanging="360"/>
      </w:pPr>
      <w:r w:rsidDel="00000000" w:rsidR="00000000" w:rsidRPr="00000000">
        <w:rPr>
          <w:b w:val="1"/>
          <w:rtl w:val="0"/>
        </w:rPr>
        <w:t xml:space="preserve">System Availability</w:t>
      </w:r>
      <w:r w:rsidDel="00000000" w:rsidR="00000000" w:rsidRPr="00000000">
        <w:rPr>
          <w:rtl w:val="0"/>
        </w:rPr>
        <w:t xml:space="preserve">: 99.97% uptime over 6-month evaluation period</w:t>
      </w:r>
    </w:p>
    <w:p w:rsidR="00000000" w:rsidDel="00000000" w:rsidP="00000000" w:rsidRDefault="00000000" w:rsidRPr="00000000" w14:paraId="0000012B">
      <w:pPr>
        <w:numPr>
          <w:ilvl w:val="0"/>
          <w:numId w:val="27"/>
        </w:numPr>
        <w:spacing w:after="0" w:afterAutospacing="0" w:before="0" w:beforeAutospacing="0" w:lineRule="auto"/>
        <w:ind w:left="720" w:hanging="360"/>
      </w:pPr>
      <w:r w:rsidDel="00000000" w:rsidR="00000000" w:rsidRPr="00000000">
        <w:rPr>
          <w:b w:val="1"/>
          <w:rtl w:val="0"/>
        </w:rPr>
        <w:t xml:space="preserve">Mean Time Between Failures</w:t>
      </w:r>
      <w:r w:rsidDel="00000000" w:rsidR="00000000" w:rsidRPr="00000000">
        <w:rPr>
          <w:rtl w:val="0"/>
        </w:rPr>
        <w:t xml:space="preserve">: 2,847 hours average failure interval</w:t>
      </w:r>
    </w:p>
    <w:p w:rsidR="00000000" w:rsidDel="00000000" w:rsidP="00000000" w:rsidRDefault="00000000" w:rsidRPr="00000000" w14:paraId="0000012C">
      <w:pPr>
        <w:numPr>
          <w:ilvl w:val="0"/>
          <w:numId w:val="27"/>
        </w:numPr>
        <w:spacing w:after="0" w:afterAutospacing="0" w:before="0" w:beforeAutospacing="0" w:lineRule="auto"/>
        <w:ind w:left="720" w:hanging="360"/>
      </w:pPr>
      <w:r w:rsidDel="00000000" w:rsidR="00000000" w:rsidRPr="00000000">
        <w:rPr>
          <w:b w:val="1"/>
          <w:rtl w:val="0"/>
        </w:rPr>
        <w:t xml:space="preserve">Mean Time to Recovery</w:t>
      </w:r>
      <w:r w:rsidDel="00000000" w:rsidR="00000000" w:rsidRPr="00000000">
        <w:rPr>
          <w:rtl w:val="0"/>
        </w:rPr>
        <w:t xml:space="preserve">: 4.2 minutes average recovery time</w:t>
      </w:r>
    </w:p>
    <w:p w:rsidR="00000000" w:rsidDel="00000000" w:rsidP="00000000" w:rsidRDefault="00000000" w:rsidRPr="00000000" w14:paraId="0000012D">
      <w:pPr>
        <w:numPr>
          <w:ilvl w:val="0"/>
          <w:numId w:val="27"/>
        </w:numPr>
        <w:spacing w:after="240" w:before="0" w:beforeAutospacing="0" w:lineRule="auto"/>
        <w:ind w:left="720" w:hanging="360"/>
      </w:pPr>
      <w:r w:rsidDel="00000000" w:rsidR="00000000" w:rsidRPr="00000000">
        <w:rPr>
          <w:b w:val="1"/>
          <w:rtl w:val="0"/>
        </w:rPr>
        <w:t xml:space="preserve">Data Consistency</w:t>
      </w:r>
      <w:r w:rsidDel="00000000" w:rsidR="00000000" w:rsidRPr="00000000">
        <w:rPr>
          <w:rtl w:val="0"/>
        </w:rPr>
        <w:t xml:space="preserve">: 99.99% consistency across distributed components</w:t>
      </w:r>
    </w:p>
    <w:p w:rsidR="00000000" w:rsidDel="00000000" w:rsidP="00000000" w:rsidRDefault="00000000" w:rsidRPr="00000000" w14:paraId="0000012E">
      <w:pPr>
        <w:spacing w:after="240" w:before="240" w:lineRule="auto"/>
        <w:rPr>
          <w:b w:val="1"/>
        </w:rPr>
      </w:pPr>
      <w:r w:rsidDel="00000000" w:rsidR="00000000" w:rsidRPr="00000000">
        <w:rPr>
          <w:b w:val="1"/>
          <w:rtl w:val="0"/>
        </w:rPr>
        <w:t xml:space="preserve">Security and Compliance:</w:t>
      </w:r>
    </w:p>
    <w:p w:rsidR="00000000" w:rsidDel="00000000" w:rsidP="00000000" w:rsidRDefault="00000000" w:rsidRPr="00000000" w14:paraId="0000012F">
      <w:pPr>
        <w:numPr>
          <w:ilvl w:val="0"/>
          <w:numId w:val="38"/>
        </w:numPr>
        <w:spacing w:after="0" w:afterAutospacing="0" w:before="240" w:lineRule="auto"/>
        <w:ind w:left="720" w:hanging="360"/>
      </w:pPr>
      <w:r w:rsidDel="00000000" w:rsidR="00000000" w:rsidRPr="00000000">
        <w:rPr>
          <w:b w:val="1"/>
          <w:rtl w:val="0"/>
        </w:rPr>
        <w:t xml:space="preserve">Access Control</w:t>
      </w:r>
      <w:r w:rsidDel="00000000" w:rsidR="00000000" w:rsidRPr="00000000">
        <w:rPr>
          <w:rtl w:val="0"/>
        </w:rPr>
        <w:t xml:space="preserve">: Role-based access with 256-bit encryption</w:t>
      </w:r>
    </w:p>
    <w:p w:rsidR="00000000" w:rsidDel="00000000" w:rsidP="00000000" w:rsidRDefault="00000000" w:rsidRPr="00000000" w14:paraId="00000130">
      <w:pPr>
        <w:numPr>
          <w:ilvl w:val="0"/>
          <w:numId w:val="38"/>
        </w:numPr>
        <w:spacing w:after="0" w:afterAutospacing="0" w:before="0" w:beforeAutospacing="0" w:lineRule="auto"/>
        <w:ind w:left="720" w:hanging="360"/>
      </w:pPr>
      <w:r w:rsidDel="00000000" w:rsidR="00000000" w:rsidRPr="00000000">
        <w:rPr>
          <w:b w:val="1"/>
          <w:rtl w:val="0"/>
        </w:rPr>
        <w:t xml:space="preserve">Audit Trail</w:t>
      </w:r>
      <w:r w:rsidDel="00000000" w:rsidR="00000000" w:rsidRPr="00000000">
        <w:rPr>
          <w:rtl w:val="0"/>
        </w:rPr>
        <w:t xml:space="preserve">: Comprehensive logging with tamper-proof storage</w:t>
      </w:r>
    </w:p>
    <w:p w:rsidR="00000000" w:rsidDel="00000000" w:rsidP="00000000" w:rsidRDefault="00000000" w:rsidRPr="00000000" w14:paraId="00000131">
      <w:pPr>
        <w:numPr>
          <w:ilvl w:val="0"/>
          <w:numId w:val="38"/>
        </w:numPr>
        <w:spacing w:after="0" w:afterAutospacing="0" w:before="0" w:beforeAutospacing="0" w:lineRule="auto"/>
        <w:ind w:left="720" w:hanging="360"/>
      </w:pPr>
      <w:r w:rsidDel="00000000" w:rsidR="00000000" w:rsidRPr="00000000">
        <w:rPr>
          <w:b w:val="1"/>
          <w:rtl w:val="0"/>
        </w:rPr>
        <w:t xml:space="preserve">Privacy Protection</w:t>
      </w:r>
      <w:r w:rsidDel="00000000" w:rsidR="00000000" w:rsidRPr="00000000">
        <w:rPr>
          <w:rtl w:val="0"/>
        </w:rPr>
        <w:t xml:space="preserve">: Zero data leakage in cross-jurisdictional queries</w:t>
      </w:r>
    </w:p>
    <w:p w:rsidR="00000000" w:rsidDel="00000000" w:rsidP="00000000" w:rsidRDefault="00000000" w:rsidRPr="00000000" w14:paraId="00000132">
      <w:pPr>
        <w:numPr>
          <w:ilvl w:val="0"/>
          <w:numId w:val="38"/>
        </w:numPr>
        <w:spacing w:after="240" w:before="0" w:beforeAutospacing="0" w:lineRule="auto"/>
        <w:ind w:left="720" w:hanging="360"/>
      </w:pPr>
      <w:r w:rsidDel="00000000" w:rsidR="00000000" w:rsidRPr="00000000">
        <w:rPr>
          <w:b w:val="1"/>
          <w:rtl w:val="0"/>
        </w:rPr>
        <w:t xml:space="preserve">Regulatory Compliance</w:t>
      </w:r>
      <w:r w:rsidDel="00000000" w:rsidR="00000000" w:rsidRPr="00000000">
        <w:rPr>
          <w:rtl w:val="0"/>
        </w:rPr>
        <w:t xml:space="preserve">: Full compliance with SOC2, ISO 27001, and GDPR requirements</w:t>
      </w:r>
    </w:p>
    <w:p w:rsidR="00000000" w:rsidDel="00000000" w:rsidP="00000000" w:rsidRDefault="00000000" w:rsidRPr="00000000" w14:paraId="00000133">
      <w:pPr>
        <w:pStyle w:val="Heading4"/>
        <w:keepNext w:val="0"/>
        <w:keepLines w:val="0"/>
        <w:spacing w:after="40" w:before="240" w:lineRule="auto"/>
        <w:rPr>
          <w:b w:val="1"/>
          <w:color w:val="000000"/>
          <w:sz w:val="22"/>
          <w:szCs w:val="22"/>
        </w:rPr>
      </w:pPr>
      <w:bookmarkStart w:colFirst="0" w:colLast="0" w:name="_rwrt87tirl9" w:id="41"/>
      <w:bookmarkEnd w:id="41"/>
      <w:r w:rsidDel="00000000" w:rsidR="00000000" w:rsidRPr="00000000">
        <w:rPr>
          <w:b w:val="1"/>
          <w:color w:val="000000"/>
          <w:sz w:val="22"/>
          <w:szCs w:val="22"/>
          <w:rtl w:val="0"/>
        </w:rPr>
        <w:t xml:space="preserve">6.4.2 Operational Efficiency</w:t>
      </w:r>
    </w:p>
    <w:p w:rsidR="00000000" w:rsidDel="00000000" w:rsidP="00000000" w:rsidRDefault="00000000" w:rsidRPr="00000000" w14:paraId="00000134">
      <w:pPr>
        <w:spacing w:after="240" w:before="240" w:lineRule="auto"/>
        <w:rPr>
          <w:b w:val="1"/>
        </w:rPr>
      </w:pPr>
      <w:r w:rsidDel="00000000" w:rsidR="00000000" w:rsidRPr="00000000">
        <w:rPr>
          <w:b w:val="1"/>
          <w:rtl w:val="0"/>
        </w:rPr>
        <w:t xml:space="preserve">Cost-Benefit Analysis:</w:t>
      </w:r>
    </w:p>
    <w:p w:rsidR="00000000" w:rsidDel="00000000" w:rsidP="00000000" w:rsidRDefault="00000000" w:rsidRPr="00000000" w14:paraId="00000135">
      <w:pPr>
        <w:numPr>
          <w:ilvl w:val="0"/>
          <w:numId w:val="14"/>
        </w:numPr>
        <w:spacing w:after="0" w:afterAutospacing="0" w:before="240" w:lineRule="auto"/>
        <w:ind w:left="720" w:hanging="360"/>
      </w:pPr>
      <w:r w:rsidDel="00000000" w:rsidR="00000000" w:rsidRPr="00000000">
        <w:rPr>
          <w:b w:val="1"/>
          <w:rtl w:val="0"/>
        </w:rPr>
        <w:t xml:space="preserve">Operational Cost Reduction</w:t>
      </w:r>
      <w:r w:rsidDel="00000000" w:rsidR="00000000" w:rsidRPr="00000000">
        <w:rPr>
          <w:rtl w:val="0"/>
        </w:rPr>
        <w:t xml:space="preserve">: 65% reduction in manual compliance analysis</w:t>
      </w:r>
    </w:p>
    <w:p w:rsidR="00000000" w:rsidDel="00000000" w:rsidP="00000000" w:rsidRDefault="00000000" w:rsidRPr="00000000" w14:paraId="00000136">
      <w:pPr>
        <w:numPr>
          <w:ilvl w:val="0"/>
          <w:numId w:val="14"/>
        </w:numPr>
        <w:spacing w:after="0" w:afterAutospacing="0" w:before="0" w:beforeAutospacing="0" w:lineRule="auto"/>
        <w:ind w:left="720" w:hanging="360"/>
      </w:pPr>
      <w:r w:rsidDel="00000000" w:rsidR="00000000" w:rsidRPr="00000000">
        <w:rPr>
          <w:b w:val="1"/>
          <w:rtl w:val="0"/>
        </w:rPr>
        <w:t xml:space="preserve">Time Savings</w:t>
      </w:r>
      <w:r w:rsidDel="00000000" w:rsidR="00000000" w:rsidRPr="00000000">
        <w:rPr>
          <w:rtl w:val="0"/>
        </w:rPr>
        <w:t xml:space="preserve">: 847 hours per month in analyst productivity gains</w:t>
      </w:r>
    </w:p>
    <w:p w:rsidR="00000000" w:rsidDel="00000000" w:rsidP="00000000" w:rsidRDefault="00000000" w:rsidRPr="00000000" w14:paraId="00000137">
      <w:pPr>
        <w:numPr>
          <w:ilvl w:val="0"/>
          <w:numId w:val="14"/>
        </w:numPr>
        <w:spacing w:after="0" w:afterAutospacing="0" w:before="0" w:beforeAutospacing="0" w:lineRule="auto"/>
        <w:ind w:left="720" w:hanging="360"/>
      </w:pPr>
      <w:r w:rsidDel="00000000" w:rsidR="00000000" w:rsidRPr="00000000">
        <w:rPr>
          <w:b w:val="1"/>
          <w:rtl w:val="0"/>
        </w:rPr>
        <w:t xml:space="preserve">Accuracy Improvement</w:t>
      </w:r>
      <w:r w:rsidDel="00000000" w:rsidR="00000000" w:rsidRPr="00000000">
        <w:rPr>
          <w:rtl w:val="0"/>
        </w:rPr>
        <w:t xml:space="preserve">: 42% reduction in compliance errors</w:t>
      </w:r>
    </w:p>
    <w:p w:rsidR="00000000" w:rsidDel="00000000" w:rsidP="00000000" w:rsidRDefault="00000000" w:rsidRPr="00000000" w14:paraId="00000138">
      <w:pPr>
        <w:numPr>
          <w:ilvl w:val="0"/>
          <w:numId w:val="14"/>
        </w:numPr>
        <w:spacing w:after="240" w:before="0" w:beforeAutospacing="0" w:lineRule="auto"/>
        <w:ind w:left="720" w:hanging="360"/>
      </w:pPr>
      <w:r w:rsidDel="00000000" w:rsidR="00000000" w:rsidRPr="00000000">
        <w:rPr>
          <w:b w:val="1"/>
          <w:rtl w:val="0"/>
        </w:rPr>
        <w:t xml:space="preserve">ROI</w:t>
      </w:r>
      <w:r w:rsidDel="00000000" w:rsidR="00000000" w:rsidRPr="00000000">
        <w:rPr>
          <w:rtl w:val="0"/>
        </w:rPr>
        <w:t xml:space="preserve">: 340% return on investment within 18 months</w:t>
      </w:r>
    </w:p>
    <w:p w:rsidR="00000000" w:rsidDel="00000000" w:rsidP="00000000" w:rsidRDefault="00000000" w:rsidRPr="00000000" w14:paraId="00000139">
      <w:pPr>
        <w:spacing w:after="240" w:before="240" w:lineRule="auto"/>
        <w:rPr>
          <w:b w:val="1"/>
        </w:rPr>
      </w:pPr>
      <w:r w:rsidDel="00000000" w:rsidR="00000000" w:rsidRPr="00000000">
        <w:rPr>
          <w:b w:val="1"/>
          <w:rtl w:val="0"/>
        </w:rPr>
        <w:t xml:space="preserve">User Satisfaction:</w:t>
      </w:r>
    </w:p>
    <w:p w:rsidR="00000000" w:rsidDel="00000000" w:rsidP="00000000" w:rsidRDefault="00000000" w:rsidRPr="00000000" w14:paraId="0000013A">
      <w:pPr>
        <w:numPr>
          <w:ilvl w:val="0"/>
          <w:numId w:val="12"/>
        </w:numPr>
        <w:spacing w:after="0" w:afterAutospacing="0" w:before="240" w:lineRule="auto"/>
        <w:ind w:left="720" w:hanging="360"/>
      </w:pPr>
      <w:r w:rsidDel="00000000" w:rsidR="00000000" w:rsidRPr="00000000">
        <w:rPr>
          <w:b w:val="1"/>
          <w:rtl w:val="0"/>
        </w:rPr>
        <w:t xml:space="preserve">Ease of Use</w:t>
      </w:r>
      <w:r w:rsidDel="00000000" w:rsidR="00000000" w:rsidRPr="00000000">
        <w:rPr>
          <w:rtl w:val="0"/>
        </w:rPr>
        <w:t xml:space="preserve">: 4.3/5.0 average user satisfaction rating</w:t>
      </w:r>
    </w:p>
    <w:p w:rsidR="00000000" w:rsidDel="00000000" w:rsidP="00000000" w:rsidRDefault="00000000" w:rsidRPr="00000000" w14:paraId="0000013B">
      <w:pPr>
        <w:numPr>
          <w:ilvl w:val="0"/>
          <w:numId w:val="12"/>
        </w:numPr>
        <w:spacing w:after="0" w:afterAutospacing="0" w:before="0" w:beforeAutospacing="0" w:lineRule="auto"/>
        <w:ind w:left="720" w:hanging="360"/>
      </w:pPr>
      <w:r w:rsidDel="00000000" w:rsidR="00000000" w:rsidRPr="00000000">
        <w:rPr>
          <w:b w:val="1"/>
          <w:rtl w:val="0"/>
        </w:rPr>
        <w:t xml:space="preserve">Response Quality</w:t>
      </w:r>
      <w:r w:rsidDel="00000000" w:rsidR="00000000" w:rsidRPr="00000000">
        <w:rPr>
          <w:rtl w:val="0"/>
        </w:rPr>
        <w:t xml:space="preserve">: 4.1/5.0 average quality assessment</w:t>
      </w:r>
    </w:p>
    <w:p w:rsidR="00000000" w:rsidDel="00000000" w:rsidP="00000000" w:rsidRDefault="00000000" w:rsidRPr="00000000" w14:paraId="0000013C">
      <w:pPr>
        <w:numPr>
          <w:ilvl w:val="0"/>
          <w:numId w:val="12"/>
        </w:numPr>
        <w:spacing w:after="0" w:afterAutospacing="0" w:before="0" w:beforeAutospacing="0" w:lineRule="auto"/>
        <w:ind w:left="720" w:hanging="360"/>
      </w:pPr>
      <w:r w:rsidDel="00000000" w:rsidR="00000000" w:rsidRPr="00000000">
        <w:rPr>
          <w:b w:val="1"/>
          <w:rtl w:val="0"/>
        </w:rPr>
        <w:t xml:space="preserve">System Reliability</w:t>
      </w:r>
      <w:r w:rsidDel="00000000" w:rsidR="00000000" w:rsidRPr="00000000">
        <w:rPr>
          <w:rtl w:val="0"/>
        </w:rPr>
        <w:t xml:space="preserve">: 4.5/5.0 average reliability rating</w:t>
      </w:r>
    </w:p>
    <w:p w:rsidR="00000000" w:rsidDel="00000000" w:rsidP="00000000" w:rsidRDefault="00000000" w:rsidRPr="00000000" w14:paraId="0000013D">
      <w:pPr>
        <w:numPr>
          <w:ilvl w:val="0"/>
          <w:numId w:val="12"/>
        </w:numPr>
        <w:spacing w:after="240" w:before="0" w:beforeAutospacing="0" w:lineRule="auto"/>
        <w:ind w:left="720" w:hanging="360"/>
      </w:pPr>
      <w:r w:rsidDel="00000000" w:rsidR="00000000" w:rsidRPr="00000000">
        <w:rPr>
          <w:b w:val="1"/>
          <w:rtl w:val="0"/>
        </w:rPr>
        <w:t xml:space="preserve">Feature Completeness</w:t>
      </w:r>
      <w:r w:rsidDel="00000000" w:rsidR="00000000" w:rsidRPr="00000000">
        <w:rPr>
          <w:rtl w:val="0"/>
        </w:rPr>
        <w:t xml:space="preserve">: 4.2/5.0 average feature adequacy rating</w:t>
      </w:r>
    </w:p>
    <w:p w:rsidR="00000000" w:rsidDel="00000000" w:rsidP="00000000" w:rsidRDefault="00000000" w:rsidRPr="00000000" w14:paraId="0000013E">
      <w:pPr>
        <w:pStyle w:val="Heading3"/>
        <w:keepNext w:val="0"/>
        <w:keepLines w:val="0"/>
        <w:spacing w:before="280" w:lineRule="auto"/>
        <w:rPr>
          <w:b w:val="1"/>
          <w:color w:val="000000"/>
          <w:sz w:val="26"/>
          <w:szCs w:val="26"/>
        </w:rPr>
      </w:pPr>
      <w:bookmarkStart w:colFirst="0" w:colLast="0" w:name="_nrgtpcgssxty" w:id="42"/>
      <w:bookmarkEnd w:id="42"/>
      <w:r w:rsidDel="00000000" w:rsidR="00000000" w:rsidRPr="00000000">
        <w:rPr>
          <w:b w:val="1"/>
          <w:color w:val="000000"/>
          <w:sz w:val="26"/>
          <w:szCs w:val="26"/>
          <w:rtl w:val="0"/>
        </w:rPr>
        <w:t xml:space="preserve">6.5 Ablation Studies</w:t>
      </w:r>
    </w:p>
    <w:p w:rsidR="00000000" w:rsidDel="00000000" w:rsidP="00000000" w:rsidRDefault="00000000" w:rsidRPr="00000000" w14:paraId="0000013F">
      <w:pPr>
        <w:pStyle w:val="Heading4"/>
        <w:keepNext w:val="0"/>
        <w:keepLines w:val="0"/>
        <w:spacing w:after="40" w:before="240" w:lineRule="auto"/>
        <w:rPr>
          <w:b w:val="1"/>
          <w:color w:val="000000"/>
          <w:sz w:val="22"/>
          <w:szCs w:val="22"/>
        </w:rPr>
      </w:pPr>
      <w:bookmarkStart w:colFirst="0" w:colLast="0" w:name="_ytife8psbbf8" w:id="43"/>
      <w:bookmarkEnd w:id="43"/>
      <w:r w:rsidDel="00000000" w:rsidR="00000000" w:rsidRPr="00000000">
        <w:rPr>
          <w:b w:val="1"/>
          <w:color w:val="000000"/>
          <w:sz w:val="22"/>
          <w:szCs w:val="22"/>
          <w:rtl w:val="0"/>
        </w:rPr>
        <w:t xml:space="preserve">6.5.1 Component Effectiveness Analysis</w:t>
      </w:r>
    </w:p>
    <w:p w:rsidR="00000000" w:rsidDel="00000000" w:rsidP="00000000" w:rsidRDefault="00000000" w:rsidRPr="00000000" w14:paraId="00000140">
      <w:pPr>
        <w:spacing w:after="240" w:before="240" w:lineRule="auto"/>
        <w:rPr>
          <w:b w:val="1"/>
        </w:rPr>
      </w:pPr>
      <w:r w:rsidDel="00000000" w:rsidR="00000000" w:rsidRPr="00000000">
        <w:rPr>
          <w:b w:val="1"/>
          <w:rtl w:val="0"/>
        </w:rPr>
        <w:t xml:space="preserve">Agent Specialization Impact:</w:t>
      </w:r>
    </w:p>
    <w:p w:rsidR="00000000" w:rsidDel="00000000" w:rsidP="00000000" w:rsidRDefault="00000000" w:rsidRPr="00000000" w14:paraId="00000141">
      <w:pPr>
        <w:numPr>
          <w:ilvl w:val="0"/>
          <w:numId w:val="32"/>
        </w:numPr>
        <w:spacing w:after="0" w:afterAutospacing="0" w:before="240" w:lineRule="auto"/>
        <w:ind w:left="720" w:hanging="360"/>
      </w:pPr>
      <w:r w:rsidDel="00000000" w:rsidR="00000000" w:rsidRPr="00000000">
        <w:rPr>
          <w:b w:val="1"/>
          <w:rtl w:val="0"/>
        </w:rPr>
        <w:t xml:space="preserve">Removal of Structured Query Agent</w:t>
      </w:r>
      <w:r w:rsidDel="00000000" w:rsidR="00000000" w:rsidRPr="00000000">
        <w:rPr>
          <w:rtl w:val="0"/>
        </w:rPr>
        <w:t xml:space="preserve">: 34% accuracy reduction</w:t>
      </w:r>
    </w:p>
    <w:p w:rsidR="00000000" w:rsidDel="00000000" w:rsidP="00000000" w:rsidRDefault="00000000" w:rsidRPr="00000000" w14:paraId="00000142">
      <w:pPr>
        <w:numPr>
          <w:ilvl w:val="0"/>
          <w:numId w:val="32"/>
        </w:numPr>
        <w:spacing w:after="0" w:afterAutospacing="0" w:before="0" w:beforeAutospacing="0" w:lineRule="auto"/>
        <w:ind w:left="720" w:hanging="360"/>
      </w:pPr>
      <w:r w:rsidDel="00000000" w:rsidR="00000000" w:rsidRPr="00000000">
        <w:rPr>
          <w:b w:val="1"/>
          <w:rtl w:val="0"/>
        </w:rPr>
        <w:t xml:space="preserve">Removal of Unstructured Query Agent</w:t>
      </w:r>
      <w:r w:rsidDel="00000000" w:rsidR="00000000" w:rsidRPr="00000000">
        <w:rPr>
          <w:rtl w:val="0"/>
        </w:rPr>
        <w:t xml:space="preserve">: 28% completeness reduction</w:t>
      </w:r>
    </w:p>
    <w:p w:rsidR="00000000" w:rsidDel="00000000" w:rsidP="00000000" w:rsidRDefault="00000000" w:rsidRPr="00000000" w14:paraId="00000143">
      <w:pPr>
        <w:numPr>
          <w:ilvl w:val="0"/>
          <w:numId w:val="32"/>
        </w:numPr>
        <w:spacing w:after="0" w:afterAutospacing="0" w:before="0" w:beforeAutospacing="0" w:lineRule="auto"/>
        <w:ind w:left="720" w:hanging="360"/>
      </w:pPr>
      <w:r w:rsidDel="00000000" w:rsidR="00000000" w:rsidRPr="00000000">
        <w:rPr>
          <w:b w:val="1"/>
          <w:rtl w:val="0"/>
        </w:rPr>
        <w:t xml:space="preserve">Removal of Analytics Agent</w:t>
      </w:r>
      <w:r w:rsidDel="00000000" w:rsidR="00000000" w:rsidRPr="00000000">
        <w:rPr>
          <w:rtl w:val="0"/>
        </w:rPr>
        <w:t xml:space="preserve">: 45% synthesis quality reduction</w:t>
      </w:r>
    </w:p>
    <w:p w:rsidR="00000000" w:rsidDel="00000000" w:rsidP="00000000" w:rsidRDefault="00000000" w:rsidRPr="00000000" w14:paraId="00000144">
      <w:pPr>
        <w:numPr>
          <w:ilvl w:val="0"/>
          <w:numId w:val="32"/>
        </w:numPr>
        <w:spacing w:after="240" w:before="0" w:beforeAutospacing="0" w:lineRule="auto"/>
        <w:ind w:left="720" w:hanging="360"/>
      </w:pPr>
      <w:r w:rsidDel="00000000" w:rsidR="00000000" w:rsidRPr="00000000">
        <w:rPr>
          <w:b w:val="1"/>
          <w:rtl w:val="0"/>
        </w:rPr>
        <w:t xml:space="preserve">Removal of Supervisor Agent</w:t>
      </w:r>
      <w:r w:rsidDel="00000000" w:rsidR="00000000" w:rsidRPr="00000000">
        <w:rPr>
          <w:rtl w:val="0"/>
        </w:rPr>
        <w:t xml:space="preserve">: 67% coordination effectiveness reduction</w:t>
      </w:r>
    </w:p>
    <w:p w:rsidR="00000000" w:rsidDel="00000000" w:rsidP="00000000" w:rsidRDefault="00000000" w:rsidRPr="00000000" w14:paraId="00000145">
      <w:pPr>
        <w:spacing w:after="240" w:before="240" w:lineRule="auto"/>
        <w:rPr>
          <w:b w:val="1"/>
        </w:rPr>
      </w:pPr>
      <w:r w:rsidDel="00000000" w:rsidR="00000000" w:rsidRPr="00000000">
        <w:rPr>
          <w:b w:val="1"/>
          <w:rtl w:val="0"/>
        </w:rPr>
        <w:t xml:space="preserve">ReAct Pattern Contribution:</w:t>
      </w:r>
    </w:p>
    <w:p w:rsidR="00000000" w:rsidDel="00000000" w:rsidP="00000000" w:rsidRDefault="00000000" w:rsidRPr="00000000" w14:paraId="00000146">
      <w:pPr>
        <w:numPr>
          <w:ilvl w:val="0"/>
          <w:numId w:val="37"/>
        </w:numPr>
        <w:spacing w:after="0" w:afterAutospacing="0" w:before="240" w:lineRule="auto"/>
        <w:ind w:left="720" w:hanging="360"/>
      </w:pPr>
      <w:r w:rsidDel="00000000" w:rsidR="00000000" w:rsidRPr="00000000">
        <w:rPr>
          <w:b w:val="1"/>
          <w:rtl w:val="0"/>
        </w:rPr>
        <w:t xml:space="preserve">Without Reasoning Phase</w:t>
      </w:r>
      <w:r w:rsidDel="00000000" w:rsidR="00000000" w:rsidRPr="00000000">
        <w:rPr>
          <w:rtl w:val="0"/>
        </w:rPr>
        <w:t xml:space="preserve">: 23% accuracy reduction</w:t>
      </w:r>
    </w:p>
    <w:p w:rsidR="00000000" w:rsidDel="00000000" w:rsidP="00000000" w:rsidRDefault="00000000" w:rsidRPr="00000000" w14:paraId="00000147">
      <w:pPr>
        <w:numPr>
          <w:ilvl w:val="0"/>
          <w:numId w:val="37"/>
        </w:numPr>
        <w:spacing w:after="0" w:afterAutospacing="0" w:before="0" w:beforeAutospacing="0" w:lineRule="auto"/>
        <w:ind w:left="720" w:hanging="360"/>
      </w:pPr>
      <w:r w:rsidDel="00000000" w:rsidR="00000000" w:rsidRPr="00000000">
        <w:rPr>
          <w:b w:val="1"/>
          <w:rtl w:val="0"/>
        </w:rPr>
        <w:t xml:space="preserve">Without Action Refinement</w:t>
      </w:r>
      <w:r w:rsidDel="00000000" w:rsidR="00000000" w:rsidRPr="00000000">
        <w:rPr>
          <w:rtl w:val="0"/>
        </w:rPr>
        <w:t xml:space="preserve">: 31% quality reduction</w:t>
      </w:r>
    </w:p>
    <w:p w:rsidR="00000000" w:rsidDel="00000000" w:rsidP="00000000" w:rsidRDefault="00000000" w:rsidRPr="00000000" w14:paraId="00000148">
      <w:pPr>
        <w:numPr>
          <w:ilvl w:val="0"/>
          <w:numId w:val="37"/>
        </w:numPr>
        <w:spacing w:after="0" w:afterAutospacing="0" w:before="0" w:beforeAutospacing="0" w:lineRule="auto"/>
        <w:ind w:left="720" w:hanging="360"/>
      </w:pPr>
      <w:r w:rsidDel="00000000" w:rsidR="00000000" w:rsidRPr="00000000">
        <w:rPr>
          <w:b w:val="1"/>
          <w:rtl w:val="0"/>
        </w:rPr>
        <w:t xml:space="preserve">Without Observation Feedback</w:t>
      </w:r>
      <w:r w:rsidDel="00000000" w:rsidR="00000000" w:rsidRPr="00000000">
        <w:rPr>
          <w:rtl w:val="0"/>
        </w:rPr>
        <w:t xml:space="preserve">: 18% consistency reduction</w:t>
      </w:r>
    </w:p>
    <w:p w:rsidR="00000000" w:rsidDel="00000000" w:rsidP="00000000" w:rsidRDefault="00000000" w:rsidRPr="00000000" w14:paraId="00000149">
      <w:pPr>
        <w:numPr>
          <w:ilvl w:val="0"/>
          <w:numId w:val="37"/>
        </w:numPr>
        <w:spacing w:after="240" w:before="0" w:beforeAutospacing="0" w:lineRule="auto"/>
        <w:ind w:left="720" w:hanging="360"/>
      </w:pPr>
      <w:r w:rsidDel="00000000" w:rsidR="00000000" w:rsidRPr="00000000">
        <w:rPr>
          <w:b w:val="1"/>
          <w:rtl w:val="0"/>
        </w:rPr>
        <w:t xml:space="preserve">Without Iterative Improvement</w:t>
      </w:r>
      <w:r w:rsidDel="00000000" w:rsidR="00000000" w:rsidRPr="00000000">
        <w:rPr>
          <w:rtl w:val="0"/>
        </w:rPr>
        <w:t xml:space="preserve">: 29% performance degradation</w:t>
      </w:r>
    </w:p>
    <w:p w:rsidR="00000000" w:rsidDel="00000000" w:rsidP="00000000" w:rsidRDefault="00000000" w:rsidRPr="00000000" w14:paraId="0000014A">
      <w:pPr>
        <w:pStyle w:val="Heading4"/>
        <w:keepNext w:val="0"/>
        <w:keepLines w:val="0"/>
        <w:spacing w:after="40" w:before="240" w:lineRule="auto"/>
        <w:rPr>
          <w:b w:val="1"/>
          <w:color w:val="000000"/>
          <w:sz w:val="22"/>
          <w:szCs w:val="22"/>
        </w:rPr>
      </w:pPr>
      <w:bookmarkStart w:colFirst="0" w:colLast="0" w:name="_szn7cgcj4p3h" w:id="44"/>
      <w:bookmarkEnd w:id="44"/>
      <w:r w:rsidDel="00000000" w:rsidR="00000000" w:rsidRPr="00000000">
        <w:rPr>
          <w:b w:val="1"/>
          <w:color w:val="000000"/>
          <w:sz w:val="22"/>
          <w:szCs w:val="22"/>
          <w:rtl w:val="0"/>
        </w:rPr>
        <w:t xml:space="preserve">6.5.2 Architecture Optimization</w:t>
      </w:r>
    </w:p>
    <w:p w:rsidR="00000000" w:rsidDel="00000000" w:rsidP="00000000" w:rsidRDefault="00000000" w:rsidRPr="00000000" w14:paraId="0000014B">
      <w:pPr>
        <w:spacing w:after="240" w:before="240" w:lineRule="auto"/>
        <w:rPr>
          <w:b w:val="1"/>
        </w:rPr>
      </w:pPr>
      <w:r w:rsidDel="00000000" w:rsidR="00000000" w:rsidRPr="00000000">
        <w:rPr>
          <w:b w:val="1"/>
          <w:rtl w:val="0"/>
        </w:rPr>
        <w:t xml:space="preserve">Coordination Pattern Analysis:</w:t>
      </w:r>
    </w:p>
    <w:p w:rsidR="00000000" w:rsidDel="00000000" w:rsidP="00000000" w:rsidRDefault="00000000" w:rsidRPr="00000000" w14:paraId="0000014C">
      <w:pPr>
        <w:numPr>
          <w:ilvl w:val="0"/>
          <w:numId w:val="1"/>
        </w:numPr>
        <w:spacing w:after="0" w:afterAutospacing="0" w:before="240" w:lineRule="auto"/>
        <w:ind w:left="720" w:hanging="360"/>
      </w:pPr>
      <w:r w:rsidDel="00000000" w:rsidR="00000000" w:rsidRPr="00000000">
        <w:rPr>
          <w:b w:val="1"/>
          <w:rtl w:val="0"/>
        </w:rPr>
        <w:t xml:space="preserve">Centralized vs. Distributed</w:t>
      </w:r>
      <w:r w:rsidDel="00000000" w:rsidR="00000000" w:rsidRPr="00000000">
        <w:rPr>
          <w:rtl w:val="0"/>
        </w:rPr>
        <w:t xml:space="preserve">: 15% performance advantage for hybrid coordination</w:t>
      </w:r>
    </w:p>
    <w:p w:rsidR="00000000" w:rsidDel="00000000" w:rsidP="00000000" w:rsidRDefault="00000000" w:rsidRPr="00000000" w14:paraId="0000014D">
      <w:pPr>
        <w:numPr>
          <w:ilvl w:val="0"/>
          <w:numId w:val="1"/>
        </w:numPr>
        <w:spacing w:after="0" w:afterAutospacing="0" w:before="0" w:beforeAutospacing="0" w:lineRule="auto"/>
        <w:ind w:left="720" w:hanging="360"/>
      </w:pPr>
      <w:r w:rsidDel="00000000" w:rsidR="00000000" w:rsidRPr="00000000">
        <w:rPr>
          <w:b w:val="1"/>
          <w:rtl w:val="0"/>
        </w:rPr>
        <w:t xml:space="preserve">Synchronous vs. Asynchronous</w:t>
      </w:r>
      <w:r w:rsidDel="00000000" w:rsidR="00000000" w:rsidRPr="00000000">
        <w:rPr>
          <w:rtl w:val="0"/>
        </w:rPr>
        <w:t xml:space="preserve">: 28% throughput improvement with async communication</w:t>
      </w:r>
    </w:p>
    <w:p w:rsidR="00000000" w:rsidDel="00000000" w:rsidP="00000000" w:rsidRDefault="00000000" w:rsidRPr="00000000" w14:paraId="0000014E">
      <w:pPr>
        <w:numPr>
          <w:ilvl w:val="0"/>
          <w:numId w:val="1"/>
        </w:numPr>
        <w:spacing w:after="0" w:afterAutospacing="0" w:before="0" w:beforeAutospacing="0" w:lineRule="auto"/>
        <w:ind w:left="720" w:hanging="360"/>
      </w:pPr>
      <w:r w:rsidDel="00000000" w:rsidR="00000000" w:rsidRPr="00000000">
        <w:rPr>
          <w:b w:val="1"/>
          <w:rtl w:val="0"/>
        </w:rPr>
        <w:t xml:space="preserve">Shared vs. Private State</w:t>
      </w:r>
      <w:r w:rsidDel="00000000" w:rsidR="00000000" w:rsidRPr="00000000">
        <w:rPr>
          <w:rtl w:val="0"/>
        </w:rPr>
        <w:t xml:space="preserve">: 12% consistency improvement with hybrid state management</w:t>
      </w:r>
    </w:p>
    <w:p w:rsidR="00000000" w:rsidDel="00000000" w:rsidP="00000000" w:rsidRDefault="00000000" w:rsidRPr="00000000" w14:paraId="0000014F">
      <w:pPr>
        <w:numPr>
          <w:ilvl w:val="0"/>
          <w:numId w:val="1"/>
        </w:numPr>
        <w:spacing w:after="240" w:before="0" w:beforeAutospacing="0" w:lineRule="auto"/>
        <w:ind w:left="720" w:hanging="360"/>
      </w:pPr>
      <w:r w:rsidDel="00000000" w:rsidR="00000000" w:rsidRPr="00000000">
        <w:rPr>
          <w:b w:val="1"/>
          <w:rtl w:val="0"/>
        </w:rPr>
        <w:t xml:space="preserve">Static vs. Dynamic Routing</w:t>
      </w:r>
      <w:r w:rsidDel="00000000" w:rsidR="00000000" w:rsidRPr="00000000">
        <w:rPr>
          <w:rtl w:val="0"/>
        </w:rPr>
        <w:t xml:space="preserve">: 34% efficiency improvement with adaptive routing</w:t>
      </w:r>
    </w:p>
    <w:p w:rsidR="00000000" w:rsidDel="00000000" w:rsidP="00000000" w:rsidRDefault="00000000" w:rsidRPr="00000000" w14:paraId="00000150">
      <w:pPr>
        <w:spacing w:after="240" w:before="240" w:lineRule="auto"/>
        <w:rPr>
          <w:b w:val="1"/>
        </w:rPr>
      </w:pPr>
      <w:r w:rsidDel="00000000" w:rsidR="00000000" w:rsidRPr="00000000">
        <w:rPr>
          <w:b w:val="1"/>
          <w:rtl w:val="0"/>
        </w:rPr>
        <w:t xml:space="preserve">Resource Allocation Optimization:</w:t>
      </w:r>
    </w:p>
    <w:p w:rsidR="00000000" w:rsidDel="00000000" w:rsidP="00000000" w:rsidRDefault="00000000" w:rsidRPr="00000000" w14:paraId="00000151">
      <w:pPr>
        <w:numPr>
          <w:ilvl w:val="0"/>
          <w:numId w:val="43"/>
        </w:numPr>
        <w:spacing w:after="0" w:afterAutospacing="0" w:before="240" w:lineRule="auto"/>
        <w:ind w:left="720" w:hanging="360"/>
      </w:pPr>
      <w:r w:rsidDel="00000000" w:rsidR="00000000" w:rsidRPr="00000000">
        <w:rPr>
          <w:b w:val="1"/>
          <w:rtl w:val="0"/>
        </w:rPr>
        <w:t xml:space="preserve">Fixed vs. Dynamic Resources</w:t>
      </w:r>
      <w:r w:rsidDel="00000000" w:rsidR="00000000" w:rsidRPr="00000000">
        <w:rPr>
          <w:rtl w:val="0"/>
        </w:rPr>
        <w:t xml:space="preserve">: 23% utilization improvement with dynamic allocation</w:t>
      </w:r>
    </w:p>
    <w:p w:rsidR="00000000" w:rsidDel="00000000" w:rsidP="00000000" w:rsidRDefault="00000000" w:rsidRPr="00000000" w14:paraId="00000152">
      <w:pPr>
        <w:numPr>
          <w:ilvl w:val="0"/>
          <w:numId w:val="43"/>
        </w:numPr>
        <w:spacing w:after="0" w:afterAutospacing="0" w:before="0" w:beforeAutospacing="0" w:lineRule="auto"/>
        <w:ind w:left="720" w:hanging="360"/>
      </w:pPr>
      <w:r w:rsidDel="00000000" w:rsidR="00000000" w:rsidRPr="00000000">
        <w:rPr>
          <w:b w:val="1"/>
          <w:rtl w:val="0"/>
        </w:rPr>
        <w:t xml:space="preserve">Single vs. Multi-Model</w:t>
      </w:r>
      <w:r w:rsidDel="00000000" w:rsidR="00000000" w:rsidRPr="00000000">
        <w:rPr>
          <w:rtl w:val="0"/>
        </w:rPr>
        <w:t xml:space="preserve">: 19% accuracy improvement with model diversity</w:t>
      </w:r>
    </w:p>
    <w:p w:rsidR="00000000" w:rsidDel="00000000" w:rsidP="00000000" w:rsidRDefault="00000000" w:rsidRPr="00000000" w14:paraId="00000153">
      <w:pPr>
        <w:numPr>
          <w:ilvl w:val="0"/>
          <w:numId w:val="43"/>
        </w:numPr>
        <w:spacing w:after="0" w:afterAutospacing="0" w:before="0" w:beforeAutospacing="0" w:lineRule="auto"/>
        <w:ind w:left="720" w:hanging="360"/>
      </w:pPr>
      <w:r w:rsidDel="00000000" w:rsidR="00000000" w:rsidRPr="00000000">
        <w:rPr>
          <w:b w:val="1"/>
          <w:rtl w:val="0"/>
        </w:rPr>
        <w:t xml:space="preserve">Local vs. Distributed Cache</w:t>
      </w:r>
      <w:r w:rsidDel="00000000" w:rsidR="00000000" w:rsidRPr="00000000">
        <w:rPr>
          <w:rtl w:val="0"/>
        </w:rPr>
        <w:t xml:space="preserve">: 42% response time improvement with distributed caching</w:t>
      </w:r>
    </w:p>
    <w:p w:rsidR="00000000" w:rsidDel="00000000" w:rsidP="00000000" w:rsidRDefault="00000000" w:rsidRPr="00000000" w14:paraId="00000154">
      <w:pPr>
        <w:numPr>
          <w:ilvl w:val="0"/>
          <w:numId w:val="43"/>
        </w:numPr>
        <w:spacing w:after="240" w:before="0" w:beforeAutospacing="0" w:lineRule="auto"/>
        <w:ind w:left="720" w:hanging="360"/>
      </w:pPr>
      <w:r w:rsidDel="00000000" w:rsidR="00000000" w:rsidRPr="00000000">
        <w:rPr>
          <w:b w:val="1"/>
          <w:rtl w:val="0"/>
        </w:rPr>
        <w:t xml:space="preserve">Eager vs. Lazy Loading</w:t>
      </w:r>
      <w:r w:rsidDel="00000000" w:rsidR="00000000" w:rsidRPr="00000000">
        <w:rPr>
          <w:rtl w:val="0"/>
        </w:rPr>
        <w:t xml:space="preserve">: 16% memory efficiency improvement with lazy loading</w:t>
      </w:r>
    </w:p>
    <w:p w:rsidR="00000000" w:rsidDel="00000000" w:rsidP="00000000" w:rsidRDefault="00000000" w:rsidRPr="00000000" w14:paraId="00000155">
      <w:pPr>
        <w:pStyle w:val="Heading2"/>
        <w:keepNext w:val="0"/>
        <w:keepLines w:val="0"/>
        <w:spacing w:after="80" w:lineRule="auto"/>
        <w:rPr>
          <w:b w:val="1"/>
          <w:sz w:val="34"/>
          <w:szCs w:val="34"/>
        </w:rPr>
      </w:pPr>
      <w:bookmarkStart w:colFirst="0" w:colLast="0" w:name="_vixbf5su82vn" w:id="45"/>
      <w:bookmarkEnd w:id="45"/>
      <w:r w:rsidDel="00000000" w:rsidR="00000000" w:rsidRPr="00000000">
        <w:rPr>
          <w:b w:val="1"/>
          <w:sz w:val="34"/>
          <w:szCs w:val="34"/>
          <w:rtl w:val="0"/>
        </w:rPr>
        <w:t xml:space="preserve">7. Discussion</w:t>
      </w:r>
    </w:p>
    <w:p w:rsidR="00000000" w:rsidDel="00000000" w:rsidP="00000000" w:rsidRDefault="00000000" w:rsidRPr="00000000" w14:paraId="00000156">
      <w:pPr>
        <w:pStyle w:val="Heading3"/>
        <w:keepNext w:val="0"/>
        <w:keepLines w:val="0"/>
        <w:spacing w:before="280" w:lineRule="auto"/>
        <w:rPr>
          <w:b w:val="1"/>
          <w:color w:val="000000"/>
          <w:sz w:val="26"/>
          <w:szCs w:val="26"/>
        </w:rPr>
      </w:pPr>
      <w:bookmarkStart w:colFirst="0" w:colLast="0" w:name="_rkreluvgjq6n" w:id="46"/>
      <w:bookmarkEnd w:id="46"/>
      <w:r w:rsidDel="00000000" w:rsidR="00000000" w:rsidRPr="00000000">
        <w:rPr>
          <w:b w:val="1"/>
          <w:color w:val="000000"/>
          <w:sz w:val="26"/>
          <w:szCs w:val="26"/>
          <w:rtl w:val="0"/>
        </w:rPr>
        <w:t xml:space="preserve">7.1 Architectural Contributions</w:t>
      </w:r>
    </w:p>
    <w:p w:rsidR="00000000" w:rsidDel="00000000" w:rsidP="00000000" w:rsidRDefault="00000000" w:rsidRPr="00000000" w14:paraId="00000157">
      <w:pPr>
        <w:spacing w:after="240" w:before="240" w:lineRule="auto"/>
        <w:rPr/>
      </w:pPr>
      <w:r w:rsidDel="00000000" w:rsidR="00000000" w:rsidRPr="00000000">
        <w:rPr>
          <w:rtl w:val="0"/>
        </w:rPr>
        <w:t xml:space="preserve">Our hybrid multi-agent architecture addresses fundamental challenges in enterprise graph database systems through several key innovations. The supervisor-agent pattern provides intelligent query routing that optimizes resource utilization while maintaining system scalability. The integration of GraphRAG and Vector RAG methodologies creates a unified approach to multi-modal data processing that significantly outperforms single-modal implementations.</w:t>
      </w:r>
    </w:p>
    <w:p w:rsidR="00000000" w:rsidDel="00000000" w:rsidP="00000000" w:rsidRDefault="00000000" w:rsidRPr="00000000" w14:paraId="00000158">
      <w:pPr>
        <w:spacing w:after="240" w:before="240" w:lineRule="auto"/>
        <w:rPr/>
      </w:pPr>
      <w:r w:rsidDel="00000000" w:rsidR="00000000" w:rsidRPr="00000000">
        <w:rPr>
          <w:rtl w:val="0"/>
        </w:rPr>
        <w:t xml:space="preserve">The ReAct pattern implementation enables sophisticated reasoning capabilities that are essential for complex regulatory analysis. The iterative refinement mechanism allows agents to improve their responses based on intermediate results, leading to higher accuracy and more comprehensive analysis. This capability is particularly valuable in regulatory compliance applications where precision and completeness are critical requirements.</w:t>
      </w:r>
    </w:p>
    <w:p w:rsidR="00000000" w:rsidDel="00000000" w:rsidP="00000000" w:rsidRDefault="00000000" w:rsidRPr="00000000" w14:paraId="00000159">
      <w:pPr>
        <w:pStyle w:val="Heading3"/>
        <w:keepNext w:val="0"/>
        <w:keepLines w:val="0"/>
        <w:spacing w:before="280" w:lineRule="auto"/>
        <w:rPr>
          <w:b w:val="1"/>
          <w:color w:val="000000"/>
          <w:sz w:val="26"/>
          <w:szCs w:val="26"/>
        </w:rPr>
      </w:pPr>
      <w:bookmarkStart w:colFirst="0" w:colLast="0" w:name="_81gnd1mnq4t9" w:id="47"/>
      <w:bookmarkEnd w:id="47"/>
      <w:r w:rsidDel="00000000" w:rsidR="00000000" w:rsidRPr="00000000">
        <w:rPr>
          <w:b w:val="1"/>
          <w:color w:val="000000"/>
          <w:sz w:val="26"/>
          <w:szCs w:val="26"/>
          <w:rtl w:val="0"/>
        </w:rPr>
        <w:t xml:space="preserve">7.2 Technical Innovations</w:t>
      </w:r>
    </w:p>
    <w:p w:rsidR="00000000" w:rsidDel="00000000" w:rsidP="00000000" w:rsidRDefault="00000000" w:rsidRPr="00000000" w14:paraId="0000015A">
      <w:pPr>
        <w:spacing w:after="240" w:before="240" w:lineRule="auto"/>
        <w:rPr/>
      </w:pPr>
      <w:r w:rsidDel="00000000" w:rsidR="00000000" w:rsidRPr="00000000">
        <w:rPr>
          <w:b w:val="1"/>
          <w:rtl w:val="0"/>
        </w:rPr>
        <w:t xml:space="preserve">Intelligent Query Routing:</w:t>
      </w:r>
      <w:r w:rsidDel="00000000" w:rsidR="00000000" w:rsidRPr="00000000">
        <w:rPr>
          <w:rtl w:val="0"/>
        </w:rPr>
        <w:t xml:space="preserve"> Our query classification system goes beyond simple keyword matching to include semantic understanding and contextual reasoning. This enables optimal agent selection based on query characteristics and expected performance requirements.</w:t>
      </w:r>
    </w:p>
    <w:p w:rsidR="00000000" w:rsidDel="00000000" w:rsidP="00000000" w:rsidRDefault="00000000" w:rsidRPr="00000000" w14:paraId="0000015B">
      <w:pPr>
        <w:spacing w:after="240" w:before="240" w:lineRule="auto"/>
        <w:rPr/>
      </w:pPr>
      <w:r w:rsidDel="00000000" w:rsidR="00000000" w:rsidRPr="00000000">
        <w:rPr>
          <w:b w:val="1"/>
          <w:rtl w:val="0"/>
        </w:rPr>
        <w:t xml:space="preserve">Hybrid State Management:</w:t>
      </w:r>
      <w:r w:rsidDel="00000000" w:rsidR="00000000" w:rsidRPr="00000000">
        <w:rPr>
          <w:rtl w:val="0"/>
        </w:rPr>
        <w:t xml:space="preserve"> The combination of shared and private state provides optimal balance between coordination effectiveness and system performance. Shared state enables sophisticated inter-agent communication while private state allows for agent-specific optimizations.</w:t>
      </w:r>
    </w:p>
    <w:p w:rsidR="00000000" w:rsidDel="00000000" w:rsidP="00000000" w:rsidRDefault="00000000" w:rsidRPr="00000000" w14:paraId="0000015C">
      <w:pPr>
        <w:spacing w:after="240" w:before="240" w:lineRule="auto"/>
        <w:rPr/>
      </w:pPr>
      <w:r w:rsidDel="00000000" w:rsidR="00000000" w:rsidRPr="00000000">
        <w:rPr>
          <w:b w:val="1"/>
          <w:rtl w:val="0"/>
        </w:rPr>
        <w:t xml:space="preserve">Multi-Modal Integration:</w:t>
      </w:r>
      <w:r w:rsidDel="00000000" w:rsidR="00000000" w:rsidRPr="00000000">
        <w:rPr>
          <w:rtl w:val="0"/>
        </w:rPr>
        <w:t xml:space="preserve"> The seamless integration of structured and unstructured data processing represents a significant advancement over existing approaches. The architecture enables complex queries that span both data modalities without requiring manual integration or preprocessing.</w:t>
      </w:r>
    </w:p>
    <w:p w:rsidR="00000000" w:rsidDel="00000000" w:rsidP="00000000" w:rsidRDefault="00000000" w:rsidRPr="00000000" w14:paraId="0000015D">
      <w:pPr>
        <w:pStyle w:val="Heading3"/>
        <w:keepNext w:val="0"/>
        <w:keepLines w:val="0"/>
        <w:spacing w:before="280" w:lineRule="auto"/>
        <w:rPr>
          <w:b w:val="1"/>
          <w:color w:val="000000"/>
          <w:sz w:val="26"/>
          <w:szCs w:val="26"/>
        </w:rPr>
      </w:pPr>
      <w:bookmarkStart w:colFirst="0" w:colLast="0" w:name="_d1vlwcbe6nm4" w:id="48"/>
      <w:bookmarkEnd w:id="48"/>
      <w:r w:rsidDel="00000000" w:rsidR="00000000" w:rsidRPr="00000000">
        <w:rPr>
          <w:b w:val="1"/>
          <w:color w:val="000000"/>
          <w:sz w:val="26"/>
          <w:szCs w:val="26"/>
          <w:rtl w:val="0"/>
        </w:rPr>
        <w:t xml:space="preserve">7.3 Practical Implications</w:t>
      </w:r>
    </w:p>
    <w:p w:rsidR="00000000" w:rsidDel="00000000" w:rsidP="00000000" w:rsidRDefault="00000000" w:rsidRPr="00000000" w14:paraId="0000015E">
      <w:pPr>
        <w:spacing w:after="240" w:before="240" w:lineRule="auto"/>
        <w:rPr/>
      </w:pPr>
      <w:r w:rsidDel="00000000" w:rsidR="00000000" w:rsidRPr="00000000">
        <w:rPr>
          <w:rtl w:val="0"/>
        </w:rPr>
        <w:t xml:space="preserve">The evaluation results demonstrate significant practical benefits for enterprise applications. The 42% improvement in regulatory query accuracy translates to substantial reduction in compliance risks and operational costs. The 65% reduction in manual compliance analysis time enables organizations to allocate human resources to higher-value activities while maintaining comprehensive regulatory coverage.</w:t>
      </w:r>
    </w:p>
    <w:p w:rsidR="00000000" w:rsidDel="00000000" w:rsidP="00000000" w:rsidRDefault="00000000" w:rsidRPr="00000000" w14:paraId="0000015F">
      <w:pPr>
        <w:spacing w:after="240" w:before="240" w:lineRule="auto"/>
        <w:rPr/>
      </w:pPr>
      <w:r w:rsidDel="00000000" w:rsidR="00000000" w:rsidRPr="00000000">
        <w:rPr>
          <w:rtl w:val="0"/>
        </w:rPr>
        <w:t xml:space="preserve">The scalability characteristics of our architecture make it suitable for large-scale enterprise deployments. The linear performance scaling and fault tolerance mechanisms ensure that the system can handle increasing workloads without degradation in service quality.</w:t>
      </w:r>
    </w:p>
    <w:p w:rsidR="00000000" w:rsidDel="00000000" w:rsidP="00000000" w:rsidRDefault="00000000" w:rsidRPr="00000000" w14:paraId="00000160">
      <w:pPr>
        <w:pStyle w:val="Heading3"/>
        <w:keepNext w:val="0"/>
        <w:keepLines w:val="0"/>
        <w:spacing w:before="280" w:lineRule="auto"/>
        <w:rPr>
          <w:b w:val="1"/>
          <w:color w:val="000000"/>
          <w:sz w:val="26"/>
          <w:szCs w:val="26"/>
        </w:rPr>
      </w:pPr>
      <w:bookmarkStart w:colFirst="0" w:colLast="0" w:name="_vicptjffg9ku" w:id="49"/>
      <w:bookmarkEnd w:id="49"/>
      <w:r w:rsidDel="00000000" w:rsidR="00000000" w:rsidRPr="00000000">
        <w:rPr>
          <w:b w:val="1"/>
          <w:color w:val="000000"/>
          <w:sz w:val="26"/>
          <w:szCs w:val="26"/>
          <w:rtl w:val="0"/>
        </w:rPr>
        <w:t xml:space="preserve">7.4 Limitations and Future Work</w:t>
      </w:r>
    </w:p>
    <w:p w:rsidR="00000000" w:rsidDel="00000000" w:rsidP="00000000" w:rsidRDefault="00000000" w:rsidRPr="00000000" w14:paraId="00000161">
      <w:pPr>
        <w:spacing w:after="240" w:before="240" w:lineRule="auto"/>
        <w:rPr/>
      </w:pPr>
      <w:r w:rsidDel="00000000" w:rsidR="00000000" w:rsidRPr="00000000">
        <w:rPr>
          <w:rtl w:val="0"/>
        </w:rPr>
        <w:t xml:space="preserve">While our architecture demonstrates significant improvements over existing approaches, several limitations merit consideration:</w:t>
      </w:r>
    </w:p>
    <w:p w:rsidR="00000000" w:rsidDel="00000000" w:rsidP="00000000" w:rsidRDefault="00000000" w:rsidRPr="00000000" w14:paraId="00000162">
      <w:pPr>
        <w:spacing w:after="240" w:before="240" w:lineRule="auto"/>
        <w:rPr/>
      </w:pPr>
      <w:r w:rsidDel="00000000" w:rsidR="00000000" w:rsidRPr="00000000">
        <w:rPr>
          <w:b w:val="1"/>
          <w:rtl w:val="0"/>
        </w:rPr>
        <w:t xml:space="preserve">Computational Complexity:</w:t>
      </w:r>
      <w:r w:rsidDel="00000000" w:rsidR="00000000" w:rsidRPr="00000000">
        <w:rPr>
          <w:rtl w:val="0"/>
        </w:rPr>
        <w:t xml:space="preserve"> The multi-agent coordination introduces additional computational overhead that may impact performance in resource-constrained environments. Future work should focus on optimization techniques that reduce coordination costs while maintaining system effectiveness.</w:t>
      </w:r>
    </w:p>
    <w:p w:rsidR="00000000" w:rsidDel="00000000" w:rsidP="00000000" w:rsidRDefault="00000000" w:rsidRPr="00000000" w14:paraId="00000163">
      <w:pPr>
        <w:spacing w:after="240" w:before="240" w:lineRule="auto"/>
        <w:rPr/>
      </w:pPr>
      <w:r w:rsidDel="00000000" w:rsidR="00000000" w:rsidRPr="00000000">
        <w:rPr>
          <w:b w:val="1"/>
          <w:rtl w:val="0"/>
        </w:rPr>
        <w:t xml:space="preserve">Model Dependency:</w:t>
      </w:r>
      <w:r w:rsidDel="00000000" w:rsidR="00000000" w:rsidRPr="00000000">
        <w:rPr>
          <w:rtl w:val="0"/>
        </w:rPr>
        <w:t xml:space="preserve"> The architecture's performance is partially dependent on the quality of underlying LLMs and embedding models. As these models continue to evolve, the system will require ongoing adaptation and optimization.</w:t>
      </w:r>
    </w:p>
    <w:p w:rsidR="00000000" w:rsidDel="00000000" w:rsidP="00000000" w:rsidRDefault="00000000" w:rsidRPr="00000000" w14:paraId="00000164">
      <w:pPr>
        <w:spacing w:after="240" w:before="240" w:lineRule="auto"/>
        <w:rPr/>
      </w:pPr>
      <w:r w:rsidDel="00000000" w:rsidR="00000000" w:rsidRPr="00000000">
        <w:rPr>
          <w:b w:val="1"/>
          <w:rtl w:val="0"/>
        </w:rPr>
        <w:t xml:space="preserve">Domain Specificity:</w:t>
      </w:r>
      <w:r w:rsidDel="00000000" w:rsidR="00000000" w:rsidRPr="00000000">
        <w:rPr>
          <w:rtl w:val="0"/>
        </w:rPr>
        <w:t xml:space="preserve"> While our evaluation focuses on regulatory compliance, the architecture's applicability to other enterprise domains requires further investigation. Future research should explore adaptation strategies for different application areas.</w:t>
      </w:r>
    </w:p>
    <w:p w:rsidR="00000000" w:rsidDel="00000000" w:rsidP="00000000" w:rsidRDefault="00000000" w:rsidRPr="00000000" w14:paraId="00000165">
      <w:pPr>
        <w:spacing w:after="240" w:before="240" w:lineRule="auto"/>
        <w:rPr/>
      </w:pPr>
      <w:r w:rsidDel="00000000" w:rsidR="00000000" w:rsidRPr="00000000">
        <w:rPr>
          <w:b w:val="1"/>
          <w:rtl w:val="0"/>
        </w:rPr>
        <w:t xml:space="preserve">Explainability:</w:t>
      </w:r>
      <w:r w:rsidDel="00000000" w:rsidR="00000000" w:rsidRPr="00000000">
        <w:rPr>
          <w:rtl w:val="0"/>
        </w:rPr>
        <w:t xml:space="preserve"> Although the ReAct pattern provides some transparency into system reasoning, additional work is needed to enhance explainability for mission-critical applications where decision transparency is essential.</w:t>
      </w:r>
    </w:p>
    <w:p w:rsidR="00000000" w:rsidDel="00000000" w:rsidP="00000000" w:rsidRDefault="00000000" w:rsidRPr="00000000" w14:paraId="00000166">
      <w:pPr>
        <w:pStyle w:val="Heading3"/>
        <w:keepNext w:val="0"/>
        <w:keepLines w:val="0"/>
        <w:spacing w:before="280" w:lineRule="auto"/>
        <w:rPr>
          <w:b w:val="1"/>
          <w:color w:val="000000"/>
          <w:sz w:val="26"/>
          <w:szCs w:val="26"/>
        </w:rPr>
      </w:pPr>
      <w:bookmarkStart w:colFirst="0" w:colLast="0" w:name="_bv9wu9xhean" w:id="50"/>
      <w:bookmarkEnd w:id="50"/>
      <w:r w:rsidDel="00000000" w:rsidR="00000000" w:rsidRPr="00000000">
        <w:rPr>
          <w:b w:val="1"/>
          <w:color w:val="000000"/>
          <w:sz w:val="26"/>
          <w:szCs w:val="26"/>
          <w:rtl w:val="0"/>
        </w:rPr>
        <w:t xml:space="preserve">7.5 Broader Impact</w:t>
      </w:r>
    </w:p>
    <w:p w:rsidR="00000000" w:rsidDel="00000000" w:rsidP="00000000" w:rsidRDefault="00000000" w:rsidRPr="00000000" w14:paraId="00000167">
      <w:pPr>
        <w:spacing w:after="240" w:before="240" w:lineRule="auto"/>
        <w:rPr/>
      </w:pPr>
      <w:r w:rsidDel="00000000" w:rsidR="00000000" w:rsidRPr="00000000">
        <w:rPr>
          <w:rtl w:val="0"/>
        </w:rPr>
        <w:t xml:space="preserve">This research contributes to the growing field of enterprise AI orchestration by demonstrating the practical viability of multi-agent systems for complex data processing tasks. The architecture provides a foundation for future research in hybrid AI systems that combine multiple reasoning modalities.</w:t>
      </w:r>
    </w:p>
    <w:p w:rsidR="00000000" w:rsidDel="00000000" w:rsidP="00000000" w:rsidRDefault="00000000" w:rsidRPr="00000000" w14:paraId="00000168">
      <w:pPr>
        <w:spacing w:after="240" w:before="240" w:lineRule="auto"/>
        <w:rPr/>
      </w:pPr>
      <w:r w:rsidDel="00000000" w:rsidR="00000000" w:rsidRPr="00000000">
        <w:rPr>
          <w:rtl w:val="0"/>
        </w:rPr>
        <w:t xml:space="preserve">The regulatory compliance application demonstrates the potential for AI systems to address complex organizational challenges that have traditionally required significant human expertise. As regulatory environments continue to evolve, automated compliance analysis will become increasingly valuable for organizations seeking to maintain regulatory adherence while optimizing operational efficiency.</w:t>
      </w:r>
    </w:p>
    <w:p w:rsidR="00000000" w:rsidDel="00000000" w:rsidP="00000000" w:rsidRDefault="00000000" w:rsidRPr="00000000" w14:paraId="00000169">
      <w:pPr>
        <w:pStyle w:val="Heading2"/>
        <w:keepNext w:val="0"/>
        <w:keepLines w:val="0"/>
        <w:spacing w:after="80" w:lineRule="auto"/>
        <w:rPr>
          <w:b w:val="1"/>
          <w:sz w:val="34"/>
          <w:szCs w:val="34"/>
        </w:rPr>
      </w:pPr>
      <w:bookmarkStart w:colFirst="0" w:colLast="0" w:name="_2h06h7mj2ty4" w:id="51"/>
      <w:bookmarkEnd w:id="51"/>
      <w:r w:rsidDel="00000000" w:rsidR="00000000" w:rsidRPr="00000000">
        <w:rPr>
          <w:b w:val="1"/>
          <w:sz w:val="34"/>
          <w:szCs w:val="34"/>
          <w:rtl w:val="0"/>
        </w:rPr>
        <w:t xml:space="preserve">8. Conclusion and Future Work</w:t>
      </w:r>
    </w:p>
    <w:p w:rsidR="00000000" w:rsidDel="00000000" w:rsidP="00000000" w:rsidRDefault="00000000" w:rsidRPr="00000000" w14:paraId="0000016A">
      <w:pPr>
        <w:spacing w:after="240" w:before="240" w:lineRule="auto"/>
        <w:rPr/>
      </w:pPr>
      <w:r w:rsidDel="00000000" w:rsidR="00000000" w:rsidRPr="00000000">
        <w:rPr>
          <w:rtl w:val="0"/>
        </w:rPr>
        <w:t xml:space="preserve">This paper presents a novel hybrid multi-agent architecture for enterprise graph database systems that addresses critical challenges in multi-modal data processing and regulatory compliance. Our approach combines the strengths of GraphRAG and Vector RAG methodologies through intelligent query routing and sophisticated agent coordination.</w:t>
      </w:r>
    </w:p>
    <w:p w:rsidR="00000000" w:rsidDel="00000000" w:rsidP="00000000" w:rsidRDefault="00000000" w:rsidRPr="00000000" w14:paraId="0000016B">
      <w:pPr>
        <w:pStyle w:val="Heading3"/>
        <w:keepNext w:val="0"/>
        <w:keepLines w:val="0"/>
        <w:spacing w:before="280" w:lineRule="auto"/>
        <w:rPr>
          <w:b w:val="1"/>
          <w:color w:val="000000"/>
          <w:sz w:val="26"/>
          <w:szCs w:val="26"/>
        </w:rPr>
      </w:pPr>
      <w:bookmarkStart w:colFirst="0" w:colLast="0" w:name="_374s8skiq0zp" w:id="52"/>
      <w:bookmarkEnd w:id="52"/>
      <w:r w:rsidDel="00000000" w:rsidR="00000000" w:rsidRPr="00000000">
        <w:rPr>
          <w:b w:val="1"/>
          <w:color w:val="000000"/>
          <w:sz w:val="26"/>
          <w:szCs w:val="26"/>
          <w:rtl w:val="0"/>
        </w:rPr>
        <w:t xml:space="preserve">8.1 Key Contributions</w:t>
      </w:r>
    </w:p>
    <w:p w:rsidR="00000000" w:rsidDel="00000000" w:rsidP="00000000" w:rsidRDefault="00000000" w:rsidRPr="00000000" w14:paraId="0000016C">
      <w:pPr>
        <w:spacing w:after="240" w:before="240" w:lineRule="auto"/>
        <w:rPr/>
      </w:pPr>
      <w:r w:rsidDel="00000000" w:rsidR="00000000" w:rsidRPr="00000000">
        <w:rPr>
          <w:rtl w:val="0"/>
        </w:rPr>
        <w:t xml:space="preserve">Our primary contributions include:</w:t>
      </w:r>
    </w:p>
    <w:p w:rsidR="00000000" w:rsidDel="00000000" w:rsidP="00000000" w:rsidRDefault="00000000" w:rsidRPr="00000000" w14:paraId="0000016D">
      <w:pPr>
        <w:numPr>
          <w:ilvl w:val="0"/>
          <w:numId w:val="50"/>
        </w:numPr>
        <w:spacing w:after="0" w:afterAutospacing="0" w:before="240" w:lineRule="auto"/>
        <w:ind w:left="720" w:hanging="360"/>
      </w:pPr>
      <w:r w:rsidDel="00000000" w:rsidR="00000000" w:rsidRPr="00000000">
        <w:rPr>
          <w:b w:val="1"/>
          <w:rtl w:val="0"/>
        </w:rPr>
        <w:t xml:space="preserve">Novel Architectural Pattern:</w:t>
      </w:r>
      <w:r w:rsidDel="00000000" w:rsidR="00000000" w:rsidRPr="00000000">
        <w:rPr>
          <w:rtl w:val="0"/>
        </w:rPr>
        <w:t xml:space="preserve"> The supervisor-agent pattern with intelligent query routing provides a scalable foundation for enterprise multi-agent systems</w:t>
      </w:r>
    </w:p>
    <w:p w:rsidR="00000000" w:rsidDel="00000000" w:rsidP="00000000" w:rsidRDefault="00000000" w:rsidRPr="00000000" w14:paraId="0000016E">
      <w:pPr>
        <w:numPr>
          <w:ilvl w:val="0"/>
          <w:numId w:val="50"/>
        </w:numPr>
        <w:spacing w:after="0" w:afterAutospacing="0" w:before="0" w:beforeAutospacing="0" w:lineRule="auto"/>
        <w:ind w:left="720" w:hanging="360"/>
      </w:pPr>
      <w:r w:rsidDel="00000000" w:rsidR="00000000" w:rsidRPr="00000000">
        <w:rPr>
          <w:b w:val="1"/>
          <w:rtl w:val="0"/>
        </w:rPr>
        <w:t xml:space="preserve">Hybrid RAG Integration:</w:t>
      </w:r>
      <w:r w:rsidDel="00000000" w:rsidR="00000000" w:rsidRPr="00000000">
        <w:rPr>
          <w:rtl w:val="0"/>
        </w:rPr>
        <w:t xml:space="preserve"> Seamless combination of structured and unstructured data processing capabilities</w:t>
      </w:r>
    </w:p>
    <w:p w:rsidR="00000000" w:rsidDel="00000000" w:rsidP="00000000" w:rsidRDefault="00000000" w:rsidRPr="00000000" w14:paraId="0000016F">
      <w:pPr>
        <w:numPr>
          <w:ilvl w:val="0"/>
          <w:numId w:val="50"/>
        </w:numPr>
        <w:spacing w:after="0" w:afterAutospacing="0" w:before="0" w:beforeAutospacing="0" w:lineRule="auto"/>
        <w:ind w:left="720" w:hanging="360"/>
      </w:pPr>
      <w:r w:rsidDel="00000000" w:rsidR="00000000" w:rsidRPr="00000000">
        <w:rPr>
          <w:b w:val="1"/>
          <w:rtl w:val="0"/>
        </w:rPr>
        <w:t xml:space="preserve">ReAct Pattern Application:</w:t>
      </w:r>
      <w:r w:rsidDel="00000000" w:rsidR="00000000" w:rsidRPr="00000000">
        <w:rPr>
          <w:rtl w:val="0"/>
        </w:rPr>
        <w:t xml:space="preserve"> Sophisticated reasoning capabilities for complex regulatory analysis</w:t>
      </w:r>
    </w:p>
    <w:p w:rsidR="00000000" w:rsidDel="00000000" w:rsidP="00000000" w:rsidRDefault="00000000" w:rsidRPr="00000000" w14:paraId="00000170">
      <w:pPr>
        <w:numPr>
          <w:ilvl w:val="0"/>
          <w:numId w:val="50"/>
        </w:numPr>
        <w:spacing w:after="0" w:afterAutospacing="0" w:before="0" w:beforeAutospacing="0" w:lineRule="auto"/>
        <w:ind w:left="720" w:hanging="360"/>
      </w:pPr>
      <w:r w:rsidDel="00000000" w:rsidR="00000000" w:rsidRPr="00000000">
        <w:rPr>
          <w:b w:val="1"/>
          <w:rtl w:val="0"/>
        </w:rPr>
        <w:t xml:space="preserve">Production-Ready Implementation:</w:t>
      </w:r>
      <w:r w:rsidDel="00000000" w:rsidR="00000000" w:rsidRPr="00000000">
        <w:rPr>
          <w:rtl w:val="0"/>
        </w:rPr>
        <w:t xml:space="preserve"> Comprehensive evaluation demonstrating practical applicability and performance benefits</w:t>
      </w:r>
    </w:p>
    <w:p w:rsidR="00000000" w:rsidDel="00000000" w:rsidP="00000000" w:rsidRDefault="00000000" w:rsidRPr="00000000" w14:paraId="00000171">
      <w:pPr>
        <w:numPr>
          <w:ilvl w:val="0"/>
          <w:numId w:val="50"/>
        </w:numPr>
        <w:spacing w:after="240" w:before="0" w:beforeAutospacing="0" w:lineRule="auto"/>
        <w:ind w:left="720" w:hanging="360"/>
      </w:pPr>
      <w:r w:rsidDel="00000000" w:rsidR="00000000" w:rsidRPr="00000000">
        <w:rPr>
          <w:b w:val="1"/>
          <w:rtl w:val="0"/>
        </w:rPr>
        <w:t xml:space="preserve">Regulatory Compliance Validation:</w:t>
      </w:r>
      <w:r w:rsidDel="00000000" w:rsidR="00000000" w:rsidRPr="00000000">
        <w:rPr>
          <w:rtl w:val="0"/>
        </w:rPr>
        <w:t xml:space="preserve"> Significant improvements in accuracy, efficiency, and operational costs</w:t>
      </w:r>
    </w:p>
    <w:p w:rsidR="00000000" w:rsidDel="00000000" w:rsidP="00000000" w:rsidRDefault="00000000" w:rsidRPr="00000000" w14:paraId="00000172">
      <w:pPr>
        <w:pStyle w:val="Heading3"/>
        <w:keepNext w:val="0"/>
        <w:keepLines w:val="0"/>
        <w:spacing w:before="280" w:lineRule="auto"/>
        <w:rPr>
          <w:b w:val="1"/>
          <w:color w:val="000000"/>
          <w:sz w:val="26"/>
          <w:szCs w:val="26"/>
        </w:rPr>
      </w:pPr>
      <w:bookmarkStart w:colFirst="0" w:colLast="0" w:name="_eovodasvk9d4" w:id="53"/>
      <w:bookmarkEnd w:id="53"/>
      <w:r w:rsidDel="00000000" w:rsidR="00000000" w:rsidRPr="00000000">
        <w:rPr>
          <w:b w:val="1"/>
          <w:color w:val="000000"/>
          <w:sz w:val="26"/>
          <w:szCs w:val="26"/>
          <w:rtl w:val="0"/>
        </w:rPr>
        <w:t xml:space="preserve">8.2 Performance Achievements</w:t>
      </w:r>
    </w:p>
    <w:p w:rsidR="00000000" w:rsidDel="00000000" w:rsidP="00000000" w:rsidRDefault="00000000" w:rsidRPr="00000000" w14:paraId="00000173">
      <w:pPr>
        <w:spacing w:after="240" w:before="240" w:lineRule="auto"/>
        <w:rPr/>
      </w:pPr>
      <w:r w:rsidDel="00000000" w:rsidR="00000000" w:rsidRPr="00000000">
        <w:rPr>
          <w:rtl w:val="0"/>
        </w:rPr>
        <w:t xml:space="preserve">The evaluation results demonstrate substantial improvements over existing approaches:</w:t>
      </w:r>
    </w:p>
    <w:p w:rsidR="00000000" w:rsidDel="00000000" w:rsidP="00000000" w:rsidRDefault="00000000" w:rsidRPr="00000000" w14:paraId="00000174">
      <w:pPr>
        <w:numPr>
          <w:ilvl w:val="0"/>
          <w:numId w:val="8"/>
        </w:numPr>
        <w:spacing w:after="0" w:afterAutospacing="0" w:before="240" w:lineRule="auto"/>
        <w:ind w:left="720" w:hanging="360"/>
      </w:pPr>
      <w:r w:rsidDel="00000000" w:rsidR="00000000" w:rsidRPr="00000000">
        <w:rPr>
          <w:b w:val="1"/>
          <w:rtl w:val="0"/>
        </w:rPr>
        <w:t xml:space="preserve">42% improvement in regulatory query accuracy</w:t>
      </w:r>
    </w:p>
    <w:p w:rsidR="00000000" w:rsidDel="00000000" w:rsidP="00000000" w:rsidRDefault="00000000" w:rsidRPr="00000000" w14:paraId="00000175">
      <w:pPr>
        <w:numPr>
          <w:ilvl w:val="0"/>
          <w:numId w:val="8"/>
        </w:numPr>
        <w:spacing w:after="0" w:afterAutospacing="0" w:before="0" w:beforeAutospacing="0" w:lineRule="auto"/>
        <w:ind w:left="720" w:hanging="360"/>
      </w:pPr>
      <w:r w:rsidDel="00000000" w:rsidR="00000000" w:rsidRPr="00000000">
        <w:rPr>
          <w:b w:val="1"/>
          <w:rtl w:val="0"/>
        </w:rPr>
        <w:t xml:space="preserve">65% reduction in manual compliance analysis time</w:t>
      </w:r>
    </w:p>
    <w:p w:rsidR="00000000" w:rsidDel="00000000" w:rsidP="00000000" w:rsidRDefault="00000000" w:rsidRPr="00000000" w14:paraId="00000176">
      <w:pPr>
        <w:numPr>
          <w:ilvl w:val="0"/>
          <w:numId w:val="8"/>
        </w:numPr>
        <w:spacing w:after="0" w:afterAutospacing="0" w:before="0" w:beforeAutospacing="0" w:lineRule="auto"/>
        <w:ind w:left="720" w:hanging="360"/>
      </w:pPr>
      <w:r w:rsidDel="00000000" w:rsidR="00000000" w:rsidRPr="00000000">
        <w:rPr>
          <w:b w:val="1"/>
          <w:rtl w:val="0"/>
        </w:rPr>
        <w:t xml:space="preserve">92.3% overall accuracy for regulatory queries</w:t>
      </w:r>
    </w:p>
    <w:p w:rsidR="00000000" w:rsidDel="00000000" w:rsidP="00000000" w:rsidRDefault="00000000" w:rsidRPr="00000000" w14:paraId="00000177">
      <w:pPr>
        <w:numPr>
          <w:ilvl w:val="0"/>
          <w:numId w:val="8"/>
        </w:numPr>
        <w:spacing w:after="0" w:afterAutospacing="0" w:before="0" w:beforeAutospacing="0" w:lineRule="auto"/>
        <w:ind w:left="720" w:hanging="360"/>
      </w:pPr>
      <w:r w:rsidDel="00000000" w:rsidR="00000000" w:rsidRPr="00000000">
        <w:rPr>
          <w:b w:val="1"/>
          <w:rtl w:val="0"/>
        </w:rPr>
        <w:t xml:space="preserve">Linear scalability up to 500,000 regulatory entities</w:t>
      </w:r>
    </w:p>
    <w:p w:rsidR="00000000" w:rsidDel="00000000" w:rsidP="00000000" w:rsidRDefault="00000000" w:rsidRPr="00000000" w14:paraId="00000178">
      <w:pPr>
        <w:numPr>
          <w:ilvl w:val="0"/>
          <w:numId w:val="8"/>
        </w:numPr>
        <w:spacing w:after="240" w:before="0" w:beforeAutospacing="0" w:lineRule="auto"/>
        <w:ind w:left="720" w:hanging="360"/>
      </w:pPr>
      <w:r w:rsidDel="00000000" w:rsidR="00000000" w:rsidRPr="00000000">
        <w:rPr>
          <w:b w:val="1"/>
          <w:rtl w:val="0"/>
        </w:rPr>
        <w:t xml:space="preserve">99.97% system availability in production environments</w:t>
      </w:r>
    </w:p>
    <w:p w:rsidR="00000000" w:rsidDel="00000000" w:rsidP="00000000" w:rsidRDefault="00000000" w:rsidRPr="00000000" w14:paraId="00000179">
      <w:pPr>
        <w:pStyle w:val="Heading3"/>
        <w:keepNext w:val="0"/>
        <w:keepLines w:val="0"/>
        <w:spacing w:before="280" w:lineRule="auto"/>
        <w:rPr>
          <w:b w:val="1"/>
          <w:color w:val="000000"/>
          <w:sz w:val="26"/>
          <w:szCs w:val="26"/>
        </w:rPr>
      </w:pPr>
      <w:bookmarkStart w:colFirst="0" w:colLast="0" w:name="_9q75qtjkvgw3" w:id="54"/>
      <w:bookmarkEnd w:id="54"/>
      <w:r w:rsidDel="00000000" w:rsidR="00000000" w:rsidRPr="00000000">
        <w:rPr>
          <w:b w:val="1"/>
          <w:color w:val="000000"/>
          <w:sz w:val="26"/>
          <w:szCs w:val="26"/>
          <w:rtl w:val="0"/>
        </w:rPr>
        <w:t xml:space="preserve">8.3 Future Research Directions</w:t>
      </w:r>
    </w:p>
    <w:p w:rsidR="00000000" w:rsidDel="00000000" w:rsidP="00000000" w:rsidRDefault="00000000" w:rsidRPr="00000000" w14:paraId="0000017A">
      <w:pPr>
        <w:spacing w:after="240" w:before="240" w:lineRule="auto"/>
        <w:rPr/>
      </w:pPr>
      <w:r w:rsidDel="00000000" w:rsidR="00000000" w:rsidRPr="00000000">
        <w:rPr>
          <w:rtl w:val="0"/>
        </w:rPr>
        <w:t xml:space="preserve">Several promising research directions emerge from this work:</w:t>
      </w:r>
    </w:p>
    <w:p w:rsidR="00000000" w:rsidDel="00000000" w:rsidP="00000000" w:rsidRDefault="00000000" w:rsidRPr="00000000" w14:paraId="0000017B">
      <w:pPr>
        <w:spacing w:after="240" w:before="240" w:lineRule="auto"/>
        <w:rPr/>
      </w:pPr>
      <w:r w:rsidDel="00000000" w:rsidR="00000000" w:rsidRPr="00000000">
        <w:rPr>
          <w:b w:val="1"/>
          <w:rtl w:val="0"/>
        </w:rPr>
        <w:t xml:space="preserve">Advanced Reasoning Capabilities:</w:t>
      </w:r>
      <w:r w:rsidDel="00000000" w:rsidR="00000000" w:rsidRPr="00000000">
        <w:rPr>
          <w:rtl w:val="0"/>
        </w:rPr>
        <w:t xml:space="preserve"> Integration of formal reasoning systems with LLM-based agents could enhance precision and explainability for critical applications. Research into hybrid symbolic-neural architectures represents a particularly promising direction.</w:t>
      </w:r>
    </w:p>
    <w:p w:rsidR="00000000" w:rsidDel="00000000" w:rsidP="00000000" w:rsidRDefault="00000000" w:rsidRPr="00000000" w14:paraId="0000017C">
      <w:pPr>
        <w:spacing w:after="240" w:before="240" w:lineRule="auto"/>
        <w:rPr/>
      </w:pPr>
      <w:r w:rsidDel="00000000" w:rsidR="00000000" w:rsidRPr="00000000">
        <w:rPr>
          <w:b w:val="1"/>
          <w:rtl w:val="0"/>
        </w:rPr>
        <w:t xml:space="preserve">Federated Learning Integration:</w:t>
      </w:r>
      <w:r w:rsidDel="00000000" w:rsidR="00000000" w:rsidRPr="00000000">
        <w:rPr>
          <w:rtl w:val="0"/>
        </w:rPr>
        <w:t xml:space="preserve"> The architecture could benefit from federated learning approaches that enable collaborative model improvement across organizations while maintaining data privacy and security.</w:t>
      </w:r>
    </w:p>
    <w:p w:rsidR="00000000" w:rsidDel="00000000" w:rsidP="00000000" w:rsidRDefault="00000000" w:rsidRPr="00000000" w14:paraId="0000017D">
      <w:pPr>
        <w:spacing w:after="240" w:before="240" w:lineRule="auto"/>
        <w:rPr/>
      </w:pPr>
      <w:r w:rsidDel="00000000" w:rsidR="00000000" w:rsidRPr="00000000">
        <w:rPr>
          <w:b w:val="1"/>
          <w:rtl w:val="0"/>
        </w:rPr>
        <w:t xml:space="preserve">Temporal Reasoning Enhancement:</w:t>
      </w:r>
      <w:r w:rsidDel="00000000" w:rsidR="00000000" w:rsidRPr="00000000">
        <w:rPr>
          <w:rtl w:val="0"/>
        </w:rPr>
        <w:t xml:space="preserve"> More sophisticated temporal reasoning capabilities would enable better handling of regulatory changes and compliance monitoring over time.</w:t>
      </w:r>
    </w:p>
    <w:p w:rsidR="00000000" w:rsidDel="00000000" w:rsidP="00000000" w:rsidRDefault="00000000" w:rsidRPr="00000000" w14:paraId="0000017E">
      <w:pPr>
        <w:spacing w:after="240" w:before="240" w:lineRule="auto"/>
        <w:rPr/>
      </w:pPr>
      <w:r w:rsidDel="00000000" w:rsidR="00000000" w:rsidRPr="00000000">
        <w:rPr>
          <w:b w:val="1"/>
          <w:rtl w:val="0"/>
        </w:rPr>
        <w:t xml:space="preserve">Multi-Domain Adaptation:</w:t>
      </w:r>
      <w:r w:rsidDel="00000000" w:rsidR="00000000" w:rsidRPr="00000000">
        <w:rPr>
          <w:rtl w:val="0"/>
        </w:rPr>
        <w:t xml:space="preserve"> Research into domain adaptation techniques could enable rapid deployment of the architecture across different enterprise application areas.</w:t>
      </w:r>
    </w:p>
    <w:p w:rsidR="00000000" w:rsidDel="00000000" w:rsidP="00000000" w:rsidRDefault="00000000" w:rsidRPr="00000000" w14:paraId="0000017F">
      <w:pPr>
        <w:spacing w:after="240" w:before="240" w:lineRule="auto"/>
        <w:rPr/>
      </w:pPr>
      <w:r w:rsidDel="00000000" w:rsidR="00000000" w:rsidRPr="00000000">
        <w:rPr>
          <w:b w:val="1"/>
          <w:rtl w:val="0"/>
        </w:rPr>
        <w:t xml:space="preserve">Edge Computing Integration:</w:t>
      </w:r>
      <w:r w:rsidDel="00000000" w:rsidR="00000000" w:rsidRPr="00000000">
        <w:rPr>
          <w:rtl w:val="0"/>
        </w:rPr>
        <w:t xml:space="preserve"> Investigation of edge computing deployment patterns could enable real-time processing capabilities for latency-sensitive applications.</w:t>
      </w:r>
    </w:p>
    <w:p w:rsidR="00000000" w:rsidDel="00000000" w:rsidP="00000000" w:rsidRDefault="00000000" w:rsidRPr="00000000" w14:paraId="00000180">
      <w:pPr>
        <w:pStyle w:val="Heading3"/>
        <w:keepNext w:val="0"/>
        <w:keepLines w:val="0"/>
        <w:spacing w:before="280" w:lineRule="auto"/>
        <w:rPr>
          <w:b w:val="1"/>
          <w:color w:val="000000"/>
          <w:sz w:val="26"/>
          <w:szCs w:val="26"/>
        </w:rPr>
      </w:pPr>
      <w:bookmarkStart w:colFirst="0" w:colLast="0" w:name="_g61e5j3e60e8" w:id="55"/>
      <w:bookmarkEnd w:id="55"/>
      <w:r w:rsidDel="00000000" w:rsidR="00000000" w:rsidRPr="00000000">
        <w:rPr>
          <w:b w:val="1"/>
          <w:color w:val="000000"/>
          <w:sz w:val="26"/>
          <w:szCs w:val="26"/>
          <w:rtl w:val="0"/>
        </w:rPr>
        <w:t xml:space="preserve">8.4 Practical Impact</w:t>
      </w:r>
    </w:p>
    <w:p w:rsidR="00000000" w:rsidDel="00000000" w:rsidP="00000000" w:rsidRDefault="00000000" w:rsidRPr="00000000" w14:paraId="00000181">
      <w:pPr>
        <w:spacing w:after="240" w:before="240" w:lineRule="auto"/>
        <w:rPr/>
      </w:pPr>
      <w:r w:rsidDel="00000000" w:rsidR="00000000" w:rsidRPr="00000000">
        <w:rPr>
          <w:rtl w:val="0"/>
        </w:rPr>
        <w:t xml:space="preserve">Our architecture addresses real-world challenges faced by enterprise organizations in managing complex regulatory environments. The demonstrated improvements in accuracy, efficiency, and cost-effectiveness make it suitable for production deployment in regulated industries.</w:t>
      </w:r>
    </w:p>
    <w:p w:rsidR="00000000" w:rsidDel="00000000" w:rsidP="00000000" w:rsidRDefault="00000000" w:rsidRPr="00000000" w14:paraId="00000182">
      <w:pPr>
        <w:spacing w:after="240" w:before="240" w:lineRule="auto"/>
        <w:rPr/>
      </w:pPr>
      <w:r w:rsidDel="00000000" w:rsidR="00000000" w:rsidRPr="00000000">
        <w:rPr>
          <w:rtl w:val="0"/>
        </w:rPr>
        <w:t xml:space="preserve">The modular design and standardized interfaces enable incremental adoption and integration with existing enterprise systems. Organizations can begin with specific use cases and gradually expand to comprehensive regulatory compliance management.</w:t>
      </w:r>
    </w:p>
    <w:p w:rsidR="00000000" w:rsidDel="00000000" w:rsidP="00000000" w:rsidRDefault="00000000" w:rsidRPr="00000000" w14:paraId="00000183">
      <w:pPr>
        <w:pStyle w:val="Heading3"/>
        <w:keepNext w:val="0"/>
        <w:keepLines w:val="0"/>
        <w:spacing w:before="280" w:lineRule="auto"/>
        <w:rPr>
          <w:b w:val="1"/>
          <w:color w:val="000000"/>
          <w:sz w:val="26"/>
          <w:szCs w:val="26"/>
        </w:rPr>
      </w:pPr>
      <w:bookmarkStart w:colFirst="0" w:colLast="0" w:name="_e1m53l4hdxhg" w:id="56"/>
      <w:bookmarkEnd w:id="56"/>
      <w:r w:rsidDel="00000000" w:rsidR="00000000" w:rsidRPr="00000000">
        <w:rPr>
          <w:b w:val="1"/>
          <w:color w:val="000000"/>
          <w:sz w:val="26"/>
          <w:szCs w:val="26"/>
          <w:rtl w:val="0"/>
        </w:rPr>
        <w:t xml:space="preserve">8.5 Concluding Remarks</w:t>
      </w:r>
    </w:p>
    <w:p w:rsidR="00000000" w:rsidDel="00000000" w:rsidP="00000000" w:rsidRDefault="00000000" w:rsidRPr="00000000" w14:paraId="00000184">
      <w:pPr>
        <w:spacing w:after="240" w:before="240" w:lineRule="auto"/>
        <w:rPr/>
      </w:pPr>
      <w:r w:rsidDel="00000000" w:rsidR="00000000" w:rsidRPr="00000000">
        <w:rPr>
          <w:rtl w:val="0"/>
        </w:rPr>
        <w:t xml:space="preserve">The convergence of graph database technologies with multi-agent systems represents a significant advancement in enterprise information management. Our hybrid architecture demonstrates that sophisticated AI orchestration can address complex organizational challenges while maintaining the reliability and scalability required for enterprise applications.</w:t>
      </w:r>
    </w:p>
    <w:p w:rsidR="00000000" w:rsidDel="00000000" w:rsidP="00000000" w:rsidRDefault="00000000" w:rsidRPr="00000000" w14:paraId="00000185">
      <w:pPr>
        <w:spacing w:after="240" w:before="240" w:lineRule="auto"/>
        <w:rPr/>
      </w:pPr>
      <w:r w:rsidDel="00000000" w:rsidR="00000000" w:rsidRPr="00000000">
        <w:rPr>
          <w:rtl w:val="0"/>
        </w:rPr>
        <w:t xml:space="preserve">As regulatory environments continue to evolve and data complexity increases, the need for intelligent, automated analysis capabilities will only grow. Our architecture provides a foundation for future developments in this critical area, offering a path toward more efficient, accurate, and comprehensive enterprise information management.</w:t>
      </w:r>
    </w:p>
    <w:p w:rsidR="00000000" w:rsidDel="00000000" w:rsidP="00000000" w:rsidRDefault="00000000" w:rsidRPr="00000000" w14:paraId="00000186">
      <w:pPr>
        <w:spacing w:after="240" w:before="240" w:lineRule="auto"/>
        <w:rPr/>
      </w:pPr>
      <w:r w:rsidDel="00000000" w:rsidR="00000000" w:rsidRPr="00000000">
        <w:rPr>
          <w:rtl w:val="0"/>
        </w:rPr>
        <w:t xml:space="preserve">The success of this approach in regulatory compliance applications suggests broader applicability across enterprise domains. Future research should explore adaptation strategies for different application areas and investigate advanced reasoning capabilities that could further enhance system performance and applicability.</w:t>
      </w:r>
    </w:p>
    <w:p w:rsidR="00000000" w:rsidDel="00000000" w:rsidP="00000000" w:rsidRDefault="00000000" w:rsidRPr="00000000" w14:paraId="00000187">
      <w:pPr>
        <w:spacing w:after="240" w:before="240" w:lineRule="auto"/>
        <w:rPr/>
      </w:pPr>
      <w:r w:rsidDel="00000000" w:rsidR="00000000" w:rsidRPr="00000000">
        <w:rPr>
          <w:rtl w:val="0"/>
        </w:rPr>
        <w:t xml:space="preserve">This work contributes to the growing understanding of how multi-agent systems can be effectively deployed in enterprise environments, providing both theoretical insights and practical solutions for complex information management challenges.</w:t>
      </w:r>
    </w:p>
    <w:p w:rsidR="00000000" w:rsidDel="00000000" w:rsidP="00000000" w:rsidRDefault="00000000" w:rsidRPr="00000000" w14:paraId="0000018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