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AB517" w14:textId="2E441711" w:rsidR="001C6EAA" w:rsidRPr="001E3756" w:rsidRDefault="006E12B6" w:rsidP="001E3756">
      <w:pPr>
        <w:jc w:val="cente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CS 300 Project One</w:t>
      </w:r>
      <w:r w:rsidRPr="001E3756">
        <w:rPr>
          <w:rFonts w:ascii="Times New Roman" w:hAnsi="Times New Roman" w:cs="Times New Roman"/>
          <w:bCs/>
          <w:color w:val="000000" w:themeColor="text1"/>
          <w:sz w:val="24"/>
          <w:szCs w:val="24"/>
        </w:rPr>
        <w:br/>
        <w:t xml:space="preserve">Runtime </w:t>
      </w:r>
      <w:r w:rsidR="00C63D66">
        <w:rPr>
          <w:rFonts w:ascii="Times New Roman" w:hAnsi="Times New Roman" w:cs="Times New Roman"/>
          <w:bCs/>
          <w:color w:val="000000" w:themeColor="text1"/>
          <w:sz w:val="24"/>
          <w:szCs w:val="24"/>
        </w:rPr>
        <w:t xml:space="preserve">and Memory </w:t>
      </w:r>
      <w:r w:rsidRPr="001E3756">
        <w:rPr>
          <w:rFonts w:ascii="Times New Roman" w:hAnsi="Times New Roman" w:cs="Times New Roman"/>
          <w:bCs/>
          <w:color w:val="000000" w:themeColor="text1"/>
          <w:sz w:val="24"/>
          <w:szCs w:val="24"/>
        </w:rPr>
        <w:t>Analysis</w:t>
      </w:r>
      <w:r w:rsidR="00C63D66">
        <w:rPr>
          <w:rFonts w:ascii="Times New Roman" w:hAnsi="Times New Roman" w:cs="Times New Roman"/>
          <w:bCs/>
          <w:color w:val="000000" w:themeColor="text1"/>
          <w:sz w:val="24"/>
          <w:szCs w:val="24"/>
        </w:rPr>
        <w:t xml:space="preserve"> of Data Structures</w:t>
      </w:r>
    </w:p>
    <w:p w14:paraId="32721450" w14:textId="2D175D06" w:rsidR="001C6EAA" w:rsidRPr="001E3756" w:rsidRDefault="006E12B6" w:rsidP="001E3756">
      <w:pPr>
        <w:jc w:val="cente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Joseph Charitable Jr.</w:t>
      </w:r>
      <w:r w:rsidRPr="001E3756">
        <w:rPr>
          <w:rFonts w:ascii="Times New Roman" w:hAnsi="Times New Roman" w:cs="Times New Roman"/>
          <w:color w:val="000000" w:themeColor="text1"/>
          <w:sz w:val="24"/>
          <w:szCs w:val="24"/>
        </w:rPr>
        <w:br/>
        <w:t>Southern New Hampshire University</w:t>
      </w:r>
      <w:r w:rsidRPr="001E3756">
        <w:rPr>
          <w:rFonts w:ascii="Times New Roman" w:hAnsi="Times New Roman" w:cs="Times New Roman"/>
          <w:color w:val="000000" w:themeColor="text1"/>
          <w:sz w:val="24"/>
          <w:szCs w:val="24"/>
        </w:rPr>
        <w:br/>
        <w:t>CS 300: Data Structures and Algorithm</w:t>
      </w:r>
      <w:r w:rsidR="00882D03">
        <w:rPr>
          <w:rFonts w:ascii="Times New Roman" w:hAnsi="Times New Roman" w:cs="Times New Roman"/>
          <w:color w:val="000000" w:themeColor="text1"/>
          <w:sz w:val="24"/>
          <w:szCs w:val="24"/>
        </w:rPr>
        <w:t>s</w:t>
      </w:r>
    </w:p>
    <w:p w14:paraId="20CA9A70" w14:textId="45D58855"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br w:type="page"/>
      </w:r>
    </w:p>
    <w:p w14:paraId="1162CB7D" w14:textId="303273C1" w:rsidR="001C6EAA" w:rsidRPr="00C63D66" w:rsidRDefault="006E12B6" w:rsidP="00C63D6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lastRenderedPageBreak/>
        <w:t>Worst-Case Runtime Analysis for Loading and Creating Course Objects</w:t>
      </w:r>
    </w:p>
    <w:p w14:paraId="16253681" w14:textId="77777777" w:rsidR="001C6EAA" w:rsidRPr="001E3756" w:rsidRDefault="006E12B6" w:rsidP="001E3756">
      <w:pPr>
        <w:ind w:firstLine="720"/>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 xml:space="preserve">The following analysis covers file reading, validation, creation of Course objects, and insertion into each data structure. It does not include menu operations, searching for one course, or printing the complete course list. Let n represent the number of courses. For simplicity, the number of prerequisites per course is treated as a </w:t>
      </w:r>
      <w:proofErr w:type="gramStart"/>
      <w:r w:rsidRPr="001E3756">
        <w:rPr>
          <w:rFonts w:ascii="Times New Roman" w:hAnsi="Times New Roman" w:cs="Times New Roman"/>
          <w:color w:val="000000" w:themeColor="text1"/>
          <w:sz w:val="24"/>
          <w:szCs w:val="24"/>
        </w:rPr>
        <w:t>small bounded</w:t>
      </w:r>
      <w:proofErr w:type="gramEnd"/>
      <w:r w:rsidRPr="001E3756">
        <w:rPr>
          <w:rFonts w:ascii="Times New Roman" w:hAnsi="Times New Roman" w:cs="Times New Roman"/>
          <w:color w:val="000000" w:themeColor="text1"/>
          <w:sz w:val="24"/>
          <w:szCs w:val="24"/>
        </w:rPr>
        <w:t xml:space="preserve"> value.</w:t>
      </w:r>
    </w:p>
    <w:p w14:paraId="2CA8C044" w14:textId="77777777" w:rsidR="001C6EAA" w:rsidRPr="001E3756" w:rsidRDefault="006E12B6" w:rsidP="001E3756">
      <w:pPr>
        <w:pStyle w:val="Heading2"/>
        <w:spacing w:before="0"/>
        <w:rPr>
          <w:rFonts w:ascii="Times New Roman" w:hAnsi="Times New Roman" w:cs="Times New Roman"/>
          <w:b w:val="0"/>
          <w:bCs w:val="0"/>
          <w:color w:val="000000" w:themeColor="text1"/>
          <w:szCs w:val="24"/>
        </w:rPr>
      </w:pPr>
      <w:r w:rsidRPr="001E3756">
        <w:rPr>
          <w:rFonts w:ascii="Times New Roman" w:hAnsi="Times New Roman" w:cs="Times New Roman"/>
          <w:b w:val="0"/>
          <w:bCs w:val="0"/>
          <w:color w:val="000000" w:themeColor="text1"/>
          <w:szCs w:val="24"/>
        </w:rPr>
        <w:t>Vector Runtime Analysis</w:t>
      </w:r>
    </w:p>
    <w:tbl>
      <w:tblPr>
        <w:tblStyle w:val="TableGrid"/>
        <w:tblW w:w="0" w:type="auto"/>
        <w:jc w:val="center"/>
        <w:tblLook w:val="04A0" w:firstRow="1" w:lastRow="0" w:firstColumn="1" w:lastColumn="0" w:noHBand="0" w:noVBand="1"/>
      </w:tblPr>
      <w:tblGrid>
        <w:gridCol w:w="2518"/>
        <w:gridCol w:w="2518"/>
        <w:gridCol w:w="2517"/>
        <w:gridCol w:w="2517"/>
      </w:tblGrid>
      <w:tr w:rsidR="001C6EAA" w:rsidRPr="001E3756" w14:paraId="0FFE452E" w14:textId="77777777" w:rsidTr="001E3756">
        <w:trPr>
          <w:jc w:val="center"/>
        </w:trPr>
        <w:tc>
          <w:tcPr>
            <w:tcW w:w="2520" w:type="dxa"/>
            <w:shd w:val="clear" w:color="auto" w:fill="FFFFFF" w:themeFill="background1"/>
            <w:vAlign w:val="center"/>
          </w:tcPr>
          <w:p w14:paraId="60E4BC87"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Pseudocode Operation</w:t>
            </w:r>
          </w:p>
        </w:tc>
        <w:tc>
          <w:tcPr>
            <w:tcW w:w="2520" w:type="dxa"/>
            <w:shd w:val="clear" w:color="auto" w:fill="FFFFFF" w:themeFill="background1"/>
            <w:vAlign w:val="center"/>
          </w:tcPr>
          <w:p w14:paraId="4221805A"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Cost per Execution</w:t>
            </w:r>
          </w:p>
        </w:tc>
        <w:tc>
          <w:tcPr>
            <w:tcW w:w="2520" w:type="dxa"/>
            <w:shd w:val="clear" w:color="auto" w:fill="FFFFFF" w:themeFill="background1"/>
            <w:vAlign w:val="center"/>
          </w:tcPr>
          <w:p w14:paraId="1A45D976"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Times Executed</w:t>
            </w:r>
          </w:p>
        </w:tc>
        <w:tc>
          <w:tcPr>
            <w:tcW w:w="2520" w:type="dxa"/>
            <w:shd w:val="clear" w:color="auto" w:fill="FFFFFF" w:themeFill="background1"/>
            <w:vAlign w:val="center"/>
          </w:tcPr>
          <w:p w14:paraId="04B43267"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Total Cost</w:t>
            </w:r>
          </w:p>
        </w:tc>
      </w:tr>
      <w:tr w:rsidR="001C6EAA" w:rsidRPr="001E3756" w14:paraId="33C265A5" w14:textId="77777777">
        <w:trPr>
          <w:jc w:val="center"/>
        </w:trPr>
        <w:tc>
          <w:tcPr>
            <w:tcW w:w="2520" w:type="dxa"/>
            <w:vAlign w:val="center"/>
          </w:tcPr>
          <w:p w14:paraId="28B0AC30"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Open file</w:t>
            </w:r>
          </w:p>
        </w:tc>
        <w:tc>
          <w:tcPr>
            <w:tcW w:w="2520" w:type="dxa"/>
            <w:vAlign w:val="center"/>
          </w:tcPr>
          <w:p w14:paraId="1CCA62F0"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1B425F31"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5C4A91A6"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r>
      <w:tr w:rsidR="001C6EAA" w:rsidRPr="001E3756" w14:paraId="643D6421" w14:textId="77777777">
        <w:trPr>
          <w:jc w:val="center"/>
        </w:trPr>
        <w:tc>
          <w:tcPr>
            <w:tcW w:w="2520" w:type="dxa"/>
            <w:vAlign w:val="center"/>
          </w:tcPr>
          <w:p w14:paraId="43C24AB3"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Read and parse every line</w:t>
            </w:r>
          </w:p>
        </w:tc>
        <w:tc>
          <w:tcPr>
            <w:tcW w:w="2520" w:type="dxa"/>
            <w:vAlign w:val="center"/>
          </w:tcPr>
          <w:p w14:paraId="0FB8941D"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3716E345"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04199387"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403CC3E4" w14:textId="77777777">
        <w:trPr>
          <w:jc w:val="center"/>
        </w:trPr>
        <w:tc>
          <w:tcPr>
            <w:tcW w:w="2520" w:type="dxa"/>
            <w:vAlign w:val="center"/>
          </w:tcPr>
          <w:p w14:paraId="223727C6"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Add course number to validation set</w:t>
            </w:r>
          </w:p>
        </w:tc>
        <w:tc>
          <w:tcPr>
            <w:tcW w:w="2520" w:type="dxa"/>
            <w:vAlign w:val="center"/>
          </w:tcPr>
          <w:p w14:paraId="38FD8BFB"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71EFE6BC"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1B73B03D"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5653D379" w14:textId="77777777">
        <w:trPr>
          <w:jc w:val="center"/>
        </w:trPr>
        <w:tc>
          <w:tcPr>
            <w:tcW w:w="2520" w:type="dxa"/>
            <w:vAlign w:val="center"/>
          </w:tcPr>
          <w:p w14:paraId="7633D05A"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Validate prerequisites</w:t>
            </w:r>
          </w:p>
        </w:tc>
        <w:tc>
          <w:tcPr>
            <w:tcW w:w="2520" w:type="dxa"/>
            <w:vAlign w:val="center"/>
          </w:tcPr>
          <w:p w14:paraId="3CCCF452"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1DC5CFB9"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48BEAF31"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17E13050" w14:textId="77777777">
        <w:trPr>
          <w:jc w:val="center"/>
        </w:trPr>
        <w:tc>
          <w:tcPr>
            <w:tcW w:w="2520" w:type="dxa"/>
            <w:vAlign w:val="center"/>
          </w:tcPr>
          <w:p w14:paraId="68E4BFA4"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Create Course object</w:t>
            </w:r>
          </w:p>
        </w:tc>
        <w:tc>
          <w:tcPr>
            <w:tcW w:w="2520" w:type="dxa"/>
            <w:vAlign w:val="center"/>
          </w:tcPr>
          <w:p w14:paraId="2A98EBFE"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47A23AF3"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35BC67A7"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17C05544" w14:textId="77777777">
        <w:trPr>
          <w:jc w:val="center"/>
        </w:trPr>
        <w:tc>
          <w:tcPr>
            <w:tcW w:w="2520" w:type="dxa"/>
            <w:vAlign w:val="center"/>
          </w:tcPr>
          <w:p w14:paraId="35071AD8"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Append Course to vector</w:t>
            </w:r>
          </w:p>
        </w:tc>
        <w:tc>
          <w:tcPr>
            <w:tcW w:w="2520" w:type="dxa"/>
            <w:vAlign w:val="center"/>
          </w:tcPr>
          <w:p w14:paraId="6C9DA9A2"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 amortized</w:t>
            </w:r>
          </w:p>
        </w:tc>
        <w:tc>
          <w:tcPr>
            <w:tcW w:w="2520" w:type="dxa"/>
            <w:vAlign w:val="center"/>
          </w:tcPr>
          <w:p w14:paraId="77818B88"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3FD2DEF6"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739376FC" w14:textId="77777777" w:rsidTr="001E3756">
        <w:trPr>
          <w:jc w:val="center"/>
        </w:trPr>
        <w:tc>
          <w:tcPr>
            <w:tcW w:w="2520" w:type="dxa"/>
            <w:shd w:val="clear" w:color="auto" w:fill="FFFFFF" w:themeFill="background1"/>
            <w:vAlign w:val="center"/>
          </w:tcPr>
          <w:p w14:paraId="4893D9A2"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b/>
                <w:color w:val="000000" w:themeColor="text1"/>
                <w:sz w:val="24"/>
                <w:szCs w:val="24"/>
              </w:rPr>
              <w:t>Worst-case total</w:t>
            </w:r>
          </w:p>
        </w:tc>
        <w:tc>
          <w:tcPr>
            <w:tcW w:w="2520" w:type="dxa"/>
            <w:vAlign w:val="center"/>
          </w:tcPr>
          <w:p w14:paraId="6B110413" w14:textId="77777777" w:rsidR="001C6EAA" w:rsidRPr="001E3756" w:rsidRDefault="001C6EAA" w:rsidP="001E3756">
            <w:pPr>
              <w:rPr>
                <w:rFonts w:ascii="Times New Roman" w:hAnsi="Times New Roman" w:cs="Times New Roman"/>
                <w:color w:val="000000" w:themeColor="text1"/>
                <w:sz w:val="24"/>
                <w:szCs w:val="24"/>
              </w:rPr>
            </w:pPr>
          </w:p>
        </w:tc>
        <w:tc>
          <w:tcPr>
            <w:tcW w:w="2520" w:type="dxa"/>
            <w:vAlign w:val="center"/>
          </w:tcPr>
          <w:p w14:paraId="06D64025" w14:textId="77777777" w:rsidR="001C6EAA" w:rsidRPr="001E3756" w:rsidRDefault="001C6EAA" w:rsidP="001E3756">
            <w:pPr>
              <w:rPr>
                <w:rFonts w:ascii="Times New Roman" w:hAnsi="Times New Roman" w:cs="Times New Roman"/>
                <w:color w:val="000000" w:themeColor="text1"/>
                <w:sz w:val="24"/>
                <w:szCs w:val="24"/>
              </w:rPr>
            </w:pPr>
          </w:p>
        </w:tc>
        <w:tc>
          <w:tcPr>
            <w:tcW w:w="2520" w:type="dxa"/>
            <w:shd w:val="clear" w:color="auto" w:fill="FFFFFF" w:themeFill="background1"/>
            <w:vAlign w:val="center"/>
          </w:tcPr>
          <w:p w14:paraId="64678CDA"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b/>
                <w:color w:val="000000" w:themeColor="text1"/>
                <w:sz w:val="24"/>
                <w:szCs w:val="24"/>
              </w:rPr>
              <w:t>5n + 1 = O(n)</w:t>
            </w:r>
          </w:p>
        </w:tc>
      </w:tr>
    </w:tbl>
    <w:p w14:paraId="7B48A20C" w14:textId="77777777" w:rsidR="001C6EAA" w:rsidRPr="001E3756" w:rsidRDefault="001C6EAA" w:rsidP="001E3756">
      <w:pPr>
        <w:rPr>
          <w:rFonts w:ascii="Times New Roman" w:hAnsi="Times New Roman" w:cs="Times New Roman"/>
          <w:color w:val="000000" w:themeColor="text1"/>
          <w:sz w:val="24"/>
          <w:szCs w:val="24"/>
        </w:rPr>
      </w:pPr>
    </w:p>
    <w:p w14:paraId="2C7D93FB" w14:textId="77777777" w:rsidR="001C6EAA" w:rsidRPr="001E3756" w:rsidRDefault="006E12B6" w:rsidP="001E3756">
      <w:pPr>
        <w:pStyle w:val="Heading2"/>
        <w:spacing w:before="0"/>
        <w:rPr>
          <w:rFonts w:ascii="Times New Roman" w:hAnsi="Times New Roman" w:cs="Times New Roman"/>
          <w:b w:val="0"/>
          <w:bCs w:val="0"/>
          <w:color w:val="000000" w:themeColor="text1"/>
          <w:szCs w:val="24"/>
        </w:rPr>
      </w:pPr>
      <w:r w:rsidRPr="001E3756">
        <w:rPr>
          <w:rFonts w:ascii="Times New Roman" w:hAnsi="Times New Roman" w:cs="Times New Roman"/>
          <w:b w:val="0"/>
          <w:bCs w:val="0"/>
          <w:color w:val="000000" w:themeColor="text1"/>
          <w:szCs w:val="24"/>
        </w:rPr>
        <w:t>Hash Table Runtime Analysis</w:t>
      </w:r>
    </w:p>
    <w:tbl>
      <w:tblPr>
        <w:tblStyle w:val="TableGrid"/>
        <w:tblW w:w="0" w:type="auto"/>
        <w:jc w:val="center"/>
        <w:tblLook w:val="04A0" w:firstRow="1" w:lastRow="0" w:firstColumn="1" w:lastColumn="0" w:noHBand="0" w:noVBand="1"/>
      </w:tblPr>
      <w:tblGrid>
        <w:gridCol w:w="2518"/>
        <w:gridCol w:w="2518"/>
        <w:gridCol w:w="2517"/>
        <w:gridCol w:w="2517"/>
      </w:tblGrid>
      <w:tr w:rsidR="001C6EAA" w:rsidRPr="001E3756" w14:paraId="7D70EEE3" w14:textId="77777777" w:rsidTr="001E3756">
        <w:trPr>
          <w:jc w:val="center"/>
        </w:trPr>
        <w:tc>
          <w:tcPr>
            <w:tcW w:w="2520" w:type="dxa"/>
            <w:shd w:val="clear" w:color="auto" w:fill="FFFFFF" w:themeFill="background1"/>
            <w:vAlign w:val="center"/>
          </w:tcPr>
          <w:p w14:paraId="68A2D421"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Pseudocode Operation</w:t>
            </w:r>
          </w:p>
        </w:tc>
        <w:tc>
          <w:tcPr>
            <w:tcW w:w="2520" w:type="dxa"/>
            <w:shd w:val="clear" w:color="auto" w:fill="FFFFFF" w:themeFill="background1"/>
            <w:vAlign w:val="center"/>
          </w:tcPr>
          <w:p w14:paraId="49B0EEEC"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Cost per Execution</w:t>
            </w:r>
          </w:p>
        </w:tc>
        <w:tc>
          <w:tcPr>
            <w:tcW w:w="2520" w:type="dxa"/>
            <w:shd w:val="clear" w:color="auto" w:fill="FFFFFF" w:themeFill="background1"/>
            <w:vAlign w:val="center"/>
          </w:tcPr>
          <w:p w14:paraId="23CAB405"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Times Executed</w:t>
            </w:r>
          </w:p>
        </w:tc>
        <w:tc>
          <w:tcPr>
            <w:tcW w:w="2520" w:type="dxa"/>
            <w:shd w:val="clear" w:color="auto" w:fill="FFFFFF" w:themeFill="background1"/>
            <w:vAlign w:val="center"/>
          </w:tcPr>
          <w:p w14:paraId="3268E6F4"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Total Cost</w:t>
            </w:r>
          </w:p>
        </w:tc>
      </w:tr>
      <w:tr w:rsidR="001C6EAA" w:rsidRPr="001E3756" w14:paraId="4F2B48BE" w14:textId="77777777" w:rsidTr="001E3756">
        <w:trPr>
          <w:jc w:val="center"/>
        </w:trPr>
        <w:tc>
          <w:tcPr>
            <w:tcW w:w="2520" w:type="dxa"/>
            <w:vAlign w:val="center"/>
          </w:tcPr>
          <w:p w14:paraId="708968E8"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Open file</w:t>
            </w:r>
          </w:p>
        </w:tc>
        <w:tc>
          <w:tcPr>
            <w:tcW w:w="2520" w:type="dxa"/>
            <w:vAlign w:val="center"/>
          </w:tcPr>
          <w:p w14:paraId="628A8271"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shd w:val="clear" w:color="auto" w:fill="FFFFFF" w:themeFill="background1"/>
            <w:vAlign w:val="center"/>
          </w:tcPr>
          <w:p w14:paraId="76BB141F"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01FFD8C2"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r>
      <w:tr w:rsidR="001C6EAA" w:rsidRPr="001E3756" w14:paraId="27C8308B" w14:textId="77777777" w:rsidTr="001E3756">
        <w:trPr>
          <w:jc w:val="center"/>
        </w:trPr>
        <w:tc>
          <w:tcPr>
            <w:tcW w:w="2520" w:type="dxa"/>
            <w:vAlign w:val="center"/>
          </w:tcPr>
          <w:p w14:paraId="4A9278B1"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Read and parse every line</w:t>
            </w:r>
          </w:p>
        </w:tc>
        <w:tc>
          <w:tcPr>
            <w:tcW w:w="2520" w:type="dxa"/>
            <w:vAlign w:val="center"/>
          </w:tcPr>
          <w:p w14:paraId="702CFCB5"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shd w:val="clear" w:color="auto" w:fill="FFFFFF" w:themeFill="background1"/>
            <w:vAlign w:val="center"/>
          </w:tcPr>
          <w:p w14:paraId="08E7A6DD"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39F9308C"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556CB4E3" w14:textId="77777777" w:rsidTr="001E3756">
        <w:trPr>
          <w:jc w:val="center"/>
        </w:trPr>
        <w:tc>
          <w:tcPr>
            <w:tcW w:w="2520" w:type="dxa"/>
            <w:vAlign w:val="center"/>
          </w:tcPr>
          <w:p w14:paraId="45FB1B7D"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lastRenderedPageBreak/>
              <w:t>Add course number to validation set</w:t>
            </w:r>
          </w:p>
        </w:tc>
        <w:tc>
          <w:tcPr>
            <w:tcW w:w="2520" w:type="dxa"/>
            <w:vAlign w:val="center"/>
          </w:tcPr>
          <w:p w14:paraId="4D5A5FD4"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shd w:val="clear" w:color="auto" w:fill="FFFFFF" w:themeFill="background1"/>
            <w:vAlign w:val="center"/>
          </w:tcPr>
          <w:p w14:paraId="1F1B248E"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6F561B92"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5BF1B1F8" w14:textId="77777777" w:rsidTr="001E3756">
        <w:trPr>
          <w:jc w:val="center"/>
        </w:trPr>
        <w:tc>
          <w:tcPr>
            <w:tcW w:w="2520" w:type="dxa"/>
            <w:vAlign w:val="center"/>
          </w:tcPr>
          <w:p w14:paraId="46644440"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Validate prerequisites</w:t>
            </w:r>
          </w:p>
        </w:tc>
        <w:tc>
          <w:tcPr>
            <w:tcW w:w="2520" w:type="dxa"/>
            <w:vAlign w:val="center"/>
          </w:tcPr>
          <w:p w14:paraId="0F9B38A6"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shd w:val="clear" w:color="auto" w:fill="FFFFFF" w:themeFill="background1"/>
            <w:vAlign w:val="center"/>
          </w:tcPr>
          <w:p w14:paraId="50D8F346"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2DF99C66"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2A9DC920" w14:textId="77777777" w:rsidTr="001E3756">
        <w:trPr>
          <w:jc w:val="center"/>
        </w:trPr>
        <w:tc>
          <w:tcPr>
            <w:tcW w:w="2520" w:type="dxa"/>
            <w:vAlign w:val="center"/>
          </w:tcPr>
          <w:p w14:paraId="62456AC8"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Create Course object</w:t>
            </w:r>
          </w:p>
        </w:tc>
        <w:tc>
          <w:tcPr>
            <w:tcW w:w="2520" w:type="dxa"/>
            <w:vAlign w:val="center"/>
          </w:tcPr>
          <w:p w14:paraId="1C1E65E2"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shd w:val="clear" w:color="auto" w:fill="FFFFFF" w:themeFill="background1"/>
            <w:vAlign w:val="center"/>
          </w:tcPr>
          <w:p w14:paraId="55373FCE"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43979E39"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0D32C9B1" w14:textId="77777777" w:rsidTr="001E3756">
        <w:trPr>
          <w:jc w:val="center"/>
        </w:trPr>
        <w:tc>
          <w:tcPr>
            <w:tcW w:w="2520" w:type="dxa"/>
            <w:vAlign w:val="center"/>
          </w:tcPr>
          <w:p w14:paraId="023990FE"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Insert into hash table</w:t>
            </w:r>
          </w:p>
        </w:tc>
        <w:tc>
          <w:tcPr>
            <w:tcW w:w="2520" w:type="dxa"/>
            <w:vAlign w:val="center"/>
          </w:tcPr>
          <w:p w14:paraId="757C14DF"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O(n) worst case</w:t>
            </w:r>
          </w:p>
        </w:tc>
        <w:tc>
          <w:tcPr>
            <w:tcW w:w="2520" w:type="dxa"/>
            <w:shd w:val="clear" w:color="auto" w:fill="FFFFFF" w:themeFill="background1"/>
            <w:vAlign w:val="center"/>
          </w:tcPr>
          <w:p w14:paraId="34399C7C"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213519FD"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n²</w:t>
            </w:r>
          </w:p>
        </w:tc>
      </w:tr>
      <w:tr w:rsidR="001C6EAA" w:rsidRPr="001E3756" w14:paraId="26D11690" w14:textId="77777777" w:rsidTr="001E3756">
        <w:trPr>
          <w:jc w:val="center"/>
        </w:trPr>
        <w:tc>
          <w:tcPr>
            <w:tcW w:w="2520" w:type="dxa"/>
            <w:shd w:val="clear" w:color="auto" w:fill="FFFFFF" w:themeFill="background1"/>
            <w:vAlign w:val="center"/>
          </w:tcPr>
          <w:p w14:paraId="7070496A"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b/>
                <w:color w:val="000000" w:themeColor="text1"/>
                <w:sz w:val="24"/>
                <w:szCs w:val="24"/>
              </w:rPr>
              <w:t>Worst-case total</w:t>
            </w:r>
          </w:p>
        </w:tc>
        <w:tc>
          <w:tcPr>
            <w:tcW w:w="2520" w:type="dxa"/>
            <w:vAlign w:val="center"/>
          </w:tcPr>
          <w:p w14:paraId="1EBD579A" w14:textId="77777777" w:rsidR="001C6EAA" w:rsidRPr="001E3756" w:rsidRDefault="001C6EAA" w:rsidP="001E3756">
            <w:pPr>
              <w:rPr>
                <w:rFonts w:ascii="Times New Roman" w:hAnsi="Times New Roman" w:cs="Times New Roman"/>
                <w:color w:val="000000" w:themeColor="text1"/>
                <w:sz w:val="24"/>
                <w:szCs w:val="24"/>
              </w:rPr>
            </w:pPr>
          </w:p>
        </w:tc>
        <w:tc>
          <w:tcPr>
            <w:tcW w:w="2520" w:type="dxa"/>
            <w:shd w:val="clear" w:color="auto" w:fill="FFFFFF" w:themeFill="background1"/>
            <w:vAlign w:val="center"/>
          </w:tcPr>
          <w:p w14:paraId="60D67E98" w14:textId="77777777" w:rsidR="001C6EAA" w:rsidRPr="001E3756" w:rsidRDefault="001C6EAA" w:rsidP="001E3756">
            <w:pPr>
              <w:rPr>
                <w:rFonts w:ascii="Times New Roman" w:hAnsi="Times New Roman" w:cs="Times New Roman"/>
                <w:color w:val="000000" w:themeColor="text1"/>
                <w:sz w:val="24"/>
                <w:szCs w:val="24"/>
              </w:rPr>
            </w:pPr>
          </w:p>
        </w:tc>
        <w:tc>
          <w:tcPr>
            <w:tcW w:w="2520" w:type="dxa"/>
            <w:shd w:val="clear" w:color="auto" w:fill="FFFFFF" w:themeFill="background1"/>
            <w:vAlign w:val="center"/>
          </w:tcPr>
          <w:p w14:paraId="1FC36A48"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b/>
                <w:color w:val="000000" w:themeColor="text1"/>
                <w:sz w:val="24"/>
                <w:szCs w:val="24"/>
              </w:rPr>
              <w:t>n² + 4n + 1 = O(n²)</w:t>
            </w:r>
          </w:p>
        </w:tc>
      </w:tr>
    </w:tbl>
    <w:p w14:paraId="3E5B53F3" w14:textId="77777777" w:rsidR="001C6EAA" w:rsidRPr="001E3756" w:rsidRDefault="001C6EAA" w:rsidP="001E3756">
      <w:pPr>
        <w:rPr>
          <w:rFonts w:ascii="Times New Roman" w:hAnsi="Times New Roman" w:cs="Times New Roman"/>
          <w:color w:val="000000" w:themeColor="text1"/>
          <w:sz w:val="24"/>
          <w:szCs w:val="24"/>
        </w:rPr>
      </w:pPr>
    </w:p>
    <w:p w14:paraId="50B06F9D" w14:textId="77777777" w:rsidR="001C6EAA" w:rsidRPr="001E3756" w:rsidRDefault="006E12B6" w:rsidP="001E3756">
      <w:pPr>
        <w:pStyle w:val="Heading2"/>
        <w:spacing w:before="0"/>
        <w:rPr>
          <w:rFonts w:ascii="Times New Roman" w:hAnsi="Times New Roman" w:cs="Times New Roman"/>
          <w:b w:val="0"/>
          <w:bCs w:val="0"/>
          <w:color w:val="000000" w:themeColor="text1"/>
          <w:szCs w:val="24"/>
        </w:rPr>
      </w:pPr>
      <w:r w:rsidRPr="001E3756">
        <w:rPr>
          <w:rFonts w:ascii="Times New Roman" w:hAnsi="Times New Roman" w:cs="Times New Roman"/>
          <w:b w:val="0"/>
          <w:bCs w:val="0"/>
          <w:color w:val="000000" w:themeColor="text1"/>
          <w:szCs w:val="24"/>
        </w:rPr>
        <w:t>Binary Search Tree Runtime Analysis</w:t>
      </w:r>
    </w:p>
    <w:tbl>
      <w:tblPr>
        <w:tblStyle w:val="TableGrid"/>
        <w:tblW w:w="0" w:type="auto"/>
        <w:jc w:val="center"/>
        <w:tblLook w:val="04A0" w:firstRow="1" w:lastRow="0" w:firstColumn="1" w:lastColumn="0" w:noHBand="0" w:noVBand="1"/>
      </w:tblPr>
      <w:tblGrid>
        <w:gridCol w:w="2518"/>
        <w:gridCol w:w="2518"/>
        <w:gridCol w:w="2517"/>
        <w:gridCol w:w="2517"/>
      </w:tblGrid>
      <w:tr w:rsidR="001C6EAA" w:rsidRPr="001E3756" w14:paraId="03B4D62B" w14:textId="77777777" w:rsidTr="00F60C42">
        <w:trPr>
          <w:jc w:val="center"/>
        </w:trPr>
        <w:tc>
          <w:tcPr>
            <w:tcW w:w="2520" w:type="dxa"/>
            <w:shd w:val="clear" w:color="auto" w:fill="FFFFFF" w:themeFill="background1"/>
            <w:vAlign w:val="center"/>
          </w:tcPr>
          <w:p w14:paraId="1BB6A7D0"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Pseudocode Operation</w:t>
            </w:r>
          </w:p>
        </w:tc>
        <w:tc>
          <w:tcPr>
            <w:tcW w:w="2520" w:type="dxa"/>
            <w:shd w:val="clear" w:color="auto" w:fill="FFFFFF" w:themeFill="background1"/>
            <w:vAlign w:val="center"/>
          </w:tcPr>
          <w:p w14:paraId="49509EDE"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Cost per Execution</w:t>
            </w:r>
          </w:p>
        </w:tc>
        <w:tc>
          <w:tcPr>
            <w:tcW w:w="2520" w:type="dxa"/>
            <w:shd w:val="clear" w:color="auto" w:fill="FFFFFF" w:themeFill="background1"/>
            <w:vAlign w:val="center"/>
          </w:tcPr>
          <w:p w14:paraId="34EB8F5A"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Times Executed</w:t>
            </w:r>
          </w:p>
        </w:tc>
        <w:tc>
          <w:tcPr>
            <w:tcW w:w="2520" w:type="dxa"/>
            <w:shd w:val="clear" w:color="auto" w:fill="FFFFFF" w:themeFill="background1"/>
            <w:vAlign w:val="center"/>
          </w:tcPr>
          <w:p w14:paraId="4BE74E54"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Total Cost</w:t>
            </w:r>
          </w:p>
        </w:tc>
      </w:tr>
      <w:tr w:rsidR="001C6EAA" w:rsidRPr="001E3756" w14:paraId="26859083" w14:textId="77777777">
        <w:trPr>
          <w:jc w:val="center"/>
        </w:trPr>
        <w:tc>
          <w:tcPr>
            <w:tcW w:w="2520" w:type="dxa"/>
            <w:vAlign w:val="center"/>
          </w:tcPr>
          <w:p w14:paraId="4B88E771"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Open file</w:t>
            </w:r>
          </w:p>
        </w:tc>
        <w:tc>
          <w:tcPr>
            <w:tcW w:w="2520" w:type="dxa"/>
            <w:vAlign w:val="center"/>
          </w:tcPr>
          <w:p w14:paraId="5E23C040"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1C934E2A"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5A2A5ED9"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r>
      <w:tr w:rsidR="001C6EAA" w:rsidRPr="001E3756" w14:paraId="0AB1CD5A" w14:textId="77777777">
        <w:trPr>
          <w:jc w:val="center"/>
        </w:trPr>
        <w:tc>
          <w:tcPr>
            <w:tcW w:w="2520" w:type="dxa"/>
            <w:vAlign w:val="center"/>
          </w:tcPr>
          <w:p w14:paraId="6D05B7B8"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Read and parse every line</w:t>
            </w:r>
          </w:p>
        </w:tc>
        <w:tc>
          <w:tcPr>
            <w:tcW w:w="2520" w:type="dxa"/>
            <w:vAlign w:val="center"/>
          </w:tcPr>
          <w:p w14:paraId="0F660EA6"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594CB312"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6E7E9F4A"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23DA4C85" w14:textId="77777777">
        <w:trPr>
          <w:jc w:val="center"/>
        </w:trPr>
        <w:tc>
          <w:tcPr>
            <w:tcW w:w="2520" w:type="dxa"/>
            <w:vAlign w:val="center"/>
          </w:tcPr>
          <w:p w14:paraId="621FA5B9"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Add course number to validation set</w:t>
            </w:r>
          </w:p>
        </w:tc>
        <w:tc>
          <w:tcPr>
            <w:tcW w:w="2520" w:type="dxa"/>
            <w:vAlign w:val="center"/>
          </w:tcPr>
          <w:p w14:paraId="7325949A"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03C2D574"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64838035"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5F801172" w14:textId="77777777">
        <w:trPr>
          <w:jc w:val="center"/>
        </w:trPr>
        <w:tc>
          <w:tcPr>
            <w:tcW w:w="2520" w:type="dxa"/>
            <w:vAlign w:val="center"/>
          </w:tcPr>
          <w:p w14:paraId="08B646F0"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Validate prerequisites</w:t>
            </w:r>
          </w:p>
        </w:tc>
        <w:tc>
          <w:tcPr>
            <w:tcW w:w="2520" w:type="dxa"/>
            <w:vAlign w:val="center"/>
          </w:tcPr>
          <w:p w14:paraId="53CC16A4"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578D66EC"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66B2414D"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6D837ADF" w14:textId="77777777">
        <w:trPr>
          <w:jc w:val="center"/>
        </w:trPr>
        <w:tc>
          <w:tcPr>
            <w:tcW w:w="2520" w:type="dxa"/>
            <w:vAlign w:val="center"/>
          </w:tcPr>
          <w:p w14:paraId="4F2A2086"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Create Course object</w:t>
            </w:r>
          </w:p>
        </w:tc>
        <w:tc>
          <w:tcPr>
            <w:tcW w:w="2520" w:type="dxa"/>
            <w:vAlign w:val="center"/>
          </w:tcPr>
          <w:p w14:paraId="1E2E93EA"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1</w:t>
            </w:r>
          </w:p>
        </w:tc>
        <w:tc>
          <w:tcPr>
            <w:tcW w:w="2520" w:type="dxa"/>
            <w:vAlign w:val="center"/>
          </w:tcPr>
          <w:p w14:paraId="7BED4CAC"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59A36C6D"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r>
      <w:tr w:rsidR="001C6EAA" w:rsidRPr="001E3756" w14:paraId="7B56826A" w14:textId="77777777">
        <w:trPr>
          <w:jc w:val="center"/>
        </w:trPr>
        <w:tc>
          <w:tcPr>
            <w:tcW w:w="2520" w:type="dxa"/>
            <w:vAlign w:val="center"/>
          </w:tcPr>
          <w:p w14:paraId="680D9EB7"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Insert into unbalanced tree</w:t>
            </w:r>
          </w:p>
        </w:tc>
        <w:tc>
          <w:tcPr>
            <w:tcW w:w="2520" w:type="dxa"/>
            <w:vAlign w:val="center"/>
          </w:tcPr>
          <w:p w14:paraId="6D8ECD49"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O(n) worst case</w:t>
            </w:r>
          </w:p>
        </w:tc>
        <w:tc>
          <w:tcPr>
            <w:tcW w:w="2520" w:type="dxa"/>
            <w:vAlign w:val="center"/>
          </w:tcPr>
          <w:p w14:paraId="1A665E8F"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w:t>
            </w:r>
          </w:p>
        </w:tc>
        <w:tc>
          <w:tcPr>
            <w:tcW w:w="2520" w:type="dxa"/>
            <w:vAlign w:val="center"/>
          </w:tcPr>
          <w:p w14:paraId="64466326"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n²</w:t>
            </w:r>
          </w:p>
        </w:tc>
      </w:tr>
      <w:tr w:rsidR="001C6EAA" w:rsidRPr="001E3756" w14:paraId="6FA39B3D" w14:textId="77777777" w:rsidTr="00F60C42">
        <w:trPr>
          <w:jc w:val="center"/>
        </w:trPr>
        <w:tc>
          <w:tcPr>
            <w:tcW w:w="2520" w:type="dxa"/>
            <w:shd w:val="clear" w:color="auto" w:fill="FFFFFF" w:themeFill="background1"/>
            <w:vAlign w:val="center"/>
          </w:tcPr>
          <w:p w14:paraId="40D62600"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b/>
                <w:color w:val="000000" w:themeColor="text1"/>
                <w:sz w:val="24"/>
                <w:szCs w:val="24"/>
              </w:rPr>
              <w:t>Worst-case total</w:t>
            </w:r>
          </w:p>
        </w:tc>
        <w:tc>
          <w:tcPr>
            <w:tcW w:w="2520" w:type="dxa"/>
            <w:vAlign w:val="center"/>
          </w:tcPr>
          <w:p w14:paraId="727CB3D3" w14:textId="77777777" w:rsidR="001C6EAA" w:rsidRPr="001E3756" w:rsidRDefault="001C6EAA" w:rsidP="001E3756">
            <w:pPr>
              <w:rPr>
                <w:rFonts w:ascii="Times New Roman" w:hAnsi="Times New Roman" w:cs="Times New Roman"/>
                <w:color w:val="000000" w:themeColor="text1"/>
                <w:sz w:val="24"/>
                <w:szCs w:val="24"/>
              </w:rPr>
            </w:pPr>
          </w:p>
        </w:tc>
        <w:tc>
          <w:tcPr>
            <w:tcW w:w="2520" w:type="dxa"/>
            <w:vAlign w:val="center"/>
          </w:tcPr>
          <w:p w14:paraId="350BA016" w14:textId="77777777" w:rsidR="001C6EAA" w:rsidRPr="001E3756" w:rsidRDefault="001C6EAA" w:rsidP="001E3756">
            <w:pPr>
              <w:rPr>
                <w:rFonts w:ascii="Times New Roman" w:hAnsi="Times New Roman" w:cs="Times New Roman"/>
                <w:color w:val="000000" w:themeColor="text1"/>
                <w:sz w:val="24"/>
                <w:szCs w:val="24"/>
              </w:rPr>
            </w:pPr>
          </w:p>
        </w:tc>
        <w:tc>
          <w:tcPr>
            <w:tcW w:w="2520" w:type="dxa"/>
            <w:shd w:val="clear" w:color="auto" w:fill="FFFFFF" w:themeFill="background1"/>
            <w:vAlign w:val="center"/>
          </w:tcPr>
          <w:p w14:paraId="1A093E31"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b/>
                <w:color w:val="000000" w:themeColor="text1"/>
                <w:sz w:val="24"/>
                <w:szCs w:val="24"/>
              </w:rPr>
              <w:t>n² + 4n + 1 = O(n²)</w:t>
            </w:r>
          </w:p>
        </w:tc>
      </w:tr>
    </w:tbl>
    <w:p w14:paraId="72877143" w14:textId="77777777" w:rsidR="001C6EAA" w:rsidRPr="001E3756" w:rsidRDefault="001C6EAA" w:rsidP="001E3756">
      <w:pPr>
        <w:rPr>
          <w:rFonts w:ascii="Times New Roman" w:hAnsi="Times New Roman" w:cs="Times New Roman"/>
          <w:color w:val="000000" w:themeColor="text1"/>
          <w:sz w:val="24"/>
          <w:szCs w:val="24"/>
        </w:rPr>
      </w:pPr>
    </w:p>
    <w:p w14:paraId="51110C27" w14:textId="77777777" w:rsidR="001C6EAA" w:rsidRPr="001E3756" w:rsidRDefault="006E12B6" w:rsidP="001E3756">
      <w:pPr>
        <w:pStyle w:val="Heading1"/>
        <w:spacing w:before="0"/>
        <w:rPr>
          <w:rFonts w:ascii="Times New Roman" w:hAnsi="Times New Roman" w:cs="Times New Roman"/>
          <w:b w:val="0"/>
          <w:bCs w:val="0"/>
          <w:color w:val="000000" w:themeColor="text1"/>
          <w:sz w:val="24"/>
          <w:szCs w:val="24"/>
        </w:rPr>
      </w:pPr>
      <w:r w:rsidRPr="001E3756">
        <w:rPr>
          <w:rFonts w:ascii="Times New Roman" w:hAnsi="Times New Roman" w:cs="Times New Roman"/>
          <w:b w:val="0"/>
          <w:bCs w:val="0"/>
          <w:color w:val="000000" w:themeColor="text1"/>
          <w:sz w:val="24"/>
          <w:szCs w:val="24"/>
        </w:rPr>
        <w:t>Operational Comparison</w:t>
      </w:r>
    </w:p>
    <w:tbl>
      <w:tblPr>
        <w:tblStyle w:val="TableGrid"/>
        <w:tblW w:w="0" w:type="auto"/>
        <w:jc w:val="center"/>
        <w:tblLook w:val="04A0" w:firstRow="1" w:lastRow="0" w:firstColumn="1" w:lastColumn="0" w:noHBand="0" w:noVBand="1"/>
      </w:tblPr>
      <w:tblGrid>
        <w:gridCol w:w="2518"/>
        <w:gridCol w:w="2518"/>
        <w:gridCol w:w="2517"/>
        <w:gridCol w:w="2517"/>
      </w:tblGrid>
      <w:tr w:rsidR="001C6EAA" w:rsidRPr="001E3756" w14:paraId="4CDBF247" w14:textId="77777777" w:rsidTr="00F60C42">
        <w:trPr>
          <w:jc w:val="center"/>
        </w:trPr>
        <w:tc>
          <w:tcPr>
            <w:tcW w:w="2520" w:type="dxa"/>
            <w:shd w:val="clear" w:color="auto" w:fill="FFFFFF" w:themeFill="background1"/>
            <w:vAlign w:val="center"/>
          </w:tcPr>
          <w:p w14:paraId="160C14E7"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Data Structure</w:t>
            </w:r>
          </w:p>
        </w:tc>
        <w:tc>
          <w:tcPr>
            <w:tcW w:w="2520" w:type="dxa"/>
            <w:shd w:val="clear" w:color="auto" w:fill="FFFFFF" w:themeFill="background1"/>
            <w:vAlign w:val="center"/>
          </w:tcPr>
          <w:p w14:paraId="688AA880"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Load/Insert Worst Case</w:t>
            </w:r>
          </w:p>
        </w:tc>
        <w:tc>
          <w:tcPr>
            <w:tcW w:w="2520" w:type="dxa"/>
            <w:shd w:val="clear" w:color="auto" w:fill="FFFFFF" w:themeFill="background1"/>
            <w:vAlign w:val="center"/>
          </w:tcPr>
          <w:p w14:paraId="2A6F1463"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Print Ordered List</w:t>
            </w:r>
          </w:p>
        </w:tc>
        <w:tc>
          <w:tcPr>
            <w:tcW w:w="2520" w:type="dxa"/>
            <w:shd w:val="clear" w:color="auto" w:fill="FFFFFF" w:themeFill="background1"/>
            <w:vAlign w:val="center"/>
          </w:tcPr>
          <w:p w14:paraId="026DE44C" w14:textId="77777777" w:rsidR="001C6EAA" w:rsidRPr="001E3756" w:rsidRDefault="006E12B6" w:rsidP="001E3756">
            <w:pPr>
              <w:rPr>
                <w:rFonts w:ascii="Times New Roman" w:hAnsi="Times New Roman" w:cs="Times New Roman"/>
                <w:bCs/>
                <w:color w:val="000000" w:themeColor="text1"/>
                <w:sz w:val="24"/>
                <w:szCs w:val="24"/>
              </w:rPr>
            </w:pPr>
            <w:r w:rsidRPr="001E3756">
              <w:rPr>
                <w:rFonts w:ascii="Times New Roman" w:hAnsi="Times New Roman" w:cs="Times New Roman"/>
                <w:bCs/>
                <w:color w:val="000000" w:themeColor="text1"/>
                <w:sz w:val="24"/>
                <w:szCs w:val="24"/>
              </w:rPr>
              <w:t>Find One Course Worst Case</w:t>
            </w:r>
          </w:p>
        </w:tc>
      </w:tr>
      <w:tr w:rsidR="001C6EAA" w:rsidRPr="001E3756" w14:paraId="7F6A05A3" w14:textId="77777777">
        <w:trPr>
          <w:jc w:val="center"/>
        </w:trPr>
        <w:tc>
          <w:tcPr>
            <w:tcW w:w="2520" w:type="dxa"/>
            <w:vAlign w:val="center"/>
          </w:tcPr>
          <w:p w14:paraId="2CEA7041"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Vector</w:t>
            </w:r>
          </w:p>
        </w:tc>
        <w:tc>
          <w:tcPr>
            <w:tcW w:w="2520" w:type="dxa"/>
            <w:vAlign w:val="center"/>
          </w:tcPr>
          <w:p w14:paraId="38E12BA8"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O(n)</w:t>
            </w:r>
          </w:p>
        </w:tc>
        <w:tc>
          <w:tcPr>
            <w:tcW w:w="2520" w:type="dxa"/>
            <w:vAlign w:val="center"/>
          </w:tcPr>
          <w:p w14:paraId="31548ECB" w14:textId="77777777" w:rsidR="001C6EAA" w:rsidRPr="001E3756" w:rsidRDefault="006E12B6" w:rsidP="001E3756">
            <w:pPr>
              <w:rPr>
                <w:rFonts w:ascii="Times New Roman" w:hAnsi="Times New Roman" w:cs="Times New Roman"/>
                <w:color w:val="000000" w:themeColor="text1"/>
                <w:sz w:val="24"/>
                <w:szCs w:val="24"/>
              </w:rPr>
            </w:pPr>
            <w:proofErr w:type="gramStart"/>
            <w:r w:rsidRPr="001E3756">
              <w:rPr>
                <w:rFonts w:ascii="Times New Roman" w:hAnsi="Times New Roman" w:cs="Times New Roman"/>
                <w:color w:val="000000" w:themeColor="text1"/>
                <w:sz w:val="24"/>
                <w:szCs w:val="24"/>
              </w:rPr>
              <w:t>O(</w:t>
            </w:r>
            <w:proofErr w:type="gramEnd"/>
            <w:r w:rsidRPr="001E3756">
              <w:rPr>
                <w:rFonts w:ascii="Times New Roman" w:hAnsi="Times New Roman" w:cs="Times New Roman"/>
                <w:color w:val="000000" w:themeColor="text1"/>
                <w:sz w:val="24"/>
                <w:szCs w:val="24"/>
              </w:rPr>
              <w:t>n log n)</w:t>
            </w:r>
          </w:p>
        </w:tc>
        <w:tc>
          <w:tcPr>
            <w:tcW w:w="2520" w:type="dxa"/>
            <w:vAlign w:val="center"/>
          </w:tcPr>
          <w:p w14:paraId="13F6D585"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O(n)</w:t>
            </w:r>
          </w:p>
        </w:tc>
      </w:tr>
      <w:tr w:rsidR="001C6EAA" w:rsidRPr="001E3756" w14:paraId="5CB58D75" w14:textId="77777777">
        <w:trPr>
          <w:jc w:val="center"/>
        </w:trPr>
        <w:tc>
          <w:tcPr>
            <w:tcW w:w="2520" w:type="dxa"/>
            <w:vAlign w:val="center"/>
          </w:tcPr>
          <w:p w14:paraId="21673281"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lastRenderedPageBreak/>
              <w:t>Hash table</w:t>
            </w:r>
          </w:p>
        </w:tc>
        <w:tc>
          <w:tcPr>
            <w:tcW w:w="2520" w:type="dxa"/>
            <w:vAlign w:val="center"/>
          </w:tcPr>
          <w:p w14:paraId="0F09551C"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O(n²)</w:t>
            </w:r>
          </w:p>
        </w:tc>
        <w:tc>
          <w:tcPr>
            <w:tcW w:w="2520" w:type="dxa"/>
            <w:vAlign w:val="center"/>
          </w:tcPr>
          <w:p w14:paraId="7412C944" w14:textId="77777777" w:rsidR="001C6EAA" w:rsidRPr="001E3756" w:rsidRDefault="006E12B6" w:rsidP="001E3756">
            <w:pPr>
              <w:rPr>
                <w:rFonts w:ascii="Times New Roman" w:hAnsi="Times New Roman" w:cs="Times New Roman"/>
                <w:color w:val="000000" w:themeColor="text1"/>
                <w:sz w:val="24"/>
                <w:szCs w:val="24"/>
              </w:rPr>
            </w:pPr>
            <w:proofErr w:type="gramStart"/>
            <w:r w:rsidRPr="001E3756">
              <w:rPr>
                <w:rFonts w:ascii="Times New Roman" w:hAnsi="Times New Roman" w:cs="Times New Roman"/>
                <w:color w:val="000000" w:themeColor="text1"/>
                <w:sz w:val="24"/>
                <w:szCs w:val="24"/>
              </w:rPr>
              <w:t>O(</w:t>
            </w:r>
            <w:proofErr w:type="gramEnd"/>
            <w:r w:rsidRPr="001E3756">
              <w:rPr>
                <w:rFonts w:ascii="Times New Roman" w:hAnsi="Times New Roman" w:cs="Times New Roman"/>
                <w:color w:val="000000" w:themeColor="text1"/>
                <w:sz w:val="24"/>
                <w:szCs w:val="24"/>
              </w:rPr>
              <w:t>n log n)</w:t>
            </w:r>
          </w:p>
        </w:tc>
        <w:tc>
          <w:tcPr>
            <w:tcW w:w="2520" w:type="dxa"/>
            <w:vAlign w:val="center"/>
          </w:tcPr>
          <w:p w14:paraId="0FC03B74"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O(n)</w:t>
            </w:r>
          </w:p>
        </w:tc>
      </w:tr>
      <w:tr w:rsidR="001C6EAA" w:rsidRPr="001E3756" w14:paraId="1F529A3E" w14:textId="77777777">
        <w:trPr>
          <w:jc w:val="center"/>
        </w:trPr>
        <w:tc>
          <w:tcPr>
            <w:tcW w:w="2520" w:type="dxa"/>
            <w:vAlign w:val="center"/>
          </w:tcPr>
          <w:p w14:paraId="3C00A3CF"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Binary search tree</w:t>
            </w:r>
          </w:p>
        </w:tc>
        <w:tc>
          <w:tcPr>
            <w:tcW w:w="2520" w:type="dxa"/>
            <w:vAlign w:val="center"/>
          </w:tcPr>
          <w:p w14:paraId="7F992206"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O(n²)</w:t>
            </w:r>
          </w:p>
        </w:tc>
        <w:tc>
          <w:tcPr>
            <w:tcW w:w="2520" w:type="dxa"/>
            <w:vAlign w:val="center"/>
          </w:tcPr>
          <w:p w14:paraId="30BB3A9D"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O(n)</w:t>
            </w:r>
          </w:p>
        </w:tc>
        <w:tc>
          <w:tcPr>
            <w:tcW w:w="2520" w:type="dxa"/>
            <w:vAlign w:val="center"/>
          </w:tcPr>
          <w:p w14:paraId="19C46B3C" w14:textId="77777777" w:rsidR="001C6EAA" w:rsidRPr="001E3756" w:rsidRDefault="006E12B6" w:rsidP="001E3756">
            <w:pPr>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O(n)</w:t>
            </w:r>
          </w:p>
        </w:tc>
      </w:tr>
    </w:tbl>
    <w:p w14:paraId="3EF3EDE7" w14:textId="77777777" w:rsidR="001C6EAA" w:rsidRPr="001E3756" w:rsidRDefault="001C6EAA" w:rsidP="001E3756">
      <w:pPr>
        <w:rPr>
          <w:rFonts w:ascii="Times New Roman" w:hAnsi="Times New Roman" w:cs="Times New Roman"/>
          <w:color w:val="000000" w:themeColor="text1"/>
          <w:sz w:val="24"/>
          <w:szCs w:val="24"/>
        </w:rPr>
      </w:pPr>
    </w:p>
    <w:p w14:paraId="2EFA854B" w14:textId="77777777" w:rsidR="001C6EAA" w:rsidRPr="001E3756" w:rsidRDefault="006E12B6" w:rsidP="001E3756">
      <w:pPr>
        <w:pStyle w:val="Heading1"/>
        <w:spacing w:before="0"/>
        <w:rPr>
          <w:rFonts w:ascii="Times New Roman" w:hAnsi="Times New Roman" w:cs="Times New Roman"/>
          <w:b w:val="0"/>
          <w:bCs w:val="0"/>
          <w:color w:val="000000" w:themeColor="text1"/>
          <w:sz w:val="24"/>
          <w:szCs w:val="24"/>
        </w:rPr>
      </w:pPr>
      <w:r w:rsidRPr="001E3756">
        <w:rPr>
          <w:rFonts w:ascii="Times New Roman" w:hAnsi="Times New Roman" w:cs="Times New Roman"/>
          <w:b w:val="0"/>
          <w:bCs w:val="0"/>
          <w:color w:val="000000" w:themeColor="text1"/>
          <w:sz w:val="24"/>
          <w:szCs w:val="24"/>
        </w:rPr>
        <w:t>Evaluation of the Three Data Structures</w:t>
      </w:r>
    </w:p>
    <w:p w14:paraId="5BD867EF" w14:textId="77777777" w:rsidR="001C6EAA" w:rsidRPr="001E3756" w:rsidRDefault="006E12B6" w:rsidP="001E3756">
      <w:pPr>
        <w:pStyle w:val="Heading2"/>
        <w:spacing w:before="0"/>
        <w:rPr>
          <w:rFonts w:ascii="Times New Roman" w:hAnsi="Times New Roman" w:cs="Times New Roman"/>
          <w:b w:val="0"/>
          <w:bCs w:val="0"/>
          <w:color w:val="000000" w:themeColor="text1"/>
          <w:szCs w:val="24"/>
        </w:rPr>
      </w:pPr>
      <w:r w:rsidRPr="001E3756">
        <w:rPr>
          <w:rFonts w:ascii="Times New Roman" w:hAnsi="Times New Roman" w:cs="Times New Roman"/>
          <w:b w:val="0"/>
          <w:bCs w:val="0"/>
          <w:color w:val="000000" w:themeColor="text1"/>
          <w:szCs w:val="24"/>
        </w:rPr>
        <w:t>Vector</w:t>
      </w:r>
    </w:p>
    <w:p w14:paraId="181825ED" w14:textId="77777777" w:rsidR="001C6EAA" w:rsidRPr="001E3756" w:rsidRDefault="006E12B6" w:rsidP="00A921D5">
      <w:pPr>
        <w:ind w:firstLine="720"/>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 xml:space="preserve">A vector is simple to implement, uses relatively little memory, and supports efficient appending and traversal. However, it does not automatically preserve alphanumeric order, so the program must sort it in </w:t>
      </w:r>
      <w:proofErr w:type="gramStart"/>
      <w:r w:rsidRPr="001E3756">
        <w:rPr>
          <w:rFonts w:ascii="Times New Roman" w:hAnsi="Times New Roman" w:cs="Times New Roman"/>
          <w:color w:val="000000" w:themeColor="text1"/>
          <w:sz w:val="24"/>
          <w:szCs w:val="24"/>
        </w:rPr>
        <w:t>O(</w:t>
      </w:r>
      <w:proofErr w:type="gramEnd"/>
      <w:r w:rsidRPr="001E3756">
        <w:rPr>
          <w:rFonts w:ascii="Times New Roman" w:hAnsi="Times New Roman" w:cs="Times New Roman"/>
          <w:color w:val="000000" w:themeColor="text1"/>
          <w:sz w:val="24"/>
          <w:szCs w:val="24"/>
        </w:rPr>
        <w:t>n log n) time before printing the full course list. Searching for one course is O(n) unless an additional binary-search design is used.</w:t>
      </w:r>
    </w:p>
    <w:p w14:paraId="7173B05D" w14:textId="77777777" w:rsidR="001C6EAA" w:rsidRPr="001E3756" w:rsidRDefault="006E12B6" w:rsidP="001E3756">
      <w:pPr>
        <w:pStyle w:val="Heading2"/>
        <w:spacing w:before="0"/>
        <w:rPr>
          <w:rFonts w:ascii="Times New Roman" w:hAnsi="Times New Roman" w:cs="Times New Roman"/>
          <w:b w:val="0"/>
          <w:bCs w:val="0"/>
          <w:color w:val="000000" w:themeColor="text1"/>
          <w:szCs w:val="24"/>
        </w:rPr>
      </w:pPr>
      <w:r w:rsidRPr="001E3756">
        <w:rPr>
          <w:rFonts w:ascii="Times New Roman" w:hAnsi="Times New Roman" w:cs="Times New Roman"/>
          <w:b w:val="0"/>
          <w:bCs w:val="0"/>
          <w:color w:val="000000" w:themeColor="text1"/>
          <w:szCs w:val="24"/>
        </w:rPr>
        <w:t>Hash Table</w:t>
      </w:r>
    </w:p>
    <w:p w14:paraId="7E41D39F" w14:textId="77777777" w:rsidR="001C6EAA" w:rsidRPr="001E3756" w:rsidRDefault="006E12B6" w:rsidP="00A921D5">
      <w:pPr>
        <w:ind w:firstLine="720"/>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 xml:space="preserve">A hash table provides </w:t>
      </w:r>
      <w:proofErr w:type="gramStart"/>
      <w:r w:rsidRPr="001E3756">
        <w:rPr>
          <w:rFonts w:ascii="Times New Roman" w:hAnsi="Times New Roman" w:cs="Times New Roman"/>
          <w:color w:val="000000" w:themeColor="text1"/>
          <w:sz w:val="24"/>
          <w:szCs w:val="24"/>
        </w:rPr>
        <w:t>O(</w:t>
      </w:r>
      <w:proofErr w:type="gramEnd"/>
      <w:r w:rsidRPr="001E3756">
        <w:rPr>
          <w:rFonts w:ascii="Times New Roman" w:hAnsi="Times New Roman" w:cs="Times New Roman"/>
          <w:color w:val="000000" w:themeColor="text1"/>
          <w:sz w:val="24"/>
          <w:szCs w:val="24"/>
        </w:rPr>
        <w:t xml:space="preserve">1) average insertion and search, which is useful for frequent individual-course requests. Its disadvantages are that it does not preserve alphanumeric order, requires </w:t>
      </w:r>
      <w:proofErr w:type="gramStart"/>
      <w:r w:rsidRPr="001E3756">
        <w:rPr>
          <w:rFonts w:ascii="Times New Roman" w:hAnsi="Times New Roman" w:cs="Times New Roman"/>
          <w:color w:val="000000" w:themeColor="text1"/>
          <w:sz w:val="24"/>
          <w:szCs w:val="24"/>
        </w:rPr>
        <w:t>O(</w:t>
      </w:r>
      <w:proofErr w:type="gramEnd"/>
      <w:r w:rsidRPr="001E3756">
        <w:rPr>
          <w:rFonts w:ascii="Times New Roman" w:hAnsi="Times New Roman" w:cs="Times New Roman"/>
          <w:color w:val="000000" w:themeColor="text1"/>
          <w:sz w:val="24"/>
          <w:szCs w:val="24"/>
        </w:rPr>
        <w:t>n log n) sorting before printing the full list, uses extra memory for buckets and links, and can degrade to O(n) per operation when collisions are severe.</w:t>
      </w:r>
    </w:p>
    <w:p w14:paraId="3E6073EC" w14:textId="77777777" w:rsidR="001C6EAA" w:rsidRPr="001E3756" w:rsidRDefault="006E12B6" w:rsidP="001E3756">
      <w:pPr>
        <w:pStyle w:val="Heading2"/>
        <w:spacing w:before="0"/>
        <w:rPr>
          <w:rFonts w:ascii="Times New Roman" w:hAnsi="Times New Roman" w:cs="Times New Roman"/>
          <w:b w:val="0"/>
          <w:bCs w:val="0"/>
          <w:color w:val="000000" w:themeColor="text1"/>
          <w:szCs w:val="24"/>
        </w:rPr>
      </w:pPr>
      <w:r w:rsidRPr="001E3756">
        <w:rPr>
          <w:rFonts w:ascii="Times New Roman" w:hAnsi="Times New Roman" w:cs="Times New Roman"/>
          <w:b w:val="0"/>
          <w:bCs w:val="0"/>
          <w:color w:val="000000" w:themeColor="text1"/>
          <w:szCs w:val="24"/>
        </w:rPr>
        <w:t>Binary Search Tree</w:t>
      </w:r>
    </w:p>
    <w:p w14:paraId="154BF3A3" w14:textId="77777777" w:rsidR="001C6EAA" w:rsidRPr="001E3756" w:rsidRDefault="006E12B6" w:rsidP="00A921D5">
      <w:pPr>
        <w:ind w:firstLine="720"/>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 xml:space="preserve">A binary search tree stores courses by course number and prints them in alphanumeric order with an O(n) in-order traversal. Average insertion and search are </w:t>
      </w:r>
      <w:proofErr w:type="gramStart"/>
      <w:r w:rsidRPr="001E3756">
        <w:rPr>
          <w:rFonts w:ascii="Times New Roman" w:hAnsi="Times New Roman" w:cs="Times New Roman"/>
          <w:color w:val="000000" w:themeColor="text1"/>
          <w:sz w:val="24"/>
          <w:szCs w:val="24"/>
        </w:rPr>
        <w:t>O(</w:t>
      </w:r>
      <w:proofErr w:type="gramEnd"/>
      <w:r w:rsidRPr="001E3756">
        <w:rPr>
          <w:rFonts w:ascii="Times New Roman" w:hAnsi="Times New Roman" w:cs="Times New Roman"/>
          <w:color w:val="000000" w:themeColor="text1"/>
          <w:sz w:val="24"/>
          <w:szCs w:val="24"/>
        </w:rPr>
        <w:t>log n), providing a strong balance between the two advising requirements. Its disadvantages are extra pointer memory and the possibility of becoming unbalanced, which can cause O(n) operations and O(n²) total loading time.</w:t>
      </w:r>
    </w:p>
    <w:p w14:paraId="1DCE71F5" w14:textId="77777777" w:rsidR="001C6EAA" w:rsidRPr="001E3756" w:rsidRDefault="006E12B6" w:rsidP="001E3756">
      <w:pPr>
        <w:pStyle w:val="Heading1"/>
        <w:spacing w:before="0"/>
        <w:rPr>
          <w:rFonts w:ascii="Times New Roman" w:hAnsi="Times New Roman" w:cs="Times New Roman"/>
          <w:b w:val="0"/>
          <w:bCs w:val="0"/>
          <w:color w:val="000000" w:themeColor="text1"/>
          <w:sz w:val="24"/>
          <w:szCs w:val="24"/>
        </w:rPr>
      </w:pPr>
      <w:r w:rsidRPr="001E3756">
        <w:rPr>
          <w:rFonts w:ascii="Times New Roman" w:hAnsi="Times New Roman" w:cs="Times New Roman"/>
          <w:b w:val="0"/>
          <w:bCs w:val="0"/>
          <w:color w:val="000000" w:themeColor="text1"/>
          <w:sz w:val="24"/>
          <w:szCs w:val="24"/>
        </w:rPr>
        <w:t>Recommendation</w:t>
      </w:r>
    </w:p>
    <w:p w14:paraId="13F69142" w14:textId="77777777" w:rsidR="001C6EAA" w:rsidRPr="001E3756" w:rsidRDefault="006E12B6" w:rsidP="001E3756">
      <w:pPr>
        <w:ind w:firstLine="720"/>
        <w:rPr>
          <w:rFonts w:ascii="Times New Roman" w:hAnsi="Times New Roman" w:cs="Times New Roman"/>
          <w:color w:val="000000" w:themeColor="text1"/>
          <w:sz w:val="24"/>
          <w:szCs w:val="24"/>
        </w:rPr>
      </w:pPr>
      <w:r w:rsidRPr="001E3756">
        <w:rPr>
          <w:rFonts w:ascii="Times New Roman" w:hAnsi="Times New Roman" w:cs="Times New Roman"/>
          <w:color w:val="000000" w:themeColor="text1"/>
          <w:sz w:val="24"/>
          <w:szCs w:val="24"/>
        </w:rPr>
        <w:t xml:space="preserve">I recommend using the binary search tree for the ABCU advising program. The advisors need to print the complete course list in alphanumeric order and search for individual courses. A binary search tree supports both requirements: an in-order traversal produces the sorted list without a separate sorting step, while searches normally follow only one branch. Although a hash table has faster average lookup, </w:t>
      </w:r>
      <w:r w:rsidRPr="001E3756">
        <w:rPr>
          <w:rFonts w:ascii="Times New Roman" w:hAnsi="Times New Roman" w:cs="Times New Roman"/>
          <w:color w:val="000000" w:themeColor="text1"/>
          <w:sz w:val="24"/>
          <w:szCs w:val="24"/>
        </w:rPr>
        <w:lastRenderedPageBreak/>
        <w:t>it does not preserve order and requires additional sorting before displaying the complete course list. The binary search tree therefore provides the best overall match for the program's requirements.</w:t>
      </w:r>
    </w:p>
    <w:sectPr w:rsidR="001C6EAA" w:rsidRPr="001E375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1846652">
    <w:abstractNumId w:val="8"/>
  </w:num>
  <w:num w:numId="2" w16cid:durableId="227812427">
    <w:abstractNumId w:val="6"/>
  </w:num>
  <w:num w:numId="3" w16cid:durableId="1188716247">
    <w:abstractNumId w:val="5"/>
  </w:num>
  <w:num w:numId="4" w16cid:durableId="1987513489">
    <w:abstractNumId w:val="4"/>
  </w:num>
  <w:num w:numId="5" w16cid:durableId="633288703">
    <w:abstractNumId w:val="7"/>
  </w:num>
  <w:num w:numId="6" w16cid:durableId="380205158">
    <w:abstractNumId w:val="3"/>
  </w:num>
  <w:num w:numId="7" w16cid:durableId="1276672547">
    <w:abstractNumId w:val="2"/>
  </w:num>
  <w:num w:numId="8" w16cid:durableId="1075473247">
    <w:abstractNumId w:val="1"/>
  </w:num>
  <w:num w:numId="9" w16cid:durableId="8771612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EAA"/>
    <w:rsid w:val="001E3756"/>
    <w:rsid w:val="0029639D"/>
    <w:rsid w:val="002C2115"/>
    <w:rsid w:val="00326F90"/>
    <w:rsid w:val="004D2A50"/>
    <w:rsid w:val="005513ED"/>
    <w:rsid w:val="006E12B6"/>
    <w:rsid w:val="007203BB"/>
    <w:rsid w:val="00814773"/>
    <w:rsid w:val="00882D03"/>
    <w:rsid w:val="008909E3"/>
    <w:rsid w:val="00A36BD2"/>
    <w:rsid w:val="00A921D5"/>
    <w:rsid w:val="00AA1D8D"/>
    <w:rsid w:val="00AF66D8"/>
    <w:rsid w:val="00B47730"/>
    <w:rsid w:val="00BE03C1"/>
    <w:rsid w:val="00C40D32"/>
    <w:rsid w:val="00C63D66"/>
    <w:rsid w:val="00CB0664"/>
    <w:rsid w:val="00D04A84"/>
    <w:rsid w:val="00DC37DD"/>
    <w:rsid w:val="00F60C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29DEC"/>
  <w14:defaultImageDpi w14:val="300"/>
  <w15:docId w15:val="{71CC9D95-0874-2B4C-BD58-5757CE890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Charitable</cp:lastModifiedBy>
  <cp:revision>3</cp:revision>
  <dcterms:created xsi:type="dcterms:W3CDTF">2026-08-22T01:51:00Z</dcterms:created>
  <dcterms:modified xsi:type="dcterms:W3CDTF">2026-08-22T01:55:00Z</dcterms:modified>
  <cp:category/>
</cp:coreProperties>
</file>