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1AC8F" w14:textId="5CB85515" w:rsidR="0006740A" w:rsidRDefault="0045664C" w:rsidP="0045664C">
      <w:pPr>
        <w:rPr>
          <w:rStyle w:val="Ttulodellibro"/>
        </w:rPr>
      </w:pPr>
      <w:r>
        <w:rPr>
          <w:rStyle w:val="Ttulodellibro"/>
        </w:rPr>
        <w:t>¿Qué es una lista enlazada?</w:t>
      </w:r>
    </w:p>
    <w:p w14:paraId="2FBAE798" w14:textId="77777777" w:rsidR="00A3288C" w:rsidRDefault="00A3288C" w:rsidP="0045664C">
      <w:pPr>
        <w:rPr>
          <w:rStyle w:val="Ttulodellibro"/>
        </w:rPr>
      </w:pPr>
    </w:p>
    <w:p w14:paraId="2A4EEE45" w14:textId="77777777" w:rsidR="00A3288C" w:rsidRPr="00A3288C" w:rsidRDefault="00A3288C" w:rsidP="0045664C">
      <w:pPr>
        <w:rPr>
          <w:rFonts w:ascii="Arial" w:hAnsi="Arial" w:cs="Arial"/>
        </w:rPr>
      </w:pPr>
      <w:r w:rsidRPr="00A3288C">
        <w:rPr>
          <w:rFonts w:ascii="Arial" w:hAnsi="Arial" w:cs="Arial"/>
        </w:rPr>
        <w:t>Una lista enlazada es una estructura de datos dinámica que consiste en una serie de elementos llamados nodos, donde cada nodo contiene un dato y una referencia al siguiente nodo en la secuencia. A diferencia de un array, las listas enlazadas permiten un crecimiento dinámico sin un tamaño fijo y facilitan la inserción y eliminación de elementos, ya que solo requieren actualizar referencias.</w:t>
      </w:r>
    </w:p>
    <w:p w14:paraId="3117A8A1" w14:textId="77777777" w:rsidR="00A3288C" w:rsidRDefault="00A3288C" w:rsidP="0045664C">
      <w:pPr>
        <w:rPr>
          <w:rFonts w:ascii="Arial" w:hAnsi="Arial" w:cs="Arial"/>
        </w:rPr>
      </w:pPr>
      <w:r w:rsidRPr="00A3288C">
        <w:rPr>
          <w:rFonts w:ascii="Arial" w:hAnsi="Arial" w:cs="Arial"/>
        </w:rPr>
        <w:t>Las listas enlazadas son útiles cuando necesitas manejar datos de forma flexible, ya que no se requiere reordenar todos los elementos cada vez que se agrega o elimina uno.</w:t>
      </w:r>
    </w:p>
    <w:p w14:paraId="231DF566" w14:textId="05B9295C" w:rsidR="0045664C" w:rsidRDefault="0045664C" w:rsidP="0045664C">
      <w:pPr>
        <w:rPr>
          <w:rFonts w:ascii="Arial" w:hAnsi="Arial" w:cs="Arial"/>
        </w:rPr>
      </w:pPr>
      <w:r>
        <w:rPr>
          <w:rFonts w:ascii="Arial" w:hAnsi="Arial" w:cs="Arial"/>
        </w:rPr>
        <w:t>En el caso planteado, la lista enlazada puede utilizarse para gestionar las solicitudes de atención que ingresan constantemente a la organización</w:t>
      </w:r>
      <w:r w:rsidR="006758EA">
        <w:rPr>
          <w:rFonts w:ascii="Arial" w:hAnsi="Arial" w:cs="Arial"/>
        </w:rPr>
        <w:t>. Permite manejar de forma dinámica el flujo</w:t>
      </w:r>
      <w:r w:rsidR="00D70168">
        <w:rPr>
          <w:rFonts w:ascii="Arial" w:hAnsi="Arial" w:cs="Arial"/>
        </w:rPr>
        <w:t xml:space="preserve"> cambiante</w:t>
      </w:r>
      <w:r w:rsidR="0030309A">
        <w:rPr>
          <w:rFonts w:ascii="Arial" w:hAnsi="Arial" w:cs="Arial"/>
        </w:rPr>
        <w:t xml:space="preserve"> como nuevos ingresos, eliminaciones y reubicaciones de casos, actualizando </w:t>
      </w:r>
      <w:r w:rsidR="005F12B8">
        <w:rPr>
          <w:rFonts w:ascii="Arial" w:hAnsi="Arial" w:cs="Arial"/>
        </w:rPr>
        <w:t>únicamente los enlaces de los nodos afectados.</w:t>
      </w:r>
    </w:p>
    <w:p w14:paraId="590BF584" w14:textId="77777777" w:rsidR="0045664C" w:rsidRDefault="0045664C" w:rsidP="0045664C">
      <w:pPr>
        <w:rPr>
          <w:rFonts w:ascii="Arial" w:hAnsi="Arial" w:cs="Arial"/>
        </w:rPr>
      </w:pPr>
    </w:p>
    <w:p w14:paraId="5BA993D8" w14:textId="65E3A1C4" w:rsidR="0045664C" w:rsidRDefault="0045664C" w:rsidP="0045664C">
      <w:pPr>
        <w:rPr>
          <w:rFonts w:ascii="Arial" w:hAnsi="Arial" w:cs="Arial"/>
        </w:rPr>
      </w:pPr>
      <w:r w:rsidRPr="0045664C">
        <w:rPr>
          <w:rFonts w:ascii="Arial" w:hAnsi="Arial" w:cs="Arial"/>
        </w:rPr>
        <w:t>¿Cómo se clasifica?</w:t>
      </w:r>
    </w:p>
    <w:p w14:paraId="144117E2" w14:textId="6D831B9F" w:rsidR="0045664C" w:rsidRDefault="0045664C" w:rsidP="0045664C">
      <w:pPr>
        <w:rPr>
          <w:rFonts w:ascii="Arial" w:hAnsi="Arial" w:cs="Arial"/>
        </w:rPr>
      </w:pPr>
      <w:r>
        <w:rPr>
          <w:rFonts w:ascii="Arial" w:hAnsi="Arial" w:cs="Arial"/>
        </w:rPr>
        <w:t>Las listas enlazadas simple: es una estructura de datos en la que cada elemento apunta al siguiente. De este modo, teniendo la referencia del principio de la lista podemos acceder a todos los elementos representando la estructura de los datos.</w:t>
      </w:r>
    </w:p>
    <w:p w14:paraId="4F83AB64" w14:textId="69B9C3EB" w:rsidR="0045664C" w:rsidRDefault="0045664C" w:rsidP="0045664C">
      <w:pPr>
        <w:rPr>
          <w:rFonts w:ascii="Arial" w:hAnsi="Arial" w:cs="Arial"/>
        </w:rPr>
      </w:pPr>
      <w:r>
        <w:rPr>
          <w:rFonts w:ascii="Arial" w:hAnsi="Arial" w:cs="Arial"/>
        </w:rPr>
        <w:t>Las listas doblemente enlazadas: es una lista lineal en la que cada nodo tiene dos enlaces, uno al nodo siguiente, y otro al anterior. No se necesita un nodo especial para acceder a ellas, pueden recorrerse en ambos sentidos a partir de cualquier nodo, esto es porque a partir de cualquier nodo, siempre es posible alcanzar cualquier nodo de la lista, hasta que se llegue a uno de los extremos.</w:t>
      </w:r>
    </w:p>
    <w:p w14:paraId="477E2E4C" w14:textId="5E46C1B8" w:rsidR="0045664C" w:rsidRDefault="0045664C" w:rsidP="0045664C">
      <w:pPr>
        <w:rPr>
          <w:rFonts w:ascii="Arial" w:hAnsi="Arial" w:cs="Arial"/>
        </w:rPr>
      </w:pPr>
      <w:r>
        <w:rPr>
          <w:rFonts w:ascii="Arial" w:hAnsi="Arial" w:cs="Arial"/>
        </w:rPr>
        <w:t>Lista circular</w:t>
      </w:r>
      <w:r w:rsidR="00FB3D40">
        <w:rPr>
          <w:rFonts w:ascii="Arial" w:hAnsi="Arial" w:cs="Arial"/>
        </w:rPr>
        <w:t>: es una lista lineal en la que el ultimo nodo a punta al primero. Evitan excepciones en las operaciones que se realicen sobre ellas. No existen casos especiales, cada nodo siempre tiene uno al anterior y uno siguiente.</w:t>
      </w:r>
    </w:p>
    <w:p w14:paraId="1585515B" w14:textId="77777777" w:rsidR="00FB3D40" w:rsidRDefault="00FB3D40" w:rsidP="0045664C">
      <w:pPr>
        <w:rPr>
          <w:rFonts w:ascii="Arial" w:hAnsi="Arial" w:cs="Arial"/>
        </w:rPr>
      </w:pPr>
    </w:p>
    <w:p w14:paraId="6D160836" w14:textId="77777777" w:rsidR="00FB3D40" w:rsidRPr="00FB3D40" w:rsidRDefault="00FB3D40" w:rsidP="00FB3D40">
      <w:pPr>
        <w:rPr>
          <w:rFonts w:ascii="Arial" w:hAnsi="Arial" w:cs="Arial"/>
          <w:b/>
          <w:bCs/>
        </w:rPr>
      </w:pPr>
      <w:r w:rsidRPr="00FB3D40">
        <w:rPr>
          <w:rFonts w:ascii="Arial" w:hAnsi="Arial" w:cs="Arial"/>
          <w:b/>
          <w:bCs/>
        </w:rPr>
        <w:t>Representación gráfica básica</w:t>
      </w:r>
    </w:p>
    <w:p w14:paraId="755CEE11" w14:textId="6263EC1D" w:rsidR="00FB3D40" w:rsidRDefault="00FB3D40" w:rsidP="00210F6C">
      <w:pPr>
        <w:rPr>
          <w:rFonts w:ascii="Arial" w:hAnsi="Arial" w:cs="Arial"/>
        </w:rPr>
      </w:pPr>
      <w:r w:rsidRPr="00FB3D40">
        <w:rPr>
          <w:rFonts w:ascii="Arial" w:hAnsi="Arial" w:cs="Arial"/>
        </w:rPr>
        <w:t xml:space="preserve">Una lista enlazada está formada por nodos conectados mediante enlaces. </w:t>
      </w:r>
      <w:r w:rsidR="002B7605">
        <w:rPr>
          <w:rFonts w:ascii="Arial" w:hAnsi="Arial" w:cs="Arial"/>
        </w:rPr>
        <w:t>Para cumplir con las exigencias del caso de estudio</w:t>
      </w:r>
      <w:r w:rsidR="00FD638C">
        <w:rPr>
          <w:rFonts w:ascii="Arial" w:hAnsi="Arial" w:cs="Arial"/>
        </w:rPr>
        <w:t xml:space="preserve"> (</w:t>
      </w:r>
      <w:r w:rsidR="00506D15">
        <w:rPr>
          <w:rFonts w:ascii="Arial" w:hAnsi="Arial" w:cs="Arial"/>
        </w:rPr>
        <w:t>Navegación</w:t>
      </w:r>
      <w:r w:rsidR="00FD638C">
        <w:rPr>
          <w:rFonts w:ascii="Arial" w:hAnsi="Arial" w:cs="Arial"/>
        </w:rPr>
        <w:t xml:space="preserve"> </w:t>
      </w:r>
      <w:r w:rsidR="00A90744">
        <w:rPr>
          <w:rFonts w:ascii="Arial" w:hAnsi="Arial" w:cs="Arial"/>
        </w:rPr>
        <w:t xml:space="preserve">bidireccional y ciclo continuo) , cada nodo </w:t>
      </w:r>
      <w:r w:rsidR="00906CD3">
        <w:rPr>
          <w:rFonts w:ascii="Arial" w:hAnsi="Arial" w:cs="Arial"/>
        </w:rPr>
        <w:t>conceptual</w:t>
      </w:r>
      <w:r w:rsidR="00A90744">
        <w:rPr>
          <w:rFonts w:ascii="Arial" w:hAnsi="Arial" w:cs="Arial"/>
        </w:rPr>
        <w:t xml:space="preserve"> almacena dato, un puntero al nodo anterior y un puntero al nodo siguiente.</w:t>
      </w:r>
    </w:p>
    <w:p w14:paraId="3AE80D23" w14:textId="77777777" w:rsidR="008D0726" w:rsidRDefault="008D0726" w:rsidP="00210F6C">
      <w:pPr>
        <w:rPr>
          <w:rFonts w:ascii="Arial" w:hAnsi="Arial" w:cs="Arial"/>
        </w:rPr>
      </w:pPr>
    </w:p>
    <w:p w14:paraId="63A5D68D" w14:textId="343726E1" w:rsidR="008D0726" w:rsidRPr="00FB3D40" w:rsidRDefault="008D0726" w:rsidP="00210F6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Tomando en base 5 solicitudes de atención, su representación grafica estructurada es la siguiente.</w:t>
      </w:r>
    </w:p>
    <w:p w14:paraId="1F26A27A" w14:textId="1E05A985" w:rsidR="00FB3D40" w:rsidRDefault="008D0726" w:rsidP="008D072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Representación lineal básica</w:t>
      </w:r>
    </w:p>
    <w:p w14:paraId="0F492A42" w14:textId="205DA448" w:rsidR="00A20AFE" w:rsidRDefault="00A20AFE" w:rsidP="00A20A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Esta representación grafica ilustra cómo se organiza secuencialmente una estructura de datos lineal </w:t>
      </w:r>
      <w:r w:rsidR="00B11B9C">
        <w:rPr>
          <w:rFonts w:ascii="Arial" w:hAnsi="Arial" w:cs="Arial"/>
        </w:rPr>
        <w:t>y unidireccional aplicada al caso de la organización</w:t>
      </w:r>
    </w:p>
    <w:p w14:paraId="3A5BCA04" w14:textId="77777777" w:rsidR="0028061B" w:rsidRDefault="0028061B" w:rsidP="00A20AFE">
      <w:pPr>
        <w:rPr>
          <w:rFonts w:ascii="Arial" w:hAnsi="Arial" w:cs="Arial"/>
        </w:rPr>
      </w:pPr>
    </w:p>
    <w:p w14:paraId="37F60A4D" w14:textId="11E77423" w:rsidR="0028061B" w:rsidRDefault="0028061B" w:rsidP="00A20AFE">
      <w:pPr>
        <w:rPr>
          <w:rFonts w:ascii="Arial" w:hAnsi="Arial" w:cs="Arial"/>
        </w:rPr>
      </w:pPr>
      <w:r>
        <w:rPr>
          <w:rFonts w:ascii="Arial" w:hAnsi="Arial" w:cs="Arial"/>
        </w:rPr>
        <w:t>La cabeza.</w:t>
      </w:r>
    </w:p>
    <w:p w14:paraId="6410F086" w14:textId="01299F78" w:rsidR="00F62CD0" w:rsidRDefault="0028061B" w:rsidP="00A20AFE">
      <w:pPr>
        <w:rPr>
          <w:rFonts w:ascii="Arial" w:hAnsi="Arial" w:cs="Arial"/>
        </w:rPr>
      </w:pPr>
      <w:r>
        <w:rPr>
          <w:rFonts w:ascii="Arial" w:hAnsi="Arial" w:cs="Arial"/>
        </w:rPr>
        <w:t>Es el punto de partida obligatorio de la l</w:t>
      </w:r>
      <w:r w:rsidR="00087DEA">
        <w:rPr>
          <w:rFonts w:ascii="Arial" w:hAnsi="Arial" w:cs="Arial"/>
        </w:rPr>
        <w:t>ista (Marcado con una flecha superior hacia el Nodo 1). Sin esta referencia inicial, los elementos restantes no podrían ser localizados ni recoridos.</w:t>
      </w:r>
    </w:p>
    <w:p w14:paraId="017C45B8" w14:textId="6ED4C7BF" w:rsidR="00F62CD0" w:rsidRDefault="00F62CD0" w:rsidP="00A20A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Estructura de los nodos </w:t>
      </w:r>
    </w:p>
    <w:p w14:paraId="3A5925E1" w14:textId="34D7748B" w:rsidR="00F62CD0" w:rsidRDefault="00F62CD0" w:rsidP="00A20AFE">
      <w:pPr>
        <w:rPr>
          <w:rFonts w:ascii="Arial" w:hAnsi="Arial" w:cs="Arial"/>
        </w:rPr>
      </w:pPr>
      <w:r>
        <w:rPr>
          <w:rFonts w:ascii="Arial" w:hAnsi="Arial" w:cs="Arial"/>
        </w:rPr>
        <w:t>Cada nodo representa una solicitud de atención individual</w:t>
      </w:r>
      <w:r w:rsidR="00AB60FC">
        <w:rPr>
          <w:rFonts w:ascii="Arial" w:hAnsi="Arial" w:cs="Arial"/>
        </w:rPr>
        <w:t xml:space="preserve"> desde ID 101 hasta ID 105</w:t>
      </w:r>
      <w:r w:rsidR="002E0DDC">
        <w:rPr>
          <w:rFonts w:ascii="Arial" w:hAnsi="Arial" w:cs="Arial"/>
        </w:rPr>
        <w:t>.</w:t>
      </w:r>
    </w:p>
    <w:p w14:paraId="0EB618E7" w14:textId="77777777" w:rsidR="002E0DDC" w:rsidRDefault="002E0DDC" w:rsidP="00A20AFE">
      <w:pPr>
        <w:rPr>
          <w:rFonts w:ascii="Arial" w:hAnsi="Arial" w:cs="Arial"/>
        </w:rPr>
      </w:pPr>
    </w:p>
    <w:p w14:paraId="68507ED9" w14:textId="029AFC0E" w:rsidR="002E0DDC" w:rsidRDefault="002E0DDC" w:rsidP="00A20A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Sentido del Flujo </w:t>
      </w:r>
    </w:p>
    <w:p w14:paraId="1F74C7BF" w14:textId="47C77E15" w:rsidR="002E0DDC" w:rsidRDefault="002E0DDC" w:rsidP="00A20AFE">
      <w:pPr>
        <w:rPr>
          <w:rFonts w:ascii="Arial" w:hAnsi="Arial" w:cs="Arial"/>
        </w:rPr>
      </w:pPr>
      <w:r>
        <w:rPr>
          <w:rFonts w:ascii="Arial" w:hAnsi="Arial" w:cs="Arial"/>
        </w:rPr>
        <w:t>Las flechas que van de izquier</w:t>
      </w:r>
      <w:r w:rsidR="00340227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a a derecha muestran que el recorrido y la vinculación </w:t>
      </w:r>
      <w:r w:rsidR="00340227">
        <w:rPr>
          <w:rFonts w:ascii="Arial" w:hAnsi="Arial" w:cs="Arial"/>
        </w:rPr>
        <w:t>de los datos ocurren en un solo sentido.</w:t>
      </w:r>
    </w:p>
    <w:p w14:paraId="7798456F" w14:textId="5A0E9324" w:rsidR="00340227" w:rsidRDefault="00340227" w:rsidP="00A20A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final de la lista </w:t>
      </w:r>
    </w:p>
    <w:p w14:paraId="5142EF2B" w14:textId="2ABC2FE6" w:rsidR="00360A66" w:rsidRPr="00A20AFE" w:rsidRDefault="00340227" w:rsidP="00A20A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ultimo nodo </w:t>
      </w:r>
      <w:r w:rsidR="00FC0238">
        <w:rPr>
          <w:rFonts w:ascii="Arial" w:hAnsi="Arial" w:cs="Arial"/>
        </w:rPr>
        <w:t>(nodo 5) contiene en su campo de referencia un valor NULL. Esto indica formalmente el fin de la</w:t>
      </w:r>
      <w:r w:rsidR="00597117">
        <w:rPr>
          <w:rFonts w:ascii="Arial" w:hAnsi="Arial" w:cs="Arial"/>
        </w:rPr>
        <w:t xml:space="preserve"> secuencia y previene que el sistema intente buscar más elementos adelante.</w:t>
      </w:r>
    </w:p>
    <w:p w14:paraId="26F13699" w14:textId="51D51DB6" w:rsidR="008D0726" w:rsidRDefault="00CB7E84" w:rsidP="008D0726">
      <w:pPr>
        <w:rPr>
          <w:rFonts w:ascii="Arial" w:hAnsi="Arial" w:cs="Arial"/>
        </w:rPr>
      </w:pPr>
      <w:r w:rsidRPr="00CB7E84">
        <w:rPr>
          <w:rFonts w:ascii="Arial" w:hAnsi="Arial" w:cs="Arial"/>
        </w:rPr>
        <w:drawing>
          <wp:inline distT="0" distB="0" distL="0" distR="0" wp14:anchorId="77E1AEF3" wp14:editId="28018655">
            <wp:extent cx="5166808" cy="2842506"/>
            <wp:effectExtent l="0" t="0" r="0" b="0"/>
            <wp:docPr id="457851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1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8DB3" w14:textId="61F3E469" w:rsidR="00CE2B6D" w:rsidRDefault="00CE2B6D" w:rsidP="00CE2B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Representación adaptada a los requerimientos del caso (Doble y Circular)</w:t>
      </w:r>
    </w:p>
    <w:p w14:paraId="482E2714" w14:textId="73BCB910" w:rsidR="00CE2B6D" w:rsidRDefault="00CE2B6D" w:rsidP="00CE2B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reflejar la navegación en ambos sentidos y el ciclo continuo de </w:t>
      </w:r>
      <w:r w:rsidR="005F0066">
        <w:rPr>
          <w:rFonts w:ascii="Arial" w:hAnsi="Arial" w:cs="Arial"/>
        </w:rPr>
        <w:t>revisión</w:t>
      </w:r>
      <w:r>
        <w:rPr>
          <w:rFonts w:ascii="Arial" w:hAnsi="Arial" w:cs="Arial"/>
        </w:rPr>
        <w:t xml:space="preserve"> de la organización, los nodos se conectan de la siguiente manera.</w:t>
      </w:r>
    </w:p>
    <w:p w14:paraId="70FC57AF" w14:textId="652B8F49" w:rsidR="005F0066" w:rsidRDefault="005F0066" w:rsidP="00CE2B6D">
      <w:pPr>
        <w:rPr>
          <w:rFonts w:ascii="Arial" w:hAnsi="Arial" w:cs="Arial"/>
        </w:rPr>
      </w:pPr>
      <w:r w:rsidRPr="005F0066">
        <w:rPr>
          <w:rFonts w:ascii="Arial" w:hAnsi="Arial" w:cs="Arial"/>
        </w:rPr>
        <w:drawing>
          <wp:inline distT="0" distB="0" distL="0" distR="0" wp14:anchorId="5324D629" wp14:editId="4738B949">
            <wp:extent cx="5159187" cy="2804403"/>
            <wp:effectExtent l="0" t="0" r="3810" b="0"/>
            <wp:docPr id="581071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1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E058" w14:textId="77777777" w:rsidR="001C5C1B" w:rsidRDefault="001C5C1B" w:rsidP="00CE2B6D">
      <w:pPr>
        <w:rPr>
          <w:rFonts w:ascii="Arial" w:hAnsi="Arial" w:cs="Arial"/>
        </w:rPr>
      </w:pPr>
    </w:p>
    <w:p w14:paraId="6B4CEF66" w14:textId="31169785" w:rsidR="001C5C1B" w:rsidRDefault="001C5C1B" w:rsidP="00CE2B6D">
      <w:pPr>
        <w:rPr>
          <w:rFonts w:ascii="Arial" w:hAnsi="Arial" w:cs="Arial"/>
        </w:rPr>
      </w:pPr>
      <w:r>
        <w:rPr>
          <w:rFonts w:ascii="Arial" w:hAnsi="Arial" w:cs="Arial"/>
        </w:rPr>
        <w:t>Explicación de la representación:</w:t>
      </w:r>
    </w:p>
    <w:p w14:paraId="5BAF3FF2" w14:textId="6EC5D859" w:rsidR="00776EC6" w:rsidRDefault="00776EC6" w:rsidP="00CE2B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Cada nodo contiene la información de la Solicitud junto con sus enlaces de referencia </w:t>
      </w:r>
      <w:r w:rsidR="00123266">
        <w:rPr>
          <w:rFonts w:ascii="Arial" w:hAnsi="Arial" w:cs="Arial"/>
        </w:rPr>
        <w:t>Anterior y siguiente.</w:t>
      </w:r>
    </w:p>
    <w:p w14:paraId="0B8AAEDF" w14:textId="036FB127" w:rsidR="00123266" w:rsidRDefault="00123266" w:rsidP="00CE2B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Las </w:t>
      </w:r>
      <w:r w:rsidR="008A2C55">
        <w:rPr>
          <w:rFonts w:ascii="Arial" w:hAnsi="Arial" w:cs="Arial"/>
        </w:rPr>
        <w:t>flechas</w:t>
      </w:r>
      <w:r>
        <w:rPr>
          <w:rFonts w:ascii="Arial" w:hAnsi="Arial" w:cs="Arial"/>
        </w:rPr>
        <w:t xml:space="preserve"> dobles permiten navegar en ambos sentidos (atender hacia adelante o revisar casos anteriores).</w:t>
      </w:r>
    </w:p>
    <w:p w14:paraId="3BDE495D" w14:textId="06188952" w:rsidR="00123266" w:rsidRDefault="00123266" w:rsidP="00CE2B6D">
      <w:pPr>
        <w:rPr>
          <w:rFonts w:ascii="Arial" w:hAnsi="Arial" w:cs="Arial"/>
        </w:rPr>
      </w:pPr>
      <w:r>
        <w:rPr>
          <w:rFonts w:ascii="Arial" w:hAnsi="Arial" w:cs="Arial"/>
        </w:rPr>
        <w:t>Los enlaces de los extremos que se conectan</w:t>
      </w:r>
      <w:r w:rsidR="00184B26">
        <w:rPr>
          <w:rFonts w:ascii="Arial" w:hAnsi="Arial" w:cs="Arial"/>
        </w:rPr>
        <w:t xml:space="preserve"> en bucle garantizando el ciclo continuo de revisión requerido por los procesos de la organización</w:t>
      </w:r>
    </w:p>
    <w:p w14:paraId="77AA027A" w14:textId="77777777" w:rsidR="00A20AFE" w:rsidRPr="00CE2B6D" w:rsidRDefault="00A20AFE" w:rsidP="00CE2B6D">
      <w:pPr>
        <w:rPr>
          <w:rFonts w:ascii="Arial" w:hAnsi="Arial" w:cs="Arial"/>
        </w:rPr>
      </w:pPr>
    </w:p>
    <w:p w14:paraId="2D394460" w14:textId="77777777" w:rsidR="0045664C" w:rsidRPr="00A3288C" w:rsidRDefault="0045664C" w:rsidP="0045664C">
      <w:pPr>
        <w:rPr>
          <w:rFonts w:ascii="Arial" w:hAnsi="Arial" w:cs="Arial"/>
        </w:rPr>
      </w:pPr>
    </w:p>
    <w:p w14:paraId="10C38687" w14:textId="77777777" w:rsidR="00A3288C" w:rsidRPr="00A3288C" w:rsidRDefault="00A3288C" w:rsidP="00A3288C">
      <w:pPr>
        <w:jc w:val="center"/>
        <w:rPr>
          <w:rStyle w:val="Fuerte"/>
        </w:rPr>
      </w:pPr>
    </w:p>
    <w:sectPr w:rsidR="00A3288C" w:rsidRPr="00A328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80A0C"/>
    <w:multiLevelType w:val="hybridMultilevel"/>
    <w:tmpl w:val="169A8F1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6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8C"/>
    <w:rsid w:val="0006740A"/>
    <w:rsid w:val="00087DEA"/>
    <w:rsid w:val="00123266"/>
    <w:rsid w:val="00184B26"/>
    <w:rsid w:val="001C5C1B"/>
    <w:rsid w:val="00210F6C"/>
    <w:rsid w:val="0028061B"/>
    <w:rsid w:val="00282A96"/>
    <w:rsid w:val="002B7605"/>
    <w:rsid w:val="002E0DDC"/>
    <w:rsid w:val="0030309A"/>
    <w:rsid w:val="00340227"/>
    <w:rsid w:val="00360A66"/>
    <w:rsid w:val="003E7D58"/>
    <w:rsid w:val="0045664C"/>
    <w:rsid w:val="004C2ACC"/>
    <w:rsid w:val="00506D15"/>
    <w:rsid w:val="00597117"/>
    <w:rsid w:val="005F0066"/>
    <w:rsid w:val="005F12B8"/>
    <w:rsid w:val="006758EA"/>
    <w:rsid w:val="00776EC6"/>
    <w:rsid w:val="008A2C55"/>
    <w:rsid w:val="008D0726"/>
    <w:rsid w:val="00906CD3"/>
    <w:rsid w:val="00A20AFE"/>
    <w:rsid w:val="00A3288C"/>
    <w:rsid w:val="00A90744"/>
    <w:rsid w:val="00AB60FC"/>
    <w:rsid w:val="00B11B9C"/>
    <w:rsid w:val="00B46CC3"/>
    <w:rsid w:val="00C44206"/>
    <w:rsid w:val="00CB7E84"/>
    <w:rsid w:val="00CE2B6D"/>
    <w:rsid w:val="00D70168"/>
    <w:rsid w:val="00F62CD0"/>
    <w:rsid w:val="00FB3D40"/>
    <w:rsid w:val="00FC0238"/>
    <w:rsid w:val="00FD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8257F6"/>
  <w15:chartTrackingRefBased/>
  <w15:docId w15:val="{5744F971-2E54-496E-AA64-DF84BD8E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8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8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8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8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88C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A3288C"/>
    <w:rPr>
      <w:b/>
      <w:bCs/>
      <w:i/>
      <w:iCs/>
      <w:spacing w:val="5"/>
    </w:rPr>
  </w:style>
  <w:style w:type="character" w:styleId="Fuerte">
    <w:name w:val="Strong"/>
    <w:basedOn w:val="Fuentedeprrafopredeter"/>
    <w:uiPriority w:val="22"/>
    <w:qFormat/>
    <w:rsid w:val="00A328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565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Fong</dc:creator>
  <cp:keywords/>
  <dc:description/>
  <cp:lastModifiedBy>Joseph Fong</cp:lastModifiedBy>
  <cp:revision>31</cp:revision>
  <dcterms:created xsi:type="dcterms:W3CDTF">2026-10-08T21:40:00Z</dcterms:created>
  <dcterms:modified xsi:type="dcterms:W3CDTF">2026-10-14T00:05:00Z</dcterms:modified>
</cp:coreProperties>
</file>