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pacing w:val="180"/>
          <w:sz w:val="28"/>
          <w:szCs w:val="28"/>
        </w:rPr>
        <w:t xml:space="preserve">ENGINEERING PLAN v2.5 — REVIEW-READY</w:t>
      </w:r>
    </w:p>
    <w:p>
      <w:pPr>
        <w:pBdr>
          <w:bottom w:val="single" w:color="1B3A5C" w:sz="6" w:space="1"/>
        </w:pBdr>
        <w:spacing w:after="100"/>
        <w:jc w:val="center"/>
      </w:pPr>
      <w:r>
        <w:rPr>
          <w:rFonts w:ascii="Arial" w:cs="Arial" w:eastAsia="Arial" w:hAnsi="Arial"/>
          <w:sz w:val="12"/>
          <w:szCs w:val="12"/>
        </w:rPr>
        <w:t xml:space="preserve"> </w:t>
      </w:r>
    </w:p>
    <w:p>
      <w:pPr>
        <w:spacing w:after="400"/>
      </w:pPr>
    </w:p>
    <w:p>
      <w:pPr>
        <w:spacing w:after="200"/>
        <w:jc w:val="center"/>
      </w:pPr>
      <w:r>
        <w:rPr>
          <w:rFonts w:ascii="Arial" w:cs="Arial" w:eastAsia="Arial" w:hAnsi="Arial"/>
          <w:b/>
          <w:bCs/>
          <w:color w:val="1B3A5C"/>
          <w:sz w:val="52"/>
          <w:szCs w:val="52"/>
        </w:rPr>
        <w:t xml:space="preserve">Cognitive Substrate:</w:t>
      </w:r>
    </w:p>
    <w:p>
      <w:pPr>
        <w:spacing w:after="200"/>
        <w:jc w:val="center"/>
      </w:pPr>
      <w:r>
        <w:rPr>
          <w:rFonts w:ascii="Arial" w:cs="Arial" w:eastAsia="Arial" w:hAnsi="Arial"/>
          <w:b/>
          <w:bCs/>
          <w:color w:val="2E5984"/>
          <w:sz w:val="44"/>
          <w:szCs w:val="44"/>
        </w:rPr>
        <w:t xml:space="preserve">An AI-Native Operating System (Bare Metal)</w:t>
      </w:r>
    </w:p>
    <w:p>
      <w:pPr>
        <w:spacing w:after="600"/>
        <w:jc w:val="center"/>
      </w:pPr>
      <w:r>
        <w:rPr>
          <w:rFonts w:ascii="Arial" w:cs="Arial" w:eastAsia="Arial" w:hAnsi="Arial"/>
          <w:i/>
          <w:iCs/>
          <w:color w:val="666666"/>
          <w:sz w:val="28"/>
          <w:szCs w:val="28"/>
        </w:rPr>
        <w:t xml:space="preserve">Complete Engineering Architecture for 10 Staff Engineers — 18 Months</w:t>
      </w:r>
    </w:p>
    <w:p>
      <w:pPr>
        <w:pBdr>
          <w:bottom w:val="single" w:color="1B3A5C" w:sz="6" w:space="1"/>
        </w:pBdr>
        <w:spacing w:after="100"/>
        <w:jc w:val="center"/>
      </w:pPr>
      <w:r>
        <w:rPr>
          <w:rFonts w:ascii="Arial" w:cs="Arial" w:eastAsia="Arial" w:hAnsi="Arial"/>
          <w:sz w:val="12"/>
          <w:szCs w:val="12"/>
        </w:rPr>
        <w:t xml:space="preserve"> </w:t>
      </w:r>
    </w:p>
    <w:p>
      <w:pPr>
        <w:spacing w:after="400"/>
      </w:pPr>
    </w:p>
    <w:p>
      <w:pPr>
        <w:spacing w:after="100"/>
        <w:jc w:val="center"/>
      </w:pPr>
      <w:r>
        <w:rPr>
          <w:rFonts w:ascii="Arial" w:cs="Arial" w:eastAsia="Arial" w:hAnsi="Arial"/>
          <w:color w:val="333333"/>
          <w:sz w:val="26"/>
          <w:szCs w:val="26"/>
        </w:rPr>
        <w:t xml:space="preserve">March 2026</w:t>
      </w:r>
    </w:p>
    <w:p>
      <w:pPr>
        <w:spacing w:after="100"/>
        <w:jc w:val="center"/>
      </w:pPr>
      <w:r>
        <w:rPr>
          <w:rFonts w:ascii="Arial" w:cs="Arial" w:eastAsia="Arial" w:hAnsi="Arial"/>
          <w:b/>
          <w:bCs/>
          <w:color w:val="059669"/>
          <w:sz w:val="24"/>
          <w:szCs w:val="24"/>
        </w:rPr>
        <w:t xml:space="preserve">OS Completeness Audit resolved. External architecture review (4 rounds) incorporated. Architecture rewritten from daemon to real OS. Ready for staff engineering review.</w:t>
      </w:r>
    </w:p>
    <w:p>
      <w:pPr>
        <w:spacing w:after="100"/>
        <w:jc w:val="center"/>
      </w:pPr>
      <w:r>
        <w:rPr>
          <w:rFonts w:ascii="Arial" w:cs="Arial" w:eastAsia="Arial" w:hAnsi="Arial"/>
          <w:color w:val="999999"/>
          <w:sz w:val="22"/>
          <w:szCs w:val="22"/>
        </w:rPr>
        <w:t xml:space="preserve">Classification: Internal — Research Division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before="400"/>
      </w:pPr>
      <w:r>
        <w:rPr>
          <w:rFonts w:ascii="Arial" w:cs="Arial" w:eastAsia="Arial" w:hAnsi="Arial"/>
          <w:i/>
          <w:iCs/>
          <w:color w:val="999999"/>
          <w:sz w:val="20"/>
          <w:szCs w:val="20"/>
        </w:rPr>
        <w:t xml:space="preserve">Note: Update TOC in Word by right-clicking and selecting “Update Field.”</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Vision and First Principles</w:t>
      </w:r>
    </w:p>
    <w:p>
      <w:pPr>
        <w:pStyle w:val="Heading2"/>
      </w:pPr>
      <w:r>
        <w:rPr>
          <w:rFonts w:ascii="Arial" w:cs="Arial" w:eastAsia="Arial" w:hAnsi="Arial"/>
        </w:rPr>
        <w:t xml:space="preserve">1.1 The Thesis</w:t>
      </w:r>
    </w:p>
    <w:p>
      <w:pPr>
        <w:spacing w:after="200" w:line="276"/>
      </w:pPr>
      <w:r>
        <w:rPr>
          <w:rFonts w:ascii="Arial" w:cs="Arial" w:eastAsia="Arial" w:hAnsi="Arial"/>
          <w:sz w:val="24"/>
          <w:szCs w:val="24"/>
        </w:rPr>
        <w:t xml:space="preserve">Every computing paradigm shift has produced a purpose-built operating system for its primary workload. Mainframes had batch-processing kernels. Personal computers brought interactive, GUI-driven OSes. Mobile brought touch-first, battery-aware systems. Cloud brought container-optimized, horizontally-scalable kernels.</w:t>
      </w:r>
    </w:p>
    <w:p>
      <w:pPr>
        <w:spacing w:after="200" w:line="276"/>
      </w:pPr>
      <w:r>
        <w:rPr>
          <w:rFonts w:ascii="Arial" w:cs="Arial" w:eastAsia="Arial" w:hAnsi="Arial"/>
          <w:sz w:val="24"/>
          <w:szCs w:val="24"/>
        </w:rPr>
        <w:t xml:space="preserve">AI agents are the next primary workload. They are currently forced to operate through an OS designed for a human sitting at a keyboard — the equivalent of running a modern web application on a mainframe batch scheduler. It works, but the impedance mismatch imposes enormous overhead in latency, compute waste, error surface area, and architectural complexity.</w:t>
      </w:r>
    </w:p>
    <w:p>
      <w:pPr>
        <w:spacing w:after="200" w:line="276"/>
      </w:pPr>
      <w:r>
        <w:rPr>
          <w:rFonts w:ascii="Arial" w:cs="Arial" w:eastAsia="Arial" w:hAnsi="Arial"/>
          <w:b/>
          <w:bCs/>
          <w:color w:val="1B3A5C"/>
          <w:sz w:val="24"/>
          <w:szCs w:val="24"/>
        </w:rPr>
        <w:t xml:space="preserve">Cognitive Substrate </w:t>
      </w:r>
      <w:r>
        <w:rPr>
          <w:rFonts w:ascii="Arial" w:cs="Arial" w:eastAsia="Arial" w:hAnsi="Arial"/>
          <w:sz w:val="24"/>
          <w:szCs w:val="24"/>
        </w:rPr>
        <w:t xml:space="preserve">is an operating system where the primary citizen is an AI agent, not a human. The kernel’s fundamental abstractions are reasoning tasks, semantic memory, typed intent channels, and capability-based agent identity — not files, processes, threads, and user accounts.</w:t>
      </w:r>
    </w:p>
    <w:p>
      <w:pPr>
        <w:pStyle w:val="Heading2"/>
      </w:pPr>
      <w:r>
        <w:rPr>
          <w:rFonts w:ascii="Arial" w:cs="Arial" w:eastAsia="Arial" w:hAnsi="Arial"/>
        </w:rPr>
        <w:t xml:space="preserve">1.2 Design Principles</w:t>
      </w:r>
    </w:p>
    <w:p>
      <w:pPr>
        <w:spacing w:after="200" w:line="276"/>
      </w:pPr>
      <w:r>
        <w:rPr>
          <w:rFonts w:ascii="Arial" w:cs="Arial" w:eastAsia="Arial" w:hAnsi="Arial"/>
          <w:sz w:val="24"/>
          <w:szCs w:val="24"/>
        </w:rPr>
        <w:t xml:space="preserve">Eight non-negotiable principles. Every architectural decision must trace to one or more.</w:t>
      </w:r>
    </w:p>
    <w:p>
      <w:pPr>
        <w:pStyle w:val="ListParagraph"/>
        <w:numPr>
          <w:ilvl w:val="0"/>
          <w:numId w:val="2"/>
        </w:numPr>
        <w:spacing w:after="120" w:line="276"/>
      </w:pPr>
      <w:r>
        <w:rPr>
          <w:rFonts w:ascii="Arial" w:cs="Arial" w:eastAsia="Arial" w:hAnsi="Arial"/>
          <w:b/>
          <w:bCs/>
          <w:sz w:val="24"/>
          <w:szCs w:val="24"/>
        </w:rPr>
        <w:t xml:space="preserve">P1 — Agent-First, Human-Accessible: </w:t>
      </w:r>
      <w:r>
        <w:rPr>
          <w:rFonts w:ascii="Arial" w:cs="Arial" w:eastAsia="Arial" w:hAnsi="Arial"/>
          <w:sz w:val="24"/>
          <w:szCs w:val="24"/>
        </w:rPr>
        <w:t xml:space="preserve">The OS is designed for agents. Human observability and administration are provided through dedicated management interfaces, not by making agents conform to human interaction patterns.</w:t>
      </w:r>
    </w:p>
    <w:p>
      <w:pPr>
        <w:pStyle w:val="ListParagraph"/>
        <w:numPr>
          <w:ilvl w:val="0"/>
          <w:numId w:val="2"/>
        </w:numPr>
        <w:spacing w:after="120" w:line="276"/>
      </w:pPr>
      <w:r>
        <w:rPr>
          <w:rFonts w:ascii="Arial" w:cs="Arial" w:eastAsia="Arial" w:hAnsi="Arial"/>
          <w:b/>
          <w:bCs/>
          <w:sz w:val="24"/>
          <w:szCs w:val="24"/>
        </w:rPr>
        <w:t xml:space="preserve">P2 — Cognitive Primitives as Kernel Abstractions: </w:t>
      </w:r>
      <w:r>
        <w:rPr>
          <w:rFonts w:ascii="Arial" w:cs="Arial" w:eastAsia="Arial" w:hAnsi="Arial"/>
          <w:sz w:val="24"/>
          <w:szCs w:val="24"/>
        </w:rPr>
        <w:t xml:space="preserve">Reasoning, memory, tool execution, and inter-agent communication are kernel-level primitives, not userland libraries. When a framework implements its own memory management, that’s a signal the OS is missing a primitive.</w:t>
      </w:r>
    </w:p>
    <w:p>
      <w:pPr>
        <w:pStyle w:val="ListParagraph"/>
        <w:numPr>
          <w:ilvl w:val="0"/>
          <w:numId w:val="2"/>
        </w:numPr>
        <w:spacing w:after="120" w:line="276"/>
      </w:pPr>
      <w:r>
        <w:rPr>
          <w:rFonts w:ascii="Arial" w:cs="Arial" w:eastAsia="Arial" w:hAnsi="Arial"/>
          <w:b/>
          <w:bCs/>
          <w:sz w:val="24"/>
          <w:szCs w:val="24"/>
        </w:rPr>
        <w:t xml:space="preserve">P3 — Capability-Based Security from Day Zero: </w:t>
      </w:r>
      <w:r>
        <w:rPr>
          <w:rFonts w:ascii="Arial" w:cs="Arial" w:eastAsia="Arial" w:hAnsi="Arial"/>
          <w:sz w:val="24"/>
          <w:szCs w:val="24"/>
        </w:rPr>
        <w:t xml:space="preserve">Inspired by seL4 and OCap. Every agent starts with zero authority and must be explicitly granted fine-grained, revocable, auditable capabilities. No ambient authority.</w:t>
      </w:r>
    </w:p>
    <w:p>
      <w:pPr>
        <w:pStyle w:val="ListParagraph"/>
        <w:numPr>
          <w:ilvl w:val="0"/>
          <w:numId w:val="2"/>
        </w:numPr>
        <w:spacing w:after="120" w:line="276"/>
      </w:pPr>
      <w:r>
        <w:rPr>
          <w:rFonts w:ascii="Arial" w:cs="Arial" w:eastAsia="Arial" w:hAnsi="Arial"/>
          <w:b/>
          <w:bCs/>
          <w:sz w:val="24"/>
          <w:szCs w:val="24"/>
        </w:rPr>
        <w:t xml:space="preserve">P4 — Semantic Over Syntactic: </w:t>
      </w:r>
      <w:r>
        <w:rPr>
          <w:rFonts w:ascii="Arial" w:cs="Arial" w:eastAsia="Arial" w:hAnsi="Arial"/>
          <w:sz w:val="24"/>
          <w:szCs w:val="24"/>
        </w:rPr>
        <w:t xml:space="preserve">The OS communicates in structured, typed, semantic messages — not raw byte streams. Agents send intents, not JSON blobs.</w:t>
      </w:r>
    </w:p>
    <w:p>
      <w:pPr>
        <w:pStyle w:val="ListParagraph"/>
        <w:numPr>
          <w:ilvl w:val="0"/>
          <w:numId w:val="2"/>
        </w:numPr>
        <w:spacing w:after="120" w:line="276"/>
      </w:pPr>
      <w:r>
        <w:rPr>
          <w:rFonts w:ascii="Arial" w:cs="Arial" w:eastAsia="Arial" w:hAnsi="Arial"/>
          <w:b/>
          <w:bCs/>
          <w:sz w:val="24"/>
          <w:szCs w:val="24"/>
        </w:rPr>
        <w:t xml:space="preserve">P5 — Observable by Default: </w:t>
      </w:r>
      <w:r>
        <w:rPr>
          <w:rFonts w:ascii="Arial" w:cs="Arial" w:eastAsia="Arial" w:hAnsi="Arial"/>
          <w:sz w:val="24"/>
          <w:szCs w:val="24"/>
        </w:rPr>
        <w:t xml:space="preserve">Every cognitive operation is traceable at the kernel level. Replay any reasoning chain from the Cognitive Event Log (which records model outputs verbatim, not just inputs), audit any capability grant.</w:t>
      </w:r>
    </w:p>
    <w:p>
      <w:pPr>
        <w:pStyle w:val="ListParagraph"/>
        <w:numPr>
          <w:ilvl w:val="0"/>
          <w:numId w:val="2"/>
        </w:numPr>
        <w:spacing w:after="120" w:line="276"/>
      </w:pPr>
      <w:r>
        <w:rPr>
          <w:rFonts w:ascii="Arial" w:cs="Arial" w:eastAsia="Arial" w:hAnsi="Arial"/>
          <w:b/>
          <w:bCs/>
          <w:sz w:val="24"/>
          <w:szCs w:val="24"/>
        </w:rPr>
        <w:t xml:space="preserve">P6 — Framework-Agnostic Agent Runtime: </w:t>
      </w:r>
      <w:r>
        <w:rPr>
          <w:rFonts w:ascii="Arial" w:cs="Arial" w:eastAsia="Arial" w:hAnsi="Arial"/>
          <w:sz w:val="24"/>
          <w:szCs w:val="24"/>
        </w:rPr>
        <w:t xml:space="preserve">LangChain, AutoGen, CrewAI, Semantic Kernel, and custom agents all run as native CognitiveTasks via framework adapters.</w:t>
      </w:r>
    </w:p>
    <w:p>
      <w:pPr>
        <w:pStyle w:val="ListParagraph"/>
        <w:numPr>
          <w:ilvl w:val="0"/>
          <w:numId w:val="2"/>
        </w:numPr>
        <w:spacing w:after="120" w:line="276"/>
      </w:pPr>
      <w:r>
        <w:rPr>
          <w:rFonts w:ascii="Arial" w:cs="Arial" w:eastAsia="Arial" w:hAnsi="Arial"/>
          <w:b/>
          <w:bCs/>
          <w:sz w:val="24"/>
          <w:szCs w:val="24"/>
        </w:rPr>
        <w:t xml:space="preserve">P7 — Production-Grade from Phase 1: </w:t>
      </w:r>
      <w:r>
        <w:rPr>
          <w:rFonts w:ascii="Arial" w:cs="Arial" w:eastAsia="Arial" w:hAnsi="Arial"/>
          <w:sz w:val="24"/>
          <w:szCs w:val="24"/>
        </w:rPr>
        <w:t xml:space="preserve">Every component targets production workloads from the start. No toy demos.</w:t>
      </w:r>
    </w:p>
    <w:p>
      <w:pPr>
        <w:pStyle w:val="ListParagraph"/>
        <w:numPr>
          <w:ilvl w:val="0"/>
          <w:numId w:val="2"/>
        </w:numPr>
        <w:spacing w:after="120" w:line="276"/>
      </w:pPr>
      <w:r>
        <w:rPr>
          <w:rFonts w:ascii="Arial" w:cs="Arial" w:eastAsia="Arial" w:hAnsi="Arial"/>
          <w:b/>
          <w:bCs/>
          <w:sz w:val="24"/>
          <w:szCs w:val="24"/>
        </w:rPr>
        <w:t xml:space="preserve">P8 — Fault-Tolerant by Design: </w:t>
      </w:r>
      <w:r>
        <w:rPr>
          <w:rFonts w:ascii="Arial" w:cs="Arial" w:eastAsia="Arial" w:hAnsi="Arial"/>
          <w:sz w:val="24"/>
          <w:szCs w:val="24"/>
        </w:rPr>
        <w:t xml:space="preserve">Every cognitive operation is checkpointable, every failure is recoverable, every error is typed. The OS never loses reasoning state. A 2-hour agent task that fails at minute 118 resumes from the last checkpoint, not from scratch.</w:t>
      </w: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P8 added to address audit finding: no fault tolerance design principle. This principle governs the Cognitive Exception Model, Checkpointing, and Reasoning Watchdog subsystems.</w:t>
      </w:r>
    </w:p>
    <w:p>
      <w:pPr>
        <w:pStyle w:val="Heading2"/>
      </w:pPr>
      <w:r>
        <w:rPr>
          <w:rFonts w:ascii="Arial" w:cs="Arial" w:eastAsia="Arial" w:hAnsi="Arial"/>
        </w:rPr>
        <w:t xml:space="preserve">1.3 Scope Boundaries</w:t>
      </w:r>
    </w:p>
    <w:p>
      <w:pPr>
        <w:pStyle w:val="ListParagraph"/>
        <w:numPr>
          <w:ilvl w:val="0"/>
          <w:numId w:val="2"/>
        </w:numPr>
        <w:spacing w:after="120" w:line="276"/>
      </w:pPr>
      <w:r>
        <w:rPr>
          <w:rFonts w:ascii="Arial" w:cs="Arial" w:eastAsia="Arial" w:hAnsi="Arial"/>
          <w:sz w:val="24"/>
          <w:szCs w:val="24"/>
        </w:rPr>
        <w:t xml:space="preserve">NOT a chatbot platform or human-facing super app (that’s OpenAI’s ChatGPT OS play).</w:t>
      </w:r>
    </w:p>
    <w:p>
      <w:pPr>
        <w:pStyle w:val="ListParagraph"/>
        <w:numPr>
          <w:ilvl w:val="0"/>
          <w:numId w:val="2"/>
        </w:numPr>
        <w:spacing w:after="120" w:line="276"/>
      </w:pPr>
      <w:r>
        <w:rPr>
          <w:rFonts w:ascii="Arial" w:cs="Arial" w:eastAsia="Arial" w:hAnsi="Arial"/>
          <w:sz w:val="24"/>
          <w:szCs w:val="24"/>
        </w:rPr>
        <w:t xml:space="preserve">NOT an agent framework (that’s LangChain, AutoGen, CrewAI territory).</w:t>
      </w:r>
    </w:p>
    <w:p>
      <w:pPr>
        <w:pStyle w:val="ListParagraph"/>
        <w:numPr>
          <w:ilvl w:val="0"/>
          <w:numId w:val="2"/>
        </w:numPr>
        <w:spacing w:after="120" w:line="276"/>
      </w:pPr>
      <w:r>
        <w:rPr>
          <w:rFonts w:ascii="Arial" w:cs="Arial" w:eastAsia="Arial" w:hAnsi="Arial"/>
          <w:sz w:val="24"/>
          <w:szCs w:val="24"/>
        </w:rPr>
        <w:t xml:space="preserve">NOT a data platform (that’s VAST Data’s play).</w:t>
      </w:r>
    </w:p>
    <w:p>
      <w:pPr>
        <w:pStyle w:val="ListParagraph"/>
        <w:numPr>
          <w:ilvl w:val="0"/>
          <w:numId w:val="2"/>
        </w:numPr>
        <w:spacing w:after="120" w:line="276"/>
      </w:pPr>
      <w:r>
        <w:rPr>
          <w:rFonts w:ascii="Arial" w:cs="Arial" w:eastAsia="Arial" w:hAnsi="Arial"/>
          <w:sz w:val="24"/>
          <w:szCs w:val="24"/>
        </w:rPr>
        <w:t xml:space="preserve">NOT an enterprise workflow orchestrator (that’s PwC’s Agent OS).</w:t>
      </w:r>
    </w:p>
    <w:p>
      <w:pPr>
        <w:pStyle w:val="ListParagraph"/>
        <w:numPr>
          <w:ilvl w:val="0"/>
          <w:numId w:val="2"/>
        </w:numPr>
        <w:spacing w:after="120" w:line="276"/>
      </w:pPr>
      <w:r>
        <w:rPr>
          <w:rFonts w:ascii="Arial" w:cs="Arial" w:eastAsia="Arial" w:hAnsi="Arial"/>
          <w:sz w:val="24"/>
          <w:szCs w:val="24"/>
        </w:rPr>
        <w:t xml:space="preserve">We ARE building the substrate beneath all of them — the kernel, the runtime, the system calls. The thing that Linux is to web servers.</w:t>
      </w:r>
    </w:p>
    <w:p>
      <w:r>
        <w:br w:type="page"/>
      </w:r>
    </w:p>
    <w:p>
      <w:pPr>
        <w:pStyle w:val="Heading1"/>
      </w:pPr>
      <w:r>
        <w:rPr>
          <w:rFonts w:ascii="Arial" w:cs="Arial" w:eastAsia="Arial" w:hAnsi="Arial"/>
        </w:rPr>
        <w:t xml:space="preserve">2. Domain Model</w:t>
      </w:r>
    </w:p>
    <w:p>
      <w:pPr>
        <w:spacing w:after="200" w:line="276"/>
      </w:pPr>
      <w:r>
        <w:rPr>
          <w:rFonts w:ascii="Arial" w:cs="Arial" w:eastAsia="Arial" w:hAnsi="Arial"/>
          <w:sz w:val="24"/>
          <w:szCs w:val="24"/>
        </w:rPr>
        <w:t xml:space="preserve">The type system the entire OS is built on. Every engineer should be able to sketch this model from memory. Twelve core entities, each with properties, types, and kernel-enforced invariants.</w:t>
      </w:r>
    </w:p>
    <w:p>
      <w:pPr>
        <w:pStyle w:val="Heading2"/>
      </w:pPr>
      <w:r>
        <w:rPr>
          <w:rFonts w:ascii="Arial" w:cs="Arial" w:eastAsia="Arial" w:hAnsi="Arial"/>
        </w:rPr>
        <w:t xml:space="preserve">2.1 CognitiveTask (CT)</w:t>
      </w:r>
    </w:p>
    <w:p>
      <w:pPr>
        <w:spacing w:after="200" w:line="276"/>
      </w:pPr>
      <w:r>
        <w:rPr>
          <w:rFonts w:ascii="Arial" w:cs="Arial" w:eastAsia="Arial" w:hAnsi="Arial"/>
          <w:sz w:val="24"/>
          <w:szCs w:val="24"/>
        </w:rPr>
        <w:t xml:space="preserve">The fundamental schedulable unit. Replaces the POSIX “process.”</w:t>
      </w:r>
    </w:p>
    <w:p>
      <w:pPr>
        <w:pBdr>
          <w:left w:val="single" w:color="2E5984" w:sz="12" w:space="8"/>
        </w:pBdr>
        <w:spacing w:after="40"/>
        <w:ind w:left="200"/>
      </w:pPr>
      <w:r>
        <w:rPr>
          <w:rFonts w:ascii="Arial" w:cs="Arial" w:eastAsia="Arial" w:hAnsi="Arial"/>
          <w:b/>
          <w:bCs/>
          <w:color w:val="1B3A5C"/>
          <w:sz w:val="24"/>
          <w:szCs w:val="24"/>
        </w:rPr>
        <w:t xml:space="preserve">Analogy:</w:t>
      </w:r>
    </w:p>
    <w:p>
      <w:pPr>
        <w:pBdr>
          <w:left w:val="single" w:color="2E5984" w:sz="12" w:space="8"/>
        </w:pBdr>
        <w:spacing w:after="200"/>
        <w:ind w:left="200"/>
      </w:pPr>
      <w:r>
        <w:rPr>
          <w:rFonts w:ascii="Arial" w:cs="Arial" w:eastAsia="Arial" w:hAnsi="Arial"/>
          <w:sz w:val="24"/>
          <w:szCs w:val="24"/>
        </w:rPr>
        <w:t xml:space="preserve">If a POSIX process is a factory worker performing a physical task, a CognitiveTask is a knowledge worker performing a reasoning task. The worker needs context, memory, and access to information sources — not a workbench and wrenches.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ULID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Globally unique, time-sortable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parent_agent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 to the owning Agent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crew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Option&lt;CrewRef&gt;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AgentCrew this CT belongs to, if any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CTPhase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spawn | plan | reason | act | reflect | yield | complete | failed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priority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CognitivePriority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Multi-dimensional: chain_criticality, resource_efficiency, deadline,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CapabilitySet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Immutable set granted at spawn; subset of parent Agent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context_window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WorkingMemoryRef</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Allocated L1 semantic memory 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DAG&lt;CTRef&gt;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Directed acyclic graph of CT dependencies (cycle-checked at spawn)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resource_budget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ResourceQuota</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Max tokens, GPU-ms, wall-clock, memory bytes, tool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trace_log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TraceRef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Kernel telemetry stream for this CT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checkpoint_refs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Vec&lt;CheckpointRef&gt;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Ordered cognitive state checkpoints for resume-from-failure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signal_handlers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SignalHandlerTable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Registered handlers for cognitive signals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exception_handler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Option&lt;ExcHandlerRef&gt;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Custom exception handler; kernel default if 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watchdog_config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WatchdogConfig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Deadline timeout, max iterations, loop detection threshold</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crew, checkpoint_refs, signal_handlers, exception_handler, watchdog_config to resolve 5 audit gaps.</w:t>
      </w:r>
    </w:p>
    <w:p>
      <w:pPr>
        <w:spacing w:after="200" w:line="276"/>
      </w:pPr>
      <w:r>
        <w:rPr>
          <w:rFonts w:ascii="Arial" w:cs="Arial" w:eastAsia="Arial" w:hAnsi="Arial"/>
          <w:b/>
          <w:bCs/>
          <w:sz w:val="24"/>
          <w:szCs w:val="24"/>
        </w:rPr>
        <w:t xml:space="preserve">Invariants: </w:t>
      </w:r>
      <w:r>
        <w:rPr>
          <w:rFonts w:ascii="Arial" w:cs="Arial" w:eastAsia="Arial" w:hAnsi="Arial"/>
          <w:sz w:val="24"/>
          <w:szCs w:val="24"/>
        </w:rPr>
        <w:t xml:space="preserve">(1) Capabilities always subset of parent. (2) Budget cannot exceed parent quota. (3) Dependencies must complete before reason phase. (4) All phase transitions logged. (5) Dependency DAG is cycle-checked at spawn; circular deps rejected. (6) Watchdog enforces deadline and loop detection.</w:t>
      </w:r>
    </w:p>
    <w:p>
      <w:pPr>
        <w:pStyle w:val="Heading2"/>
      </w:pPr>
      <w:r>
        <w:rPr>
          <w:rFonts w:ascii="Arial" w:cs="Arial" w:eastAsia="Arial" w:hAnsi="Arial"/>
        </w:rPr>
        <w:t xml:space="preserve">2.2 Agent</w:t>
      </w:r>
    </w:p>
    <w:p>
      <w:pPr>
        <w:spacing w:after="200" w:line="276"/>
      </w:pPr>
      <w:r>
        <w:rPr>
          <w:rFonts w:ascii="Arial" w:cs="Arial" w:eastAsia="Arial" w:hAnsi="Arial"/>
          <w:sz w:val="24"/>
          <w:szCs w:val="24"/>
        </w:rPr>
        <w:t xml:space="preserve">Persistent, identifiable entity that spawns CognitiveTasks.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AgentID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Cryptographically derived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CapabilityGraph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graph of granted capabilities with provenance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memory_state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SemanticMemoryState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References to all three memory tiers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trust_level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TrustScore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Dynamic trust score based on behavior history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framework_adapter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RuntimeAdapterRef</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Which framework adapter translates for this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active_tasks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Set&lt;CTRef&gt;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Currently running CognitiveTasks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communication_protocols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Set&lt;ProtocolID&gt;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Declared IPC protocols this agent speaks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resource_quota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AgentQuota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resource budget across all tasks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lifecycle_config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LifecycleConfig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Health check, restart policy, dependency ordering</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lifecycle_config to resolve audit gap: Agent Lifecycle Management.</w:t>
      </w:r>
    </w:p>
    <w:p>
      <w:pPr>
        <w:pStyle w:val="Heading2"/>
      </w:pPr>
      <w:r>
        <w:rPr>
          <w:rFonts w:ascii="Arial" w:cs="Arial" w:eastAsia="Arial" w:hAnsi="Arial"/>
        </w:rPr>
        <w:t xml:space="preserve">2.3 AgentCrew (NEW)</w:t>
      </w:r>
    </w:p>
    <w:p>
      <w:pPr>
        <w:spacing w:after="200" w:line="276"/>
      </w:pPr>
      <w:r>
        <w:rPr>
          <w:rFonts w:ascii="Arial" w:cs="Arial" w:eastAsia="Arial" w:hAnsi="Arial"/>
          <w:sz w:val="24"/>
          <w:szCs w:val="24"/>
        </w:rPr>
        <w:t xml:space="preserve">A group of agents working toward a shared objective with collective resource management. The process group / job control equivalent for AI agents.</w:t>
      </w:r>
    </w:p>
    <w:p>
      <w:pPr>
        <w:pBdr>
          <w:left w:val="single" w:color="2E5984" w:sz="12" w:space="8"/>
        </w:pBdr>
        <w:spacing w:after="40"/>
        <w:ind w:left="200"/>
      </w:pPr>
      <w:r>
        <w:rPr>
          <w:rFonts w:ascii="Arial" w:cs="Arial" w:eastAsia="Arial" w:hAnsi="Arial"/>
          <w:b/>
          <w:bCs/>
          <w:color w:val="1B3A5C"/>
          <w:sz w:val="24"/>
          <w:szCs w:val="24"/>
        </w:rPr>
        <w:t xml:space="preserve">Analogy:</w:t>
      </w:r>
    </w:p>
    <w:p>
      <w:pPr>
        <w:pBdr>
          <w:left w:val="single" w:color="2E5984" w:sz="12" w:space="8"/>
        </w:pBdr>
        <w:spacing w:after="200"/>
        <w:ind w:left="200"/>
      </w:pPr>
      <w:r>
        <w:rPr>
          <w:rFonts w:ascii="Arial" w:cs="Arial" w:eastAsia="Arial" w:hAnsi="Arial"/>
          <w:sz w:val="24"/>
          <w:szCs w:val="24"/>
        </w:rPr>
        <w:t xml:space="preserve">An AgentCrew is like a project team at a company. The team has a shared budget, a shared mission, and a coordinator. Individual members can join and leave, but the mission persists.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CrewID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Unique crew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MissionSpec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Typed objective statement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members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Set&lt;AgentRef&gt;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Current member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coordinator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Designated coordinator agent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collective_budget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ResourceQuota</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Shared resource budget across all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shared_memory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L3MemoryRef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Crew-wide shared knowledge region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scheduling_affinity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AffinityPolicy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Scheduler hint: prefer co-scheduling crew members</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NEW ENTITY: Resolves audit gap — Process Groups / Job Control for multi-agent coordination.</w:t>
      </w:r>
    </w:p>
    <w:p>
      <w:pPr>
        <w:pStyle w:val="Heading2"/>
      </w:pPr>
      <w:r>
        <w:rPr>
          <w:rFonts w:ascii="Arial" w:cs="Arial" w:eastAsia="Arial" w:hAnsi="Arial"/>
        </w:rPr>
        <w:t xml:space="preserve">2.4 Capability</w:t>
      </w:r>
    </w:p>
    <w:p>
      <w:pPr>
        <w:spacing w:after="200" w:line="276"/>
      </w:pPr>
      <w:r>
        <w:rPr>
          <w:rFonts w:ascii="Arial" w:cs="Arial" w:eastAsia="Arial" w:hAnsi="Arial"/>
          <w:sz w:val="24"/>
          <w:szCs w:val="24"/>
        </w:rPr>
        <w:t xml:space="preserve">Unforgeable token of authority. seL4-inspired OCap model.</w:t>
      </w:r>
    </w:p>
    <w:p>
      <w:pPr>
        <w:pBdr>
          <w:left w:val="single" w:color="2E5984" w:sz="12" w:space="8"/>
        </w:pBdr>
        <w:spacing w:after="40"/>
        <w:ind w:left="200"/>
      </w:pPr>
      <w:r>
        <w:rPr>
          <w:rFonts w:ascii="Arial" w:cs="Arial" w:eastAsia="Arial" w:hAnsi="Arial"/>
          <w:b/>
          <w:bCs/>
          <w:color w:val="1B3A5C"/>
          <w:sz w:val="24"/>
          <w:szCs w:val="24"/>
        </w:rPr>
        <w:t xml:space="preserve">Analogy:</w:t>
      </w:r>
    </w:p>
    <w:p>
      <w:pPr>
        <w:pBdr>
          <w:left w:val="single" w:color="2E5984" w:sz="12" w:space="8"/>
        </w:pBdr>
        <w:spacing w:after="200"/>
        <w:ind w:left="200"/>
      </w:pPr>
      <w:r>
        <w:rPr>
          <w:rFonts w:ascii="Arial" w:cs="Arial" w:eastAsia="Arial" w:hAnsi="Arial"/>
          <w:sz w:val="24"/>
          <w:szCs w:val="24"/>
        </w:rPr>
        <w:t xml:space="preserve">A hotel key card: grants access to specific rooms (resources), issued by the front desk (kernel), revocable at any time, cannot be copied.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CapID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Unforgeable kernel-space handle; cryptographic signing at trust boundaries (distributed IPC ingress/egress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 memory region, agent, or data domain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operations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Set&lt;Operation&gt;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read, write, execute, invoke, subscribe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constraints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CapConstraints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Time-bound, rate-limited, data-volume-limited, chain-depth-limited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provenance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CapChain</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Full delegation chain from root to current holder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revocable_by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Set&lt;AgentID&gt;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agents can revoke this capability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attenuation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AttenuationPolicy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How this can be further delegated (membrane pattern)</w:t>
            </w:r>
          </w:p>
        </w:tc>
      </w:tr>
    </w:tbl>
    <w:p>
      <w:pPr>
        <w:spacing w:after="200"/>
      </w:pPr>
    </w:p>
    <w:p>
      <w:pPr>
        <w:pStyle w:val="Heading2"/>
      </w:pPr>
      <w:r>
        <w:rPr>
          <w:rFonts w:ascii="Arial" w:cs="Arial" w:eastAsia="Arial" w:hAnsi="Arial"/>
        </w:rPr>
        <w:t xml:space="preserve">2.5 SemanticMemory</w:t>
      </w:r>
    </w:p>
    <w:p>
      <w:pPr>
        <w:spacing w:after="200" w:line="276"/>
      </w:pPr>
      <w:r>
        <w:rPr>
          <w:rFonts w:ascii="Arial" w:cs="Arial" w:eastAsia="Arial" w:hAnsi="Arial"/>
          <w:sz w:val="24"/>
          <w:szCs w:val="24"/>
        </w:rPr>
        <w:t xml:space="preserve">Three-tier kernel-managed memory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Analogy</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Characteristics</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Kernel Operations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L1: Working Memory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CPU L1 Cache</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Active context window. Fast. Per-CT. Size-bounded.</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allocate, resize, evict, compress, snapshot, prefetch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L2: Episodic Memory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Recent interactions. Per-Agent. Semantically indexed.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 retrieve, search, merge, expire, compact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L3: Long-Term Memory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SSD/Disk</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Persistent knowledge. Shared with capability control.</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query, update, subscribe, replicate, compact, mount</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prefetch (L1) and mount (L3) operations to resolve Semantic Prefetch and Knowledge Source Mounting gaps.</w:t>
      </w:r>
    </w:p>
    <w:p>
      <w:pPr>
        <w:pStyle w:val="Heading2"/>
      </w:pPr>
      <w:r>
        <w:rPr>
          <w:rFonts w:ascii="Arial" w:cs="Arial" w:eastAsia="Arial" w:hAnsi="Arial"/>
        </w:rPr>
        <w:t xml:space="preserve">2.6 SemanticChannel</w:t>
      </w:r>
    </w:p>
    <w:p>
      <w:pPr>
        <w:spacing w:after="200" w:line="276"/>
      </w:pPr>
      <w:r>
        <w:rPr>
          <w:rFonts w:ascii="Arial" w:cs="Arial" w:eastAsia="Arial" w:hAnsi="Arial"/>
          <w:sz w:val="24"/>
          <w:szCs w:val="24"/>
        </w:rPr>
        <w:t xml:space="preserve">Typed, intent-based IPC channel between agents. Replaces POSIX pipes/sockets.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ChannelID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Unique channel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protocol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ProtocolSpec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Typed schema both endpoints agreed 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endpoints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EndpointPair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Sender/receiver or multicast group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DeliveryGuarantee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at_most_once | at_least_once | exactly_once_local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backpressure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BackpressurePolicy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How to handle slow consumers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context_sharing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ContextMode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read_only | read_write (zero-copy for co-located)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distributed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Option&lt;DistributedConfig&gt;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Cross-machine config: capability re-verification, serialization codec, latency hints</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distributed field to resolve audit gap: Distributed IPC / Sockets equivalent.</w:t>
      </w:r>
    </w:p>
    <w:p>
      <w:pPr>
        <w:pStyle w:val="Heading2"/>
      </w:pPr>
      <w:r>
        <w:rPr>
          <w:rFonts w:ascii="Arial" w:cs="Arial" w:eastAsia="Arial" w:hAnsi="Arial"/>
        </w:rPr>
        <w:t xml:space="preserve">2.7 CognitiveException (NEW)</w:t>
      </w:r>
    </w:p>
    <w:p>
      <w:pPr>
        <w:spacing w:after="200" w:line="276"/>
      </w:pPr>
      <w:r>
        <w:rPr>
          <w:rFonts w:ascii="Arial" w:cs="Arial" w:eastAsia="Arial" w:hAnsi="Arial"/>
          <w:sz w:val="24"/>
          <w:szCs w:val="24"/>
        </w:rPr>
        <w:t xml:space="preserve">Typed exception hierarchy for cognitive failures. The AI equivalent of hardware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Exception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Default Kernel Handler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ContextOverflow</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Recoverable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Evict lowest-relevance context to L2, notify agent, retry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HallucinationDetected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Recoverable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Roll back to last checkpoint, re-prompt with grounding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ToolCallFailed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Recoverable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Exponential backoff retry (max 3), then escalate to agent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CapabilityExpired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Non-recoverable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Terminate current action, notify parent, audit log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BudgetExhausted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Non-recoverable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Checkpoint, suspend CT, notify parent and crew coordinator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ReasoningDiverged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Recoverable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Watchdog rollback to last checkpoint, re-plan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DeadlineExceeded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Non-recoverable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Checkpoint, terminate, escalate with partial results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DependencyCycleDetected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Fatal (spawn)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Reject CT spawn with cycle details</w:t>
            </w:r>
          </w:p>
        </w:tc>
      </w:tr>
    </w:tbl>
    <w:p>
      <w:pPr>
        <w:spacing w:after="200"/>
      </w:pPr>
    </w:p>
    <w:p>
      <w:pPr>
        <w:spacing w:after="200" w:line="276"/>
      </w:pPr>
      <w:r>
        <w:rPr>
          <w:rFonts w:ascii="Arial" w:cs="Arial" w:eastAsia="Arial" w:hAnsi="Arial"/>
          <w:b/>
          <w:bCs/>
          <w:sz w:val="24"/>
          <w:szCs w:val="24"/>
        </w:rPr>
        <w:t xml:space="preserve">Custom Handlers: </w:t>
      </w:r>
      <w:r>
        <w:rPr>
          <w:rFonts w:ascii="Arial" w:cs="Arial" w:eastAsia="Arial" w:hAnsi="Arial"/>
          <w:sz w:val="24"/>
          <w:szCs w:val="24"/>
        </w:rPr>
        <w:t xml:space="preserve">Agents register custom handlers per exception type. Custom handlers receive: CT state at exception, exception type, last checkpoint reference. They can: Retry, Rollback to checkpoint, Escalate to supervisor, or Terminate with partial results.</w:t>
      </w: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NEW ENTITY: Resolves CRITICAL audit gap — Cognitive Exception Model.</w:t>
      </w:r>
    </w:p>
    <w:p>
      <w:pPr>
        <w:pStyle w:val="Heading2"/>
      </w:pPr>
      <w:r>
        <w:rPr>
          <w:rFonts w:ascii="Arial" w:cs="Arial" w:eastAsia="Arial" w:hAnsi="Arial"/>
        </w:rPr>
        <w:t xml:space="preserve">2.8 CognitiveSignal (NEW)</w:t>
      </w:r>
    </w:p>
    <w:p>
      <w:pPr>
        <w:spacing w:after="200" w:line="276"/>
      </w:pPr>
      <w:r>
        <w:rPr>
          <w:rFonts w:ascii="Arial" w:cs="Arial" w:eastAsia="Arial" w:hAnsi="Arial"/>
          <w:sz w:val="24"/>
          <w:szCs w:val="24"/>
        </w:rPr>
        <w:t xml:space="preserve">Asynchronous kernel-to-agent notifications. The POSIX signals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Signal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Default Action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SIG_CTXOVERFLOW</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L1 working memory at capacity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Evict lowest-priority context to L2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SIG_CAPREVOKED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held capability was revoked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Terminate CT using revoked capability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SIG_PRIORITY_CHANGE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Scheduler changed CT priority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Advisory; agent may adjust strategy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SIG_DEADLINE_WARN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Approaching wall-clock deadline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Begin wrapping up; prepare partial results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SIG_BUDGET_WARN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Resource budget at 80%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Reduce usage or request extension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SIG_CREW_UPDATE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Crew membership/mission changed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Re-evaluate task in updated context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SIG_TERMINATE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Admin or parent requests termination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Checkpoint, release resources, exit cleanly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SIG_CHECKPOINT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Kernel requests checkpoint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Snapshot full cognitive state</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NEW ENTITY: Resolves HIGH audit gap — Cognitive Signals. SIG_TERMINATE cannot be caught or ignored.</w:t>
      </w:r>
    </w:p>
    <w:p>
      <w:pPr>
        <w:pStyle w:val="Heading2"/>
      </w:pPr>
      <w:r>
        <w:rPr>
          <w:rFonts w:ascii="Arial" w:cs="Arial" w:eastAsia="Arial" w:hAnsi="Arial"/>
        </w:rPr>
        <w:t xml:space="preserve">2.9 CognitiveCheckpoint (NEW)</w:t>
      </w:r>
    </w:p>
    <w:p>
      <w:pPr>
        <w:spacing w:after="200" w:line="276"/>
      </w:pPr>
      <w:r>
        <w:rPr>
          <w:rFonts w:ascii="Arial" w:cs="Arial" w:eastAsia="Arial" w:hAnsi="Arial"/>
          <w:sz w:val="24"/>
          <w:szCs w:val="24"/>
        </w:rPr>
        <w:t xml:space="preserve">Snapshot of a CT’s full cognitive state for resume-from-failure, migration, or preemption.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CheckpointID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Unique checkpoint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ct_ref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CognitiveTask this belongs to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timestamp</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Timestamp</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When 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CTPhase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 phase at checkpoint time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context_snapshot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L1Snapshot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Full L1 working memory 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chain_position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ChainPosition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Position in reasoning chain (step N of 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memory_refs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MemoryRefSet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All L2/L3 references held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tool_state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ToolStateSnapshot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In-progress tool calls and partial results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capability_state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CapSnapshot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Active capabilities at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ipc_state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ChannelStateSnapshot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channels, pending messages</w:t>
            </w:r>
          </w:p>
        </w:tc>
      </w:tr>
    </w:tbl>
    <w:p>
      <w:pPr>
        <w:spacing w:after="200"/>
      </w:pPr>
    </w:p>
    <w:p>
      <w:pPr>
        <w:spacing w:after="200" w:line="276"/>
      </w:pPr>
      <w:r>
        <w:rPr>
          <w:rFonts w:ascii="Arial" w:cs="Arial" w:eastAsia="Arial" w:hAnsi="Arial"/>
          <w:b/>
          <w:bCs/>
          <w:sz w:val="24"/>
          <w:szCs w:val="24"/>
        </w:rPr>
        <w:t xml:space="preserve">Checkpoint Policy: </w:t>
      </w:r>
      <w:r>
        <w:rPr>
          <w:rFonts w:ascii="Arial" w:cs="Arial" w:eastAsia="Arial" w:hAnsi="Arial"/>
          <w:sz w:val="24"/>
          <w:szCs w:val="24"/>
        </w:rPr>
        <w:t xml:space="preserve">Auto-checkpoint: (1) at each phase transition, (2) every 60s for long tasks, (3) before preemption/migration, (4) on SIG_CHECKPOINT. Retention: last 5 per CT. Storage cost tracked in resource budget.</w:t>
      </w: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NEW ENTITY: Resolves CRITICAL audit gap — Cognitive Checkpointing / Restart.</w:t>
      </w:r>
    </w:p>
    <w:p>
      <w:pPr>
        <w:pStyle w:val="Heading2"/>
      </w:pPr>
      <w:r>
        <w:rPr>
          <w:rFonts w:ascii="Arial" w:cs="Arial" w:eastAsia="Arial" w:hAnsi="Arial"/>
        </w:rPr>
        <w:t xml:space="preserve">2.10 MandatoryCapabilityPolicy (NEW)</w:t>
      </w:r>
    </w:p>
    <w:p>
      <w:pPr>
        <w:spacing w:after="200" w:line="276"/>
      </w:pPr>
      <w:r>
        <w:rPr>
          <w:rFonts w:ascii="Arial" w:cs="Arial" w:eastAsia="Arial" w:hAnsi="Arial"/>
          <w:sz w:val="24"/>
          <w:szCs w:val="24"/>
        </w:rPr>
        <w:t xml:space="preserve">System-wide capability rules that no agent can override. The MAC (SELinux/AppArmor)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PolicyID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Unique policy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PolicyRule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Constraint: max scope, required approvals, data residency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scope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PolicyScope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Which agents/crews/all this applies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enforcement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Enforcement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deny | audit | warn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exceptions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Set&lt;AgentID&gt;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Exempted agents (requires human approval to add)</w:t>
            </w:r>
          </w:p>
        </w:tc>
      </w:tr>
    </w:tbl>
    <w:p>
      <w:pPr>
        <w:spacing w:after="200"/>
      </w:pPr>
    </w:p>
    <w:p>
      <w:pPr>
        <w:spacing w:after="200" w:line="276"/>
      </w:pPr>
      <w:r>
        <w:rPr>
          <w:rFonts w:ascii="Arial" w:cs="Arial" w:eastAsia="Arial" w:hAnsi="Arial"/>
          <w:sz w:val="24"/>
          <w:szCs w:val="24"/>
        </w:rPr>
        <w:t xml:space="preserve">Example policies: “No agent may access production DB without human-approved capability.” “All PII-accessing agents must have audit-mode capabilities.” “Max single-CT budget of 10K tokens without coordinator approval.”</w:t>
      </w: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NEW ENTITY: Resolves HIGH audit gap — Mandatory Access Control for AI agents.</w:t>
      </w:r>
    </w:p>
    <w:p>
      <w:pPr>
        <w:pStyle w:val="Heading2"/>
      </w:pPr>
      <w:r>
        <w:rPr>
          <w:rFonts w:ascii="Arial" w:cs="Arial" w:eastAsia="Arial" w:hAnsi="Arial"/>
        </w:rPr>
        <w:t xml:space="preserve">2.11 ToolBinding</w:t>
      </w:r>
    </w:p>
    <w:p>
      <w:pPr>
        <w:spacing w:after="200" w:line="276"/>
      </w:pPr>
      <w:r>
        <w:rPr>
          <w:rFonts w:ascii="Arial" w:cs="Arial" w:eastAsia="Arial" w:hAnsi="Arial"/>
          <w:sz w:val="24"/>
          <w:szCs w:val="24"/>
        </w:rPr>
        <w:t xml:space="preserve">Bridge between agents and external tools (APIs, databases, browsers, code executors). MCP-native.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BindingID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Unique binding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ToolRef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tool this binding connects to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agent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AgentRef</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The agent bound to this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capability governing this binding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schema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ToolSchema</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Input/output schema for type-safe invocation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sandbox_config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SandboxConfig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Isolation policy for tool execution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response_cache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CacheConfig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TTL and keying strategy for response caching. Additional required properties: effect_class (EffectClass: READ_ONLY | WRITE_REVERSIBLE | WRITE_COMPENSABLE | WRITE_IRREVERSIBLE; defaults to WRITE_IRREVERSIBLE for undeclared tools), commit_protocol (optional PREPARE/COMMIT two-phase support declaration)</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response_cache to resolve audit gap: Tool Response Buffering/Spooling.</w:t>
      </w:r>
    </w:p>
    <w:p>
      <w:pPr>
        <w:pStyle w:val="Heading2"/>
      </w:pPr>
      <w:r>
        <w:rPr>
          <w:rFonts w:ascii="Arial" w:cs="Arial" w:eastAsia="Arial" w:hAnsi="Arial"/>
        </w:rPr>
        <w:t xml:space="preserve">2.12 WatchdogConfig (NEW)</w:t>
      </w:r>
    </w:p>
    <w:p>
      <w:pPr>
        <w:spacing w:after="200" w:line="276"/>
      </w:pPr>
      <w:r>
        <w:rPr>
          <w:rFonts w:ascii="Arial" w:cs="Arial" w:eastAsia="Arial" w:hAnsi="Arial"/>
          <w:sz w:val="24"/>
          <w:szCs w:val="24"/>
        </w:rPr>
        <w:t xml:space="preserve">Configuration for per-CT reasoning watchdogs that prevent runaway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deadline_ms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u64</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Max wall-clock time for this CT (triggers DeadlineExceeded)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max_phase_iterations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u32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times CT can cycle between same two phases (default 10)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tool_retry_limit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u32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Max consecutive tool call retries before ToolCallFailed (default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loop_detection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LoopDetectionMode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 | phase_counting | output_similarity</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NEW ENTITY: Resolves HIGH audit gap — Reasoning Watchdog / Watchdog Timers.</w:t>
      </w:r>
    </w:p>
    <w:p>
      <w:pPr>
        <w:pStyle w:val="Heading2"/>
      </w:pPr>
      <w:r>
        <w:rPr>
          <w:rFonts w:ascii="Arial" w:cs="Arial" w:eastAsia="Arial" w:hAnsi="Arial"/>
        </w:rPr>
        <w:t xml:space="preserve">2.13 Entity Relationship Summary</w:t>
      </w:r>
    </w:p>
    <w:p>
      <w:pPr>
        <w:pStyle w:val="ListParagraph"/>
        <w:numPr>
          <w:ilvl w:val="0"/>
          <w:numId w:val="2"/>
        </w:numPr>
        <w:spacing w:after="120" w:line="276"/>
      </w:pPr>
      <w:r>
        <w:rPr>
          <w:rFonts w:ascii="Arial" w:cs="Arial" w:eastAsia="Arial" w:hAnsi="Arial"/>
          <w:sz w:val="24"/>
          <w:szCs w:val="24"/>
        </w:rPr>
        <w:t xml:space="preserve">Agent → many CognitiveTasks (Agent outlives its CTs).</w:t>
      </w:r>
    </w:p>
    <w:p>
      <w:pPr>
        <w:pStyle w:val="ListParagraph"/>
        <w:numPr>
          <w:ilvl w:val="0"/>
          <w:numId w:val="2"/>
        </w:numPr>
        <w:spacing w:after="120" w:line="276"/>
      </w:pPr>
      <w:r>
        <w:rPr>
          <w:rFonts w:ascii="Arial" w:cs="Arial" w:eastAsia="Arial" w:hAnsi="Arial"/>
          <w:sz w:val="24"/>
          <w:szCs w:val="24"/>
        </w:rPr>
        <w:t xml:space="preserve">Agent → zero or more AgentCrews (many-to-many).</w:t>
      </w:r>
    </w:p>
    <w:p>
      <w:pPr>
        <w:pStyle w:val="ListParagraph"/>
        <w:numPr>
          <w:ilvl w:val="0"/>
          <w:numId w:val="2"/>
        </w:numPr>
        <w:spacing w:after="120" w:line="276"/>
      </w:pPr>
      <w:r>
        <w:rPr>
          <w:rFonts w:ascii="Arial" w:cs="Arial" w:eastAsia="Arial" w:hAnsi="Arial"/>
          <w:sz w:val="24"/>
          <w:szCs w:val="24"/>
        </w:rPr>
        <w:t xml:space="preserve">AgentCrew → many Agents with coordinator and shared resources.</w:t>
      </w:r>
    </w:p>
    <w:p>
      <w:pPr>
        <w:pStyle w:val="ListParagraph"/>
        <w:numPr>
          <w:ilvl w:val="0"/>
          <w:numId w:val="2"/>
        </w:numPr>
        <w:spacing w:after="120" w:line="276"/>
      </w:pPr>
      <w:r>
        <w:rPr>
          <w:rFonts w:ascii="Arial" w:cs="Arial" w:eastAsia="Arial" w:hAnsi="Arial"/>
          <w:sz w:val="24"/>
          <w:szCs w:val="24"/>
        </w:rPr>
        <w:t xml:space="preserve">CT → CapabilitySet (subset of parent Agent).</w:t>
      </w:r>
    </w:p>
    <w:p>
      <w:pPr>
        <w:pStyle w:val="ListParagraph"/>
        <w:numPr>
          <w:ilvl w:val="0"/>
          <w:numId w:val="2"/>
        </w:numPr>
        <w:spacing w:after="120" w:line="276"/>
      </w:pPr>
      <w:r>
        <w:rPr>
          <w:rFonts w:ascii="Arial" w:cs="Arial" w:eastAsia="Arial" w:hAnsi="Arial"/>
          <w:sz w:val="24"/>
          <w:szCs w:val="24"/>
        </w:rPr>
        <w:t xml:space="preserve">CT → zero or more CognitiveCheckpoints (ordered by timestamp).</w:t>
      </w:r>
    </w:p>
    <w:p>
      <w:pPr>
        <w:pStyle w:val="ListParagraph"/>
        <w:numPr>
          <w:ilvl w:val="0"/>
          <w:numId w:val="2"/>
        </w:numPr>
        <w:spacing w:after="120" w:line="276"/>
      </w:pPr>
      <w:r>
        <w:rPr>
          <w:rFonts w:ascii="Arial" w:cs="Arial" w:eastAsia="Arial" w:hAnsi="Arial"/>
          <w:sz w:val="24"/>
          <w:szCs w:val="24"/>
        </w:rPr>
        <w:t xml:space="preserve">CT → SignalHandlerTable and optional ExceptionHandler.</w:t>
      </w:r>
    </w:p>
    <w:p>
      <w:pPr>
        <w:pStyle w:val="ListParagraph"/>
        <w:numPr>
          <w:ilvl w:val="0"/>
          <w:numId w:val="2"/>
        </w:numPr>
        <w:spacing w:after="120" w:line="276"/>
      </w:pPr>
      <w:r>
        <w:rPr>
          <w:rFonts w:ascii="Arial" w:cs="Arial" w:eastAsia="Arial" w:hAnsi="Arial"/>
          <w:sz w:val="24"/>
          <w:szCs w:val="24"/>
        </w:rPr>
        <w:t xml:space="preserve">CT → WatchdogConfig for deadline and loop enforcement.</w:t>
      </w:r>
    </w:p>
    <w:p>
      <w:pPr>
        <w:pStyle w:val="ListParagraph"/>
        <w:numPr>
          <w:ilvl w:val="0"/>
          <w:numId w:val="2"/>
        </w:numPr>
        <w:spacing w:after="120" w:line="276"/>
      </w:pPr>
      <w:r>
        <w:rPr>
          <w:rFonts w:ascii="Arial" w:cs="Arial" w:eastAsia="Arial" w:hAnsi="Arial"/>
          <w:sz w:val="24"/>
          <w:szCs w:val="24"/>
        </w:rPr>
        <w:t xml:space="preserve">Agents communicate through SemanticChannels (protocol-negotiated).</w:t>
      </w:r>
    </w:p>
    <w:p>
      <w:pPr>
        <w:pStyle w:val="ListParagraph"/>
        <w:numPr>
          <w:ilvl w:val="0"/>
          <w:numId w:val="2"/>
        </w:numPr>
        <w:spacing w:after="120" w:line="276"/>
      </w:pPr>
      <w:r>
        <w:rPr>
          <w:rFonts w:ascii="Arial" w:cs="Arial" w:eastAsia="Arial" w:hAnsi="Arial"/>
          <w:sz w:val="24"/>
          <w:szCs w:val="24"/>
        </w:rPr>
        <w:t xml:space="preserve">CTs access memory through SemanticMemory tiers (L1/CT, L2/Agent, L3/shared).</w:t>
      </w:r>
    </w:p>
    <w:p>
      <w:pPr>
        <w:pStyle w:val="ListParagraph"/>
        <w:numPr>
          <w:ilvl w:val="0"/>
          <w:numId w:val="2"/>
        </w:numPr>
        <w:spacing w:after="120" w:line="276"/>
      </w:pPr>
      <w:r>
        <w:rPr>
          <w:rFonts w:ascii="Arial" w:cs="Arial" w:eastAsia="Arial" w:hAnsi="Arial"/>
          <w:sz w:val="24"/>
          <w:szCs w:val="24"/>
        </w:rPr>
        <w:t xml:space="preserve">Agents bind to Tools through ToolBindings (capability-gated).</w:t>
      </w:r>
    </w:p>
    <w:p>
      <w:pPr>
        <w:pStyle w:val="ListParagraph"/>
        <w:numPr>
          <w:ilvl w:val="0"/>
          <w:numId w:val="2"/>
        </w:numPr>
        <w:spacing w:after="120" w:line="276"/>
      </w:pPr>
      <w:r>
        <w:rPr>
          <w:rFonts w:ascii="Arial" w:cs="Arial" w:eastAsia="Arial" w:hAnsi="Arial"/>
          <w:sz w:val="24"/>
          <w:szCs w:val="24"/>
        </w:rPr>
        <w:t xml:space="preserve">MandatoryCapabilityPolicies apply system-wide, unoverridable.</w:t>
      </w:r>
    </w:p>
    <w:p>
      <w:pPr>
        <w:pStyle w:val="ListParagraph"/>
        <w:numPr>
          <w:ilvl w:val="0"/>
          <w:numId w:val="2"/>
        </w:numPr>
        <w:spacing w:after="120" w:line="276"/>
      </w:pPr>
      <w:r>
        <w:rPr>
          <w:rFonts w:ascii="Arial" w:cs="Arial" w:eastAsia="Arial" w:hAnsi="Arial"/>
          <w:sz w:val="24"/>
          <w:szCs w:val="24"/>
        </w:rPr>
        <w:t xml:space="preserve">Everything traced through Cognitive Telemetry (kernel-level, always-on).</w:t>
      </w:r>
    </w:p>
    <w:p>
      <w:r>
        <w:br w:type="page"/>
      </w:r>
    </w:p>
    <w:p>
      <w:pPr>
        <w:pStyle w:val="Heading1"/>
      </w:pPr>
      <w:r>
        <w:rPr>
          <w:rFonts w:ascii="Arial" w:cs="Arial" w:eastAsia="Arial" w:hAnsi="Arial"/>
        </w:rPr>
        <w:t xml:space="preserve">3. Core Architecture</w:t>
      </w:r>
    </w:p>
    <w:p>
      <w:pPr>
        <w:spacing w:after="120" w:line="276"/>
      </w:pPr>
      <w:r>
        <w:rPr>
          <w:rFonts w:ascii="Arial" w:cs="Arial" w:eastAsia="Arial" w:hAnsi="Arial"/>
          <w:sz w:val="24"/>
          <w:szCs w:val="24"/>
        </w:rPr>
        <w:t xml:space="preserve">Cognitive Substrate is a real operating system. It boots on bare metal. It owns the hardware. The first process that runs is the cognitive scheduler, not bash. There is no Linux underneath. This section describes the architecture of an OS whose fundamental abstractions are reasoning tasks, semantic memory regions, and capability-secured agent identities — not files, processes, threads, and user accounts.</w:t>
      </w:r>
    </w:p>
    <w:p>
      <w:pPr>
        <w:spacing w:after="120" w:line="276"/>
      </w:pPr>
      <w:r>
        <w:rPr>
          <w:rFonts w:ascii="Arial" w:cs="Arial" w:eastAsia="Arial" w:hAnsi="Arial"/>
          <w:sz w:val="24"/>
          <w:szCs w:val="24"/>
        </w:rPr>
        <w:t xml:space="preserve">Why not build on Linux? Linux was built for a human sitting at a keyboard. Every abstraction reflects this: processes model programs a human launched, files model documents a human saved, permissions model which human can access what. AI agents are not humans. They don’t launch programs — they spawn reasoning tasks. They don’t save files — they update semantic memory. They don’t need user accounts — they need capability tokens. Running agents on Linux means translating every cognitive operation into a human-centric abstraction and back again. That translation layer is overhead, attack surface, and lost performance. We eliminate it.</w:t>
      </w:r>
    </w:p>
    <w:p>
      <w:pPr>
        <w:pStyle w:val="Heading2"/>
        <w:spacing w:after="120" w:line="276"/>
      </w:pPr>
      <w:r>
        <w:rPr>
          <w:rFonts w:ascii="Arial" w:cs="Arial" w:eastAsia="Arial" w:hAnsi="Arial"/>
          <w:sz w:val="28"/>
          <w:szCs w:val="28"/>
        </w:rPr>
        <w:t xml:space="preserve">3.1 Layered Architecture</w:t>
      </w:r>
    </w:p>
    <w:p>
      <w:pPr>
        <w:spacing w:after="120" w:line="276"/>
      </w:pPr>
      <w:r>
        <w:rPr>
          <w:rFonts w:ascii="Arial" w:cs="Arial" w:eastAsia="Arial" w:hAnsi="Arial"/>
          <w:sz w:val="24"/>
          <w:szCs w:val="24"/>
        </w:rPr>
        <w:t xml:space="preserve">Strict layered model. Each layer depends only on the layer below. No upward or circular dependencies. Unlike the previous (v2.3) architecture where all layers ran as library modules in a single userspace process, every layer here represents a distinct hardware or process boundary.</w:t>
      </w:r>
    </w:p>
    <w:p>
      <w:pPr>
        <w:spacing w:after="120" w:line="276"/>
      </w:pPr>
      <w:r>
        <w:rPr>
          <w:rFonts w:ascii="Arial" w:cs="Arial" w:eastAsia="Arial" w:hAnsi="Arial"/>
          <w:b/>
          <w:sz w:val="24"/>
          <w:szCs w:val="24"/>
        </w:rPr>
        <w:t xml:space="preserve">L0 — Cognitive Microkernel (Rust, bare metal): </w:t>
      </w:r>
      <w:r>
        <w:rPr>
          <w:rFonts w:ascii="Arial" w:cs="Arial" w:eastAsia="Arial" w:hAnsi="Arial"/>
          <w:sz w:val="24"/>
          <w:szCs w:val="24"/>
        </w:rPr>
        <w:t xml:space="preserve">Boots on x86-64 and ARM64. Runs in ring 0. Owns the MMU, interrupt controller, and GPU device interface. Manages: CT lifecycle as hardware-scheduled entities, capability enforcement via page tables (MMU-backed isolation), cognitive priority scheduling of CPU cores and GPU compute units, IPC via shared memory regions with capability-gated page mappings, signal delivery via interrupt handlers, exception dispatch, checkpoint coordination. Target: 20–50K lines of Rust.</w:t>
      </w:r>
    </w:p>
    <w:p>
      <w:pPr>
        <w:spacing w:after="120" w:line="276"/>
      </w:pPr>
      <w:r>
        <w:rPr>
          <w:rFonts w:ascii="Arial" w:cs="Arial" w:eastAsia="Arial" w:hAnsi="Arial"/>
          <w:b/>
          <w:sz w:val="24"/>
          <w:szCs w:val="24"/>
        </w:rPr>
        <w:t xml:space="preserve">L1 — Kernel Services (Rust, isolated processes): </w:t>
      </w:r>
      <w:r>
        <w:rPr>
          <w:rFonts w:ascii="Arial" w:cs="Arial" w:eastAsia="Arial" w:hAnsi="Arial"/>
          <w:sz w:val="24"/>
          <w:szCs w:val="24"/>
        </w:rPr>
        <w:t xml:space="preserve">Each service runs in its own address space, communicating with L0 and other services via IPC — the seL4 microkernel model. Services: Semantic Memory Manager (page-table-backed tiering across HBM/DRAM/NVMe), GPU/Accelerator Manager (TPC-level scheduling, kernel atomization, KV-cache isolation via page-table separation), Tool Registry, Cognitive Telemetry Engine, Compliance Engine, Mandatory Policy Engine.</w:t>
      </w:r>
    </w:p>
    <w:p>
      <w:pPr>
        <w:spacing w:after="120" w:line="276"/>
      </w:pPr>
      <w:r>
        <w:rPr>
          <w:rFonts w:ascii="Arial" w:cs="Arial" w:eastAsia="Arial" w:hAnsi="Arial"/>
          <w:b/>
          <w:sz w:val="24"/>
          <w:szCs w:val="24"/>
        </w:rPr>
        <w:t xml:space="preserve">L2 — Agent Runtime (Rust+TS, userspace): </w:t>
      </w:r>
      <w:r>
        <w:rPr>
          <w:rFonts w:ascii="Arial" w:cs="Arial" w:eastAsia="Arial" w:hAnsi="Arial"/>
          <w:sz w:val="24"/>
          <w:szCs w:val="24"/>
        </w:rPr>
        <w:t xml:space="preserve">Framework adapters, Semantic FS, Agent Lifecycle Manager, Knowledge Source mounts. Runs in userspace address spaces, communicates with L1 services via CSCI system calls.</w:t>
      </w:r>
    </w:p>
    <w:p>
      <w:pPr>
        <w:spacing w:after="120" w:line="276"/>
      </w:pPr>
      <w:r>
        <w:rPr>
          <w:rFonts w:ascii="Arial" w:cs="Arial" w:eastAsia="Arial" w:hAnsi="Arial"/>
          <w:b/>
          <w:sz w:val="24"/>
          <w:szCs w:val="24"/>
        </w:rPr>
        <w:t xml:space="preserve">L3 — SDK Layer (TS+C#, userspace): </w:t>
      </w:r>
      <w:r>
        <w:rPr>
          <w:rFonts w:ascii="Arial" w:cs="Arial" w:eastAsia="Arial" w:hAnsi="Arial"/>
          <w:sz w:val="24"/>
          <w:szCs w:val="24"/>
        </w:rPr>
        <w:t xml:space="preserve">CSCI specification, libcognitive standard library, cs-pkg package manager, TypeScript and C# SDKs, debugging tools (cs-trace, cs-replay, cs-profile, cs-capgraph, cs-top), documentation portal, cs-ctl CLI.</w:t>
      </w:r>
    </w:p>
    <w:p>
      <w:pPr>
        <w:pStyle w:val="Heading2"/>
        <w:spacing w:after="120" w:line="276"/>
      </w:pPr>
      <w:r>
        <w:rPr>
          <w:rFonts w:ascii="Arial" w:cs="Arial" w:eastAsia="Arial" w:hAnsi="Arial"/>
          <w:sz w:val="28"/>
          <w:szCs w:val="28"/>
        </w:rPr>
        <w:t xml:space="preserve">3.2 L0: The Cognitive Microkernel</w:t>
      </w:r>
    </w:p>
    <w:p>
      <w:pPr>
        <w:spacing w:after="120" w:line="276"/>
      </w:pPr>
      <w:r>
        <w:rPr>
          <w:rFonts w:ascii="Arial" w:cs="Arial" w:eastAsia="Arial" w:hAnsi="Arial"/>
          <w:sz w:val="24"/>
          <w:szCs w:val="24"/>
        </w:rPr>
        <w:t xml:space="preserve">This is a real microkernel. It boots on bare metal via UEFI, initializes the MMU, interrupt controller, timer, and GPU device interface, then starts the cognitive scheduler. There is no Linux, no POSIX, no systemd. The kernel binary is the bootloader’s target. Target kernel size: 20–50K lines of Rust. Why this is feasible: seL4 is ~10K lines of C with formal verification. Our kernel is larger because it includes cognitive-specific primitives (CT lifecycle, semantic memory page management, GPU device interface), but the microkernel discipline keeps it minimal. Everything else — memory management policies, tool execution, telemetry — runs as isolated L1 services.</w:t>
      </w:r>
    </w:p>
    <w:p>
      <w:pPr>
        <w:spacing w:after="120" w:line="276"/>
      </w:pPr>
      <w:r>
        <w:rPr>
          <w:rFonts w:ascii="Arial" w:cs="Arial" w:eastAsia="Arial" w:hAnsi="Arial"/>
          <w:sz w:val="24"/>
          <w:szCs w:val="24"/>
        </w:rPr>
        <w:t xml:space="preserve">Why Microkernel? seL4 IPC overhead is ~0.2µs on ARM64. A typical LLM inference call is 50–500ms. Microkernel IPC cost is 0.0004% of the dominant operation. The isolation, formal verifiability, and modularity benefits are essentially free at AI workload timescales. But unlike the v2.3 architecture which called itself a microkernel while using LMDB/pgvector/RocksDB as userspace libraries in a single process, this is a real microkernel with hardware-enforced isolation between services.</w:t>
      </w:r>
    </w:p>
    <w:p>
      <w:pPr>
        <w:pStyle w:val="Heading3"/>
        <w:spacing w:after="100" w:line="276"/>
      </w:pPr>
      <w:r>
        <w:rPr>
          <w:rFonts w:ascii="Arial" w:cs="Arial" w:eastAsia="Arial" w:hAnsi="Arial"/>
          <w:b/>
          <w:sz w:val="26"/>
          <w:szCs w:val="26"/>
        </w:rPr>
        <w:t xml:space="preserve">3.2.1 Boot Sequence</w:t>
      </w:r>
    </w:p>
    <w:p>
      <w:pPr>
        <w:spacing w:after="120" w:line="276"/>
      </w:pPr>
      <w:r>
        <w:rPr>
          <w:rFonts w:ascii="Arial" w:cs="Arial" w:eastAsia="Arial" w:hAnsi="Arial"/>
          <w:sz w:val="24"/>
          <w:szCs w:val="24"/>
        </w:rPr>
        <w:t xml:space="preserve">UEFI firmware loads the kernel binary. Kernel initializes: (1) Physical memory manager — scans memory map, builds page frame allocator. (2) Virtual memory — sets up kernel page tables, enables MMU. (3) Interrupt controller — configures APIC/GIC, registers timer and fault handlers. (4) GPU device interface — enumerates GPUs, maps MMIO regions, initializes command submission queues. (5) Cognitive scheduler — creates the init CT, which spawns L1 kernel services as isolated processes. No shell, no login, no filesystem mount. The first user-visible entity is the init CT, which reads agent unit files from a boot volume and starts the agent fleet.</w:t>
      </w:r>
    </w:p>
    <w:p>
      <w:pPr>
        <w:pStyle w:val="Heading3"/>
        <w:spacing w:after="100" w:line="276"/>
      </w:pPr>
      <w:r>
        <w:rPr>
          <w:rFonts w:ascii="Arial" w:cs="Arial" w:eastAsia="Arial" w:hAnsi="Arial"/>
          <w:b/>
          <w:sz w:val="26"/>
          <w:szCs w:val="26"/>
        </w:rPr>
        <w:t xml:space="preserve">3.2.2 Cognitive Priority Scheduler</w:t>
      </w:r>
    </w:p>
    <w:p>
      <w:pPr>
        <w:spacing w:after="120" w:line="276"/>
      </w:pPr>
      <w:r>
        <w:rPr>
          <w:rFonts w:ascii="Arial" w:cs="Arial" w:eastAsia="Arial" w:hAnsi="Arial"/>
          <w:sz w:val="24"/>
          <w:szCs w:val="24"/>
        </w:rPr>
        <w:t xml:space="preserve">This scheduler controls two hardware resources simultaneously: CPU cores and GPU compute units (TPCs/SMs). It is not a userspace priority queue deciding “which task gets the next API call.” It decides which CPU core runs which thread for how many microseconds, and which GPU TPCs execute which agent’s inference kernels.</w:t>
      </w:r>
    </w:p>
    <w:p>
      <w:pPr>
        <w:spacing w:after="120" w:line="276"/>
      </w:pPr>
      <w:r>
        <w:rPr>
          <w:rFonts w:ascii="Arial" w:cs="Arial" w:eastAsia="Arial" w:hAnsi="Arial"/>
          <w:b/>
          <w:sz w:val="24"/>
          <w:szCs w:val="24"/>
        </w:rPr>
        <w:t xml:space="preserve">CPU Scheduling: </w:t>
      </w:r>
      <w:r>
        <w:rPr>
          <w:rFonts w:ascii="Arial" w:cs="Arial" w:eastAsia="Arial" w:hAnsi="Arial"/>
          <w:sz w:val="24"/>
          <w:szCs w:val="24"/>
        </w:rPr>
        <w:t xml:space="preserve">Four-dimensional priority scoring. Chain Criticality (0.4): CTs unblocking the most downstream work get highest CPU priority — calculated from the dependency DAG. Resource Efficiency (0.25): batch-ready CTs co-scheduled to maximize inference batching. Deadline Pressure (0.2): priority escalates as wall-clock deadline approaches. Capability Cost (0.15): GPU-heavy ‘reason’ phases yield CPU to ‘reflect’ phases when GPU-bound. Crew-Aware Scheduling: CTs in the same AgentCrew receive scheduling affinity — pinned to the same NUMA node to maximize shared memory locality.</w:t>
      </w:r>
    </w:p>
    <w:p>
      <w:pPr>
        <w:spacing w:after="120" w:line="276"/>
      </w:pPr>
      <w:r>
        <w:rPr>
          <w:rFonts w:ascii="Arial" w:cs="Arial" w:eastAsia="Arial" w:hAnsi="Arial"/>
          <w:b/>
          <w:sz w:val="24"/>
          <w:szCs w:val="24"/>
        </w:rPr>
        <w:t xml:space="preserve">GPU Scheduling (LithOS-inspired): </w:t>
      </w:r>
      <w:r>
        <w:rPr>
          <w:rFonts w:ascii="Arial" w:cs="Arial" w:eastAsia="Arial" w:hAnsi="Arial"/>
          <w:sz w:val="24"/>
          <w:szCs w:val="24"/>
        </w:rPr>
        <w:t xml:space="preserve">The kernel owns the GPU command submission queues. Instead of passing inference requests to a userspace framework (vLLM, SGLang), the kernel’s GPU subsystem directly manages: TPC-granularity spatial scheduling — each agent’s inference kernels are allocated specific TPCs, managed analogously to CPU cores. Kernel atomization — long-running GPU kernels are transparently split into schedulable “atoms” (subsets of thread blocks) without modifying application code, reducing head-of-line blocking and enabling mid-execution TPC reallocation (LithOS, SOSP 2025, achieves 13× lower tail latency than NVIDIA MPS). Dynamic hardware right-sizing — lightweight latency modeling determines the minimal TPC allocation per kernel atom, reclaiming unused capacity for other agents.</w:t>
      </w:r>
    </w:p>
    <w:p>
      <w:pPr>
        <w:spacing w:after="120" w:line="276"/>
      </w:pPr>
      <w:r>
        <w:rPr>
          <w:rFonts w:ascii="Arial" w:cs="Arial" w:eastAsia="Arial" w:hAnsi="Arial"/>
          <w:b/>
          <w:sz w:val="24"/>
          <w:szCs w:val="24"/>
        </w:rPr>
        <w:t xml:space="preserve">Deadlock Prevention: </w:t>
      </w:r>
      <w:r>
        <w:rPr>
          <w:rFonts w:ascii="Arial" w:cs="Arial" w:eastAsia="Arial" w:hAnsi="Arial"/>
          <w:sz w:val="24"/>
          <w:szCs w:val="24"/>
        </w:rPr>
        <w:t xml:space="preserve">Static cycle detection on CT dependency DAG at spawn time rejects circular dependencies. Runtime wait-for graph detects dynamic circular waits and resolves by preempting the lowest-priority CT in the cycle.</w:t>
      </w:r>
    </w:p>
    <w:p>
      <w:pPr>
        <w:pStyle w:val="Heading3"/>
        <w:spacing w:after="100" w:line="276"/>
      </w:pPr>
      <w:r>
        <w:rPr>
          <w:rFonts w:ascii="Arial" w:cs="Arial" w:eastAsia="Arial" w:hAnsi="Arial"/>
          <w:b/>
          <w:sz w:val="26"/>
          <w:szCs w:val="26"/>
        </w:rPr>
        <w:t xml:space="preserve">3.2.3 Capability Enforcement Engine</w:t>
      </w:r>
    </w:p>
    <w:p>
      <w:pPr>
        <w:spacing w:after="120" w:line="276"/>
      </w:pPr>
      <w:r>
        <w:rPr>
          <w:rFonts w:ascii="Arial" w:cs="Arial" w:eastAsia="Arial" w:hAnsi="Arial"/>
          <w:sz w:val="24"/>
          <w:szCs w:val="24"/>
        </w:rPr>
        <w:t xml:space="preserve">In the v2.3 architecture, capabilities were application-level tokens checked in a Rust function. In this architecture, capabilities are MMU-backed. Every memory region (context window, episodic memory, shared knowledge base, KV-cache segment) is mapped into an agent’s address space only if that agent holds the corresponding capability. Agent A cannot read Agent B’s context window because Agent A’s page table does not contain a mapping for those physical pages. This is not a policy that can be misconfigured. It is a hardware enforcement that cannot be bypassed without kernel compromise.</w:t>
      </w:r>
    </w:p>
    <w:p>
      <w:pPr>
        <w:spacing w:after="120" w:line="276"/>
      </w:pPr>
      <w:r>
        <w:rPr>
          <w:rFonts w:ascii="Arial" w:cs="Arial" w:eastAsia="Arial" w:hAnsi="Arial"/>
          <w:sz w:val="24"/>
          <w:szCs w:val="24"/>
        </w:rPr>
        <w:t xml:space="preserve">Six kernel operations on capabilities: Grant (kernel-only, creates new capability and corresponding page table mapping), Delegate (transfer with optional attenuation — reduce permissions, add time bounds, restrict to read-only), Revoke (immediately invalidate capability and unmap pages from all derived holders, sends SIG_CAPREVOKED), Audit (query full provenance chain), Membrane (transparent wrapper for bulk attenuation/revocation across a sandbox boundary), Policy Check (every grant validated against MandatoryCapabilityPolicies before page mapping is created).</w:t>
      </w:r>
    </w:p>
    <w:p>
      <w:pPr>
        <w:spacing w:after="120" w:line="276"/>
      </w:pPr>
      <w:r>
        <w:rPr>
          <w:rFonts w:ascii="Arial" w:cs="Arial" w:eastAsia="Arial" w:hAnsi="Arial"/>
          <w:sz w:val="24"/>
          <w:szCs w:val="24"/>
        </w:rPr>
        <w:t xml:space="preserve">Cryptographic signatures are applied only at distributed trust boundaries (cross-machine IPC ingress/egress), not on every local system call. Local capability checks are O(1) handle lookups into the kernel’s capability table — target: &lt;100ns per check.</w:t>
      </w:r>
    </w:p>
    <w:p>
      <w:pPr>
        <w:pStyle w:val="Heading3"/>
        <w:spacing w:after="100" w:line="276"/>
      </w:pPr>
      <w:r>
        <w:rPr>
          <w:rFonts w:ascii="Arial" w:cs="Arial" w:eastAsia="Arial" w:hAnsi="Arial"/>
          <w:b/>
          <w:sz w:val="26"/>
          <w:szCs w:val="26"/>
        </w:rPr>
        <w:t xml:space="preserve">3.2.4 Semantic IPC Subsystem</w:t>
      </w:r>
    </w:p>
    <w:p>
      <w:pPr>
        <w:spacing w:after="120" w:line="276"/>
      </w:pPr>
      <w:r>
        <w:rPr>
          <w:rFonts w:ascii="Arial" w:cs="Arial" w:eastAsia="Arial" w:hAnsi="Arial"/>
          <w:sz w:val="24"/>
          <w:szCs w:val="24"/>
        </w:rPr>
        <w:t xml:space="preserve">Three communication patterns, all backed by shared physical pages mapped into both endpoints’ address spaces via capability-gated page table entries:</w:t>
      </w:r>
    </w:p>
    <w:p>
      <w:pPr>
        <w:spacing w:after="120" w:line="276"/>
      </w:pPr>
      <w:r>
        <w:rPr>
          <w:rFonts w:ascii="Arial" w:cs="Arial" w:eastAsia="Arial" w:hAnsi="Arial"/>
          <w:b/>
          <w:sz w:val="24"/>
          <w:szCs w:val="24"/>
        </w:rPr>
        <w:t xml:space="preserve">Request-Response: </w:t>
      </w:r>
      <w:r>
        <w:rPr>
          <w:rFonts w:ascii="Arial" w:cs="Arial" w:eastAsia="Arial" w:hAnsi="Arial"/>
          <w:sz w:val="24"/>
          <w:szCs w:val="24"/>
        </w:rPr>
        <w:t xml:space="preserve">Typed request/response with Cap’n Proto serialization. For co-located agents, the kernel maps the same physical pages into both address spaces — true zero-copy IPC. No serialization, no memcpy, no context switch for the data transfer itself. Delivery guarantees and timeout enforcement managed by the kernel.</w:t>
      </w:r>
    </w:p>
    <w:p>
      <w:pPr>
        <w:spacing w:after="120" w:line="276"/>
      </w:pPr>
      <w:r>
        <w:rPr>
          <w:rFonts w:ascii="Arial" w:cs="Arial" w:eastAsia="Arial" w:hAnsi="Arial"/>
          <w:b/>
          <w:sz w:val="24"/>
          <w:szCs w:val="24"/>
        </w:rPr>
        <w:t xml:space="preserve">Publish-Subscribe: </w:t>
      </w:r>
      <w:r>
        <w:rPr>
          <w:rFonts w:ascii="Arial" w:cs="Arial" w:eastAsia="Arial" w:hAnsi="Arial"/>
          <w:sz w:val="24"/>
          <w:szCs w:val="24"/>
        </w:rPr>
        <w:t xml:space="preserve">Topic-based with capability-gated subscriptions. The kernel manages fan-out by mapping the publisher’s output buffer into all subscriber address spaces (read-only capability). Backpressure enforced by the kernel: slow consumers get SIG_BUDGET_WARN, then dropped messages.</w:t>
      </w:r>
    </w:p>
    <w:p>
      <w:pPr>
        <w:spacing w:after="120" w:line="276"/>
      </w:pPr>
      <w:r>
        <w:rPr>
          <w:rFonts w:ascii="Arial" w:cs="Arial" w:eastAsia="Arial" w:hAnsi="Arial"/>
          <w:b/>
          <w:sz w:val="24"/>
          <w:szCs w:val="24"/>
        </w:rPr>
        <w:t xml:space="preserve">Shared Context: </w:t>
      </w:r>
      <w:r>
        <w:rPr>
          <w:rFonts w:ascii="Arial" w:cs="Arial" w:eastAsia="Arial" w:hAnsi="Arial"/>
          <w:sz w:val="24"/>
          <w:szCs w:val="24"/>
        </w:rPr>
        <w:t xml:space="preserve">Shared working memory regions with CRDT conflict resolution. Multiple agents map the same physical pages read-write. The kernel tracks which pages are shared and enforces consistency via CRDT merge operations.</w:t>
      </w:r>
    </w:p>
    <w:p>
      <w:pPr>
        <w:spacing w:after="120" w:line="276"/>
      </w:pPr>
      <w:r>
        <w:rPr>
          <w:rFonts w:ascii="Arial" w:cs="Arial" w:eastAsia="Arial" w:hAnsi="Arial"/>
          <w:sz w:val="24"/>
          <w:szCs w:val="24"/>
        </w:rPr>
        <w:t xml:space="preserve">Protocol Negotiation: Agents declare protocols they speak (ReAct, structured-data, event-stream). Kernel matches compatible protocols and translates where possible. Distributed IPC: For cross-machine channels, capabilities are re-verified cryptographically at network ingress/egress. Distributed channels downgrade exactly_once_local to at_least_once with idempotency keys. All distributed tool invocations require: idempotency key, declared effect class (READ_ONLY | WRITE_REVERSIBLE | WRITE_COMPENSABLE | WRITE_IRREVERSIBLE), and optional compensation handler.</w:t>
      </w:r>
    </w:p>
    <w:p>
      <w:pPr>
        <w:pStyle w:val="Heading3"/>
        <w:spacing w:after="100" w:line="276"/>
      </w:pPr>
      <w:r>
        <w:rPr>
          <w:rFonts w:ascii="Arial" w:cs="Arial" w:eastAsia="Arial" w:hAnsi="Arial"/>
          <w:b/>
          <w:sz w:val="26"/>
          <w:szCs w:val="26"/>
        </w:rPr>
        <w:t xml:space="preserve">3.2.5 Cognitive Signal Dispatch</w:t>
      </w:r>
    </w:p>
    <w:p>
      <w:pPr>
        <w:spacing w:after="120" w:line="276"/>
      </w:pPr>
      <w:r>
        <w:rPr>
          <w:rFonts w:ascii="Arial" w:cs="Arial" w:eastAsia="Arial" w:hAnsi="Arial"/>
          <w:sz w:val="24"/>
          <w:szCs w:val="24"/>
        </w:rPr>
        <w:t xml:space="preserve">Signals are delivered via actual interrupt handlers, not callback queues. When the kernel needs to notify an agent (context overflow, capability revoked, deadline approaching), it injects a signal frame onto the agent’s stack at the next safe preemption point — after the current inference kernel completes but before the next phase transition. This is the same mechanism Linux uses for POSIX signals, but the signal types are cognitive: SIG_CTXOVERFLOW, SIG_CAPREVOKED, SIG_PRIORITY_CHANGE, SIG_DEADLINE_WARN, SIG_BUDGET_WARN, SIG_CREW_UPDATE, SIG_TERMINATE, SIG_CHECKPOINT. SIG_TERMINATE cannot be caught or ignored and always executes checkpoint-and-exit.</w:t>
      </w:r>
    </w:p>
    <w:p>
      <w:pPr>
        <w:pStyle w:val="Heading3"/>
        <w:spacing w:after="100" w:line="276"/>
      </w:pPr>
      <w:r>
        <w:rPr>
          <w:rFonts w:ascii="Arial" w:cs="Arial" w:eastAsia="Arial" w:hAnsi="Arial"/>
          <w:b/>
          <w:sz w:val="26"/>
          <w:szCs w:val="26"/>
        </w:rPr>
        <w:t xml:space="preserve">3.2.6 Cognitive Exception Engine</w:t>
      </w:r>
    </w:p>
    <w:p>
      <w:pPr>
        <w:spacing w:after="120" w:line="276"/>
      </w:pPr>
      <w:r>
        <w:rPr>
          <w:rFonts w:ascii="Arial" w:cs="Arial" w:eastAsia="Arial" w:hAnsi="Arial"/>
          <w:sz w:val="24"/>
          <w:szCs w:val="24"/>
        </w:rPr>
        <w:t xml:space="preserve">On exception: (1) kernel pauses CT via actual preemption (not cooperative yield), (2) captures exception context (CT register state, phase, last checkpoint), (3) checks for custom handler registered via exc_register syscall, (4) invokes custom or kernel default handler. Custom handlers run in the agent’s address space and return one of: Retry, Rollback(checkpoint_id), Escalate(supervisor_ref), or Terminate(partial_results). Exception types: ContextOverflow (recoverable), HallucinationDetected (recoverable), ToolCallFailed (recoverable), CapabilityExpired (non-recoverable), BudgetExhausted (non-recoverable), ReasoningDiverged (recoverable), DeadlineExceeded (non-recoverable), DependencyCycleDetected (fatal at spawn).</w:t>
      </w:r>
    </w:p>
    <w:p>
      <w:pPr>
        <w:pStyle w:val="Heading3"/>
        <w:spacing w:after="100" w:line="276"/>
      </w:pPr>
      <w:r>
        <w:rPr>
          <w:rFonts w:ascii="Arial" w:cs="Arial" w:eastAsia="Arial" w:hAnsi="Arial"/>
          <w:b/>
          <w:sz w:val="26"/>
          <w:szCs w:val="26"/>
        </w:rPr>
        <w:t xml:space="preserve">3.2.7 Cognitive Checkpointing Engine</w:t>
      </w:r>
    </w:p>
    <w:p>
      <w:pPr>
        <w:spacing w:after="120" w:line="276"/>
      </w:pPr>
      <w:r>
        <w:rPr>
          <w:rFonts w:ascii="Arial" w:cs="Arial" w:eastAsia="Arial" w:hAnsi="Arial"/>
          <w:sz w:val="24"/>
          <w:szCs w:val="24"/>
        </w:rPr>
        <w:t xml:space="preserve">This is not application-level state serialization to RocksDB. This is OS-level checkpoint/restore that captures the complete execution state — CPU registers, memory pages, GPU execution context — and can restore a CT to an exact prior state without re-executing any work.</w:t>
      </w:r>
    </w:p>
    <w:p>
      <w:pPr>
        <w:spacing w:after="120" w:line="276"/>
      </w:pPr>
      <w:r>
        <w:rPr>
          <w:rFonts w:ascii="Arial" w:cs="Arial" w:eastAsia="Arial" w:hAnsi="Arial"/>
          <w:b/>
          <w:sz w:val="24"/>
          <w:szCs w:val="24"/>
        </w:rPr>
        <w:t xml:space="preserve">CPU State: </w:t>
      </w:r>
      <w:r>
        <w:rPr>
          <w:rFonts w:ascii="Arial" w:cs="Arial" w:eastAsia="Arial" w:hAnsi="Arial"/>
          <w:sz w:val="24"/>
          <w:szCs w:val="24"/>
        </w:rPr>
        <w:t xml:space="preserve">The kernel snapshots the CT’s full address space using copy-on-write page table forking (the fork(2) mechanism, repurposed for checkpointing). The snapshot is O(page_table_size), not O(memory_size), because pages are shared until written.</w:t>
      </w:r>
    </w:p>
    <w:p>
      <w:pPr>
        <w:spacing w:after="120" w:line="276"/>
      </w:pPr>
      <w:r>
        <w:rPr>
          <w:rFonts w:ascii="Arial" w:cs="Arial" w:eastAsia="Arial" w:hAnsi="Arial"/>
          <w:b/>
          <w:sz w:val="24"/>
          <w:szCs w:val="24"/>
        </w:rPr>
        <w:t xml:space="preserve">GPU State (PhoenixOS-inspired): </w:t>
      </w:r>
      <w:r>
        <w:rPr>
          <w:rFonts w:ascii="Arial" w:cs="Arial" w:eastAsia="Arial" w:hAnsi="Arial"/>
          <w:sz w:val="24"/>
          <w:szCs w:val="24"/>
        </w:rPr>
        <w:t xml:space="preserve">Concurrent GPU checkpoint/restore without stopping execution. The kernel speculatively detects GPU memory reads and writes by intercepting kernel launch arguments, then validates these speculations at runtime via binary instrumentation. This enables soft copy-on-write for GPU memory: the checkpoint captures GPU state concurrently with ongoing computation. PhoenixOS (SOSP 2025) achieves orders of magnitude better performance than NVIDIA cuda-checkpoint with this approach. This is the foundation for P8 (Fault-Tolerant by Design): a 2-hour agent task that fails at minute 118 resumes from the last checkpoint including GPU execution state, not just reasoning state.</w:t>
      </w:r>
    </w:p>
    <w:p>
      <w:pPr>
        <w:spacing w:after="120" w:line="276"/>
      </w:pPr>
      <w:r>
        <w:rPr>
          <w:rFonts w:ascii="Arial" w:cs="Arial" w:eastAsia="Arial" w:hAnsi="Arial"/>
          <w:sz w:val="24"/>
          <w:szCs w:val="24"/>
        </w:rPr>
        <w:t xml:space="preserve">Checkpoint triggers: phase transitions, periodic intervals (default 60s), pre-preemption, SIG_CHECKPOINT. Checkpoints are hash-linked for tamper evidence. Retention: last 5 per CT. Size tracked in resource budget.</w:t>
      </w:r>
    </w:p>
    <w:p>
      <w:pPr>
        <w:pStyle w:val="Heading3"/>
        <w:spacing w:after="100" w:line="276"/>
      </w:pPr>
      <w:r>
        <w:rPr>
          <w:rFonts w:ascii="Arial" w:cs="Arial" w:eastAsia="Arial" w:hAnsi="Arial"/>
          <w:b/>
          <w:sz w:val="26"/>
          <w:szCs w:val="26"/>
        </w:rPr>
        <w:t xml:space="preserve">3.2.8 Reasoning Watchdog</w:t>
      </w:r>
    </w:p>
    <w:p>
      <w:pPr>
        <w:spacing w:after="120" w:line="276"/>
      </w:pPr>
      <w:r>
        <w:rPr>
          <w:rFonts w:ascii="Arial" w:cs="Arial" w:eastAsia="Arial" w:hAnsi="Arial"/>
          <w:sz w:val="24"/>
          <w:szCs w:val="24"/>
        </w:rPr>
        <w:t xml:space="preserve">Per-CT enforcement via hardware timer interrupts: (1) Wall-clock deadline — SIG_DEADLINE_WARN then DeadlineExceeded exception. (2) Max phase iterations — if CT cycles between same two phases more than N times (default 10), ReasoningDiverged exception. (3) Tool retry limit — after M consecutive failures (default 3), ToolCallFailed exception instead of infinite retry.</w:t>
      </w:r>
    </w:p>
    <w:p>
      <w:pPr>
        <w:pStyle w:val="Heading2"/>
        <w:spacing w:after="120" w:line="276"/>
      </w:pPr>
      <w:r>
        <w:rPr>
          <w:rFonts w:ascii="Arial" w:cs="Arial" w:eastAsia="Arial" w:hAnsi="Arial"/>
          <w:sz w:val="28"/>
          <w:szCs w:val="28"/>
        </w:rPr>
        <w:t xml:space="preserve">3.3 L1: Kernel Services</w:t>
      </w:r>
    </w:p>
    <w:p>
      <w:pPr>
        <w:spacing w:after="120" w:line="276"/>
      </w:pPr>
      <w:r>
        <w:rPr>
          <w:rFonts w:ascii="Arial" w:cs="Arial" w:eastAsia="Arial" w:hAnsi="Arial"/>
          <w:sz w:val="24"/>
          <w:szCs w:val="24"/>
        </w:rPr>
        <w:t xml:space="preserve">Each L1 service runs as an isolated process in its own address space, with only the capabilities it needs. Services communicate with L0 and each other via IPC. This is the seL4 microkernel service model: the kernel is minimal, and services are replaceable, upgradeable, and crash-isolated.</w:t>
      </w:r>
    </w:p>
    <w:p>
      <w:pPr>
        <w:pStyle w:val="Heading3"/>
        <w:spacing w:after="100" w:line="276"/>
      </w:pPr>
      <w:r>
        <w:rPr>
          <w:rFonts w:ascii="Arial" w:cs="Arial" w:eastAsia="Arial" w:hAnsi="Arial"/>
          <w:b/>
          <w:sz w:val="26"/>
          <w:szCs w:val="26"/>
        </w:rPr>
        <w:t xml:space="preserve">3.3.1 Semantic Memory Manager</w:t>
      </w:r>
    </w:p>
    <w:p>
      <w:pPr>
        <w:spacing w:after="120" w:line="276"/>
      </w:pPr>
      <w:r>
        <w:rPr>
          <w:rFonts w:ascii="Arial" w:cs="Arial" w:eastAsia="Arial" w:hAnsi="Arial"/>
          <w:sz w:val="24"/>
          <w:szCs w:val="24"/>
        </w:rPr>
        <w:t xml:space="preserve">In the previous architecture, this was a caching layer over LMDB and pgvector. In this architecture, the Memory Manager owns the physical memory hierarchy and manages placement of cognitive data across hardware tiers using page tables:</w:t>
      </w:r>
    </w:p>
    <w:p>
      <w:pPr>
        <w:spacing w:after="120" w:line="276"/>
      </w:pPr>
      <w:r>
        <w:rPr>
          <w:rFonts w:ascii="Arial" w:cs="Arial" w:eastAsia="Arial" w:hAnsi="Arial"/>
          <w:b/>
          <w:sz w:val="24"/>
          <w:szCs w:val="24"/>
        </w:rPr>
        <w:t xml:space="preserve">L1 Working Memory (HBM / GPU-local DRAM): </w:t>
      </w:r>
      <w:r>
        <w:rPr>
          <w:rFonts w:ascii="Arial" w:cs="Arial" w:eastAsia="Arial" w:hAnsi="Arial"/>
          <w:sz w:val="24"/>
          <w:szCs w:val="24"/>
        </w:rPr>
        <w:t xml:space="preserve">Active context windows. Allocated at CT spawn, sized to model context window. Mapped into the CT’s address space via MMU. When multiple CTs share the same crew, the kernel can map the same physical pages (crew shared memory region) into multiple address spaces with read-only or read-write capabilities.</w:t>
      </w:r>
    </w:p>
    <w:p>
      <w:pPr>
        <w:spacing w:after="120" w:line="276"/>
      </w:pPr>
      <w:r>
        <w:rPr>
          <w:rFonts w:ascii="Arial" w:cs="Arial" w:eastAsia="Arial" w:hAnsi="Arial"/>
          <w:b/>
          <w:sz w:val="24"/>
          <w:szCs w:val="24"/>
        </w:rPr>
        <w:t xml:space="preserve">L2 Episodic Memory (Host DRAM): </w:t>
      </w:r>
      <w:r>
        <w:rPr>
          <w:rFonts w:ascii="Arial" w:cs="Arial" w:eastAsia="Arial" w:hAnsi="Arial"/>
          <w:sz w:val="24"/>
          <w:szCs w:val="24"/>
        </w:rPr>
        <w:t xml:space="preserve">Recent interactions. Per-agent. Semantically indexed via an embedded vector index (the Memory Manager process runs its own vector index — not a separate pgvector server). Eviction from L1 to L2 uses Spill-First, Compact-Later: O(1) page remapping from HBM to DRAM (no data copy if using unified memory architectures, page migration via the kernel’s NUMA balancer otherwise). Background compactor runs on reserved budget (max 10% of agent compute), performing summarization and deduplication.</w:t>
      </w:r>
    </w:p>
    <w:p>
      <w:pPr>
        <w:spacing w:after="120" w:line="276"/>
      </w:pPr>
      <w:r>
        <w:rPr>
          <w:rFonts w:ascii="Arial" w:cs="Arial" w:eastAsia="Arial" w:hAnsi="Arial"/>
          <w:b/>
          <w:sz w:val="24"/>
          <w:szCs w:val="24"/>
        </w:rPr>
        <w:t xml:space="preserve">L3 Long-Term Memory (NVMe / Persistent Storage): </w:t>
      </w:r>
      <w:r>
        <w:rPr>
          <w:rFonts w:ascii="Arial" w:cs="Arial" w:eastAsia="Arial" w:hAnsi="Arial"/>
          <w:sz w:val="24"/>
          <w:szCs w:val="24"/>
        </w:rPr>
        <w:t xml:space="preserve">Persistent knowledge. Shared across agents with capability control. Accessed via memory-mapped I/O with kernel-managed prefetch (MSched-style: predict what knowledge a CT will need based on phase and task description, pre-migrate pages to DRAM before the CT requests them).</w:t>
      </w:r>
    </w:p>
    <w:p>
      <w:pPr>
        <w:spacing w:after="120" w:line="276"/>
      </w:pPr>
      <w:r>
        <w:rPr>
          <w:rFonts w:ascii="Arial" w:cs="Arial" w:eastAsia="Arial" w:hAnsi="Arial"/>
          <w:sz w:val="24"/>
          <w:szCs w:val="24"/>
        </w:rPr>
        <w:t xml:space="preserve">Out-of-Context Handler: Under extreme memory pressure: (1) spill lowest-priority L1 pages to L2 via page remapping, (2) compress L2 via background compactor, (3) as last resort, checkpoint and suspend CTs to free their entire address space. Never lose reasoning state.</w:t>
      </w:r>
    </w:p>
    <w:p>
      <w:pPr>
        <w:pStyle w:val="Heading3"/>
        <w:spacing w:after="100" w:line="276"/>
      </w:pPr>
      <w:r>
        <w:rPr>
          <w:rFonts w:ascii="Arial" w:cs="Arial" w:eastAsia="Arial" w:hAnsi="Arial"/>
          <w:b/>
          <w:sz w:val="26"/>
          <w:szCs w:val="26"/>
        </w:rPr>
        <w:t xml:space="preserve">3.3.2 GPU / Accelerator Manager</w:t>
      </w:r>
    </w:p>
    <w:p>
      <w:pPr>
        <w:spacing w:after="120" w:line="276"/>
      </w:pPr>
      <w:r>
        <w:rPr>
          <w:rFonts w:ascii="Arial" w:cs="Arial" w:eastAsia="Arial" w:hAnsi="Arial"/>
          <w:sz w:val="24"/>
          <w:szCs w:val="24"/>
        </w:rPr>
        <w:t xml:space="preserve">The kernel owns the GPU. Not via CUDA, not via ROCm — via a custom device driver interface that gives the OS direct control over GPU command submission, memory management, and compute unit allocation. This is the most critical departure from the daemon architecture.</w:t>
      </w:r>
    </w:p>
    <w:p>
      <w:pPr>
        <w:spacing w:after="120" w:line="276"/>
      </w:pPr>
      <w:r>
        <w:rPr>
          <w:rFonts w:ascii="Arial" w:cs="Arial" w:eastAsia="Arial" w:hAnsi="Arial"/>
          <w:b/>
          <w:sz w:val="24"/>
          <w:szCs w:val="24"/>
        </w:rPr>
        <w:t xml:space="preserve">Device Driver Interface: </w:t>
      </w:r>
      <w:r>
        <w:rPr>
          <w:rFonts w:ascii="Arial" w:cs="Arial" w:eastAsia="Arial" w:hAnsi="Arial"/>
          <w:sz w:val="24"/>
          <w:szCs w:val="24"/>
        </w:rPr>
        <w:t xml:space="preserve">The kernel communicates with the GPU via MMIO registers and command submission queues, bypassing the CUDA/ROCm userspace driver stack for scheduling and memory management. Inference frameworks (e.g., a ported vLLM inference engine, TensorRT-LLM kernels) run as L1 services that submit work through the kernel’s GPU interface, not directly to the hardware. This gives the OS complete control over which agent’s work executes when and on which compute units.</w:t>
      </w:r>
    </w:p>
    <w:p>
      <w:pPr>
        <w:spacing w:after="120" w:line="276"/>
      </w:pPr>
      <w:r>
        <w:rPr>
          <w:rFonts w:ascii="Arial" w:cs="Arial" w:eastAsia="Arial" w:hAnsi="Arial"/>
          <w:b/>
          <w:sz w:val="24"/>
          <w:szCs w:val="24"/>
        </w:rPr>
        <w:t xml:space="preserve">TPC-Level Spatial Scheduling: </w:t>
      </w:r>
      <w:r>
        <w:rPr>
          <w:rFonts w:ascii="Arial" w:cs="Arial" w:eastAsia="Arial" w:hAnsi="Arial"/>
          <w:sz w:val="24"/>
          <w:szCs w:val="24"/>
        </w:rPr>
        <w:t xml:space="preserve">Each agent’s inference kernels are allocated specific TPCs/SMs, managed by the cognitive scheduler. TPCs are treated as the GPU equivalent of CPU cores — assignable, stealable when idle, and quota-enforced per agent. LithOS (SOSP 2025) demonstrates 13× lower tail latency vs NVIDIA MPS and 3× lower vs state-of-the-art with this approach.</w:t>
      </w:r>
    </w:p>
    <w:p>
      <w:pPr>
        <w:spacing w:after="120" w:line="276"/>
      </w:pPr>
      <w:r>
        <w:rPr>
          <w:rFonts w:ascii="Arial" w:cs="Arial" w:eastAsia="Arial" w:hAnsi="Arial"/>
          <w:b/>
          <w:sz w:val="24"/>
          <w:szCs w:val="24"/>
        </w:rPr>
        <w:t xml:space="preserve">Kernel Atomization: </w:t>
      </w:r>
      <w:r>
        <w:rPr>
          <w:rFonts w:ascii="Arial" w:cs="Arial" w:eastAsia="Arial" w:hAnsi="Arial"/>
          <w:sz w:val="24"/>
          <w:szCs w:val="24"/>
        </w:rPr>
        <w:t xml:space="preserve">Long-running GPU kernels are transparently split into schedulable atoms (subsets of thread blocks) without modifying application code or PTX. This eliminates head-of-line blocking and enables mid-execution TPC reallocation. The atomizer operates without source code access, making it transparent to the entire ML software stack.</w:t>
      </w:r>
    </w:p>
    <w:p>
      <w:pPr>
        <w:spacing w:after="120" w:line="276"/>
      </w:pPr>
      <w:r>
        <w:rPr>
          <w:rFonts w:ascii="Arial" w:cs="Arial" w:eastAsia="Arial" w:hAnsi="Arial"/>
          <w:b/>
          <w:sz w:val="24"/>
          <w:szCs w:val="24"/>
        </w:rPr>
        <w:t xml:space="preserve">KV-Cache Isolation via Page Tables: </w:t>
      </w:r>
      <w:r>
        <w:rPr>
          <w:rFonts w:ascii="Arial" w:cs="Arial" w:eastAsia="Arial" w:hAnsi="Arial"/>
          <w:sz w:val="24"/>
          <w:szCs w:val="24"/>
        </w:rPr>
        <w:t xml:space="preserve">Multi-tenant KV-cache sharing introduces prompt leakage risks (PROMPTPEEK, Wu et al., NDSS 2025, achieves up to 99% prompt reconstruction). Instead of policy-mode configuration, this architecture enforces isolation at the page-table level. Each crew’s KV-cache occupies separate physical pages mapped only into that crew’s address space. Cross-crew cache reuse requires explicit capability grants that remap pages. Three operational modes: STRICT (default for regulated crews, separate physical pages per crew, no reuse), SELECTIVE (isolation-by-default, upgrade-to-shareable only if classified non-sensitive), OPEN (single-tenant only, global reuse enabled). Performance SLO targets: SELECTIVE ≤10% p95 TTFT overhead for 13B–30B models.</w:t>
      </w:r>
    </w:p>
    <w:p>
      <w:pPr>
        <w:spacing w:after="120" w:line="276"/>
      </w:pPr>
      <w:r>
        <w:rPr>
          <w:rFonts w:ascii="Arial" w:cs="Arial" w:eastAsia="Arial" w:hAnsi="Arial"/>
          <w:b/>
          <w:sz w:val="24"/>
          <w:szCs w:val="24"/>
        </w:rPr>
        <w:t xml:space="preserve">VRAM Management: </w:t>
      </w:r>
      <w:r>
        <w:rPr>
          <w:rFonts w:ascii="Arial" w:cs="Arial" w:eastAsia="Arial" w:hAnsi="Arial"/>
          <w:sz w:val="24"/>
          <w:szCs w:val="24"/>
        </w:rPr>
        <w:t xml:space="preserve">Model registry tracks loaded models, VRAM footprint, bound CTs. VRAM partitioned across concurrent agents based on scheduling priority. Async model loading with LRU eviction. Multi-GPU support for model parallelism and data parallelism.</w:t>
      </w:r>
    </w:p>
    <w:p>
      <w:pPr>
        <w:pStyle w:val="Heading3"/>
        <w:spacing w:after="100" w:line="276"/>
      </w:pPr>
      <w:r>
        <w:rPr>
          <w:rFonts w:ascii="Arial" w:cs="Arial" w:eastAsia="Arial" w:hAnsi="Arial"/>
          <w:b/>
          <w:sz w:val="26"/>
          <w:szCs w:val="26"/>
        </w:rPr>
        <w:t xml:space="preserve">3.3.3 Tool Registry</w:t>
      </w:r>
    </w:p>
    <w:p>
      <w:pPr>
        <w:spacing w:after="120" w:line="276"/>
      </w:pPr>
      <w:r>
        <w:rPr>
          <w:rFonts w:ascii="Arial" w:cs="Arial" w:eastAsia="Arial" w:hAnsi="Arial"/>
          <w:sz w:val="24"/>
          <w:szCs w:val="24"/>
        </w:rPr>
        <w:t xml:space="preserve">Tools are external to the OS. They run in sandboxed processes with minimal capabilities — a tool that calls the Stripe API gets network access to stripe.com and nothing else. MCP-native discovery and binding. Each ToolBinding declares an effect class (READ_ONLY | WRITE_REVERSIBLE | WRITE_COMPENSABLE | WRITE_IRREVERSIBLE; undeclared tools default to WRITE_IRREVERSIBLE). Tools supporting PREPARE/COMMIT two-phase semantics declare this in their manifest. Response caching keyed by (tool_id, input_hash) with TTL per tool-declared freshness policy.</w:t>
      </w:r>
    </w:p>
    <w:p>
      <w:pPr>
        <w:pStyle w:val="Heading3"/>
        <w:spacing w:after="100" w:line="276"/>
      </w:pPr>
      <w:r>
        <w:rPr>
          <w:rFonts w:ascii="Arial" w:cs="Arial" w:eastAsia="Arial" w:hAnsi="Arial"/>
          <w:b/>
          <w:sz w:val="26"/>
          <w:szCs w:val="26"/>
        </w:rPr>
        <w:t xml:space="preserve">3.3.4 Cognitive Telemetry Engine</w:t>
      </w:r>
    </w:p>
    <w:p>
      <w:pPr>
        <w:spacing w:after="120" w:line="276"/>
      </w:pPr>
      <w:r>
        <w:rPr>
          <w:rFonts w:ascii="Arial" w:cs="Arial" w:eastAsia="Arial" w:hAnsi="Arial"/>
          <w:sz w:val="24"/>
          <w:szCs w:val="24"/>
        </w:rPr>
        <w:t xml:space="preserve">All events encoded in Cognitive Event Format (CEF). CEF event types: ThoughtStep, ToolCallRequested, ToolCallCompleted, PolicyDecision, MemoryAccess, IPCMessage, PhaseTransition, CheckpointCreated, SignalDispatched, ExceptionRaised. L2 framework adapters translate from LangChain/Semantic Kernel/CrewAI native formats to CEF at the adapter boundary.</w:t>
      </w:r>
    </w:p>
    <w:p>
      <w:pPr>
        <w:spacing w:after="120" w:line="276"/>
      </w:pPr>
      <w:r>
        <w:rPr>
          <w:rFonts w:ascii="Arial" w:cs="Arial" w:eastAsia="Arial" w:hAnsi="Arial"/>
          <w:sz w:val="24"/>
          <w:szCs w:val="24"/>
        </w:rPr>
        <w:t xml:space="preserve">The event log records: (1) every model inference output verbatim (or cryptographic commitment with optional payload retention), (2) every tool call input/output, (3) every IPC message, (4) checkpoint references. Replay means replaying the event stream, never re-invoking models. PolicyDecision is a first-class CEF event recording: decision type, rule ID + policy version hash, inputs, outcome + reason codes, and optional redacted explanation blob. This directly satisfies Article 12(2)(a) requirements for recording events relevant to risk identification.</w:t>
      </w:r>
    </w:p>
    <w:p>
      <w:pPr>
        <w:spacing w:after="120" w:line="276"/>
      </w:pPr>
      <w:r>
        <w:rPr>
          <w:rFonts w:ascii="Arial" w:cs="Arial" w:eastAsia="Arial" w:hAnsi="Arial"/>
          <w:sz w:val="24"/>
          <w:szCs w:val="24"/>
        </w:rPr>
        <w:t xml:space="preserve">Real-Time Streaming via subscription API. Cost Attribution metadata on every event (tokens, GPU-ms, wall-clock, TPC-hours). Cognitive Core Dumps: on CT failure, the kernel captures the full checkpoint (CPU + GPU state), reasoning chain, context window, tool history, exception context, and exact failure point. This is a real core dump — the entire address space, not a JSON log.</w:t>
      </w:r>
    </w:p>
    <w:p>
      <w:pPr>
        <w:pStyle w:val="Heading3"/>
        <w:spacing w:after="100" w:line="276"/>
      </w:pPr>
      <w:r>
        <w:rPr>
          <w:rFonts w:ascii="Arial" w:cs="Arial" w:eastAsia="Arial" w:hAnsi="Arial"/>
          <w:b/>
          <w:sz w:val="26"/>
          <w:szCs w:val="26"/>
        </w:rPr>
        <w:t xml:space="preserve">3.3.5 Compliance Engine</w:t>
      </w:r>
    </w:p>
    <w:p>
      <w:pPr>
        <w:spacing w:after="120" w:line="276"/>
      </w:pPr>
      <w:r>
        <w:rPr>
          <w:rFonts w:ascii="Arial" w:cs="Arial" w:eastAsia="Arial" w:hAnsi="Arial"/>
          <w:sz w:val="24"/>
          <w:szCs w:val="24"/>
        </w:rPr>
        <w:t xml:space="preserve">Audit Trail: Merkle-tree-based, tamper-evident, append-only log. Cognitive Journaling: all memory writes and checkpoint operations journaled with reasoning context for crash recovery.</w:t>
      </w:r>
    </w:p>
    <w:p>
      <w:pPr>
        <w:spacing w:after="120" w:line="276"/>
      </w:pPr>
      <w:r>
        <w:rPr>
          <w:rFonts w:ascii="Arial" w:cs="Arial" w:eastAsia="Arial" w:hAnsi="Arial"/>
          <w:sz w:val="24"/>
          <w:szCs w:val="24"/>
        </w:rPr>
        <w:t xml:space="preserve">EU AI Act Readiness: Two-tier retention architecture. Operational Tier (hot): retains verbatim model outputs, full tool I/O, debug telemetry for 7 days. Compliance Tier (durable): retains CEF metadata, PolicyDecision events, checkpoint references, cryptographic integrity chains for ≥6 months (Article 19). Verbatim outputs for flagged/high-risk workflows retained ≥6 months. Technical documentation and conformity records retained 10 years (Article 18). GDPR reconciliation: personal data within logs redacted/encrypted after processing purpose ends; anonymized audit artifacts persist for 10-year documentation period. SaaS control boundary: log export APIs for deployer self-service extraction, legal hold capabilities, deployer-facing documentation per Article 13(f). ISO/IEC DIS 24970 alignment tracked as standard progresses toward finalization.</w:t>
      </w:r>
    </w:p>
    <w:p>
      <w:pPr>
        <w:spacing w:after="120" w:line="276"/>
      </w:pPr>
      <w:r>
        <w:rPr>
          <w:rFonts w:ascii="Arial" w:cs="Arial" w:eastAsia="Arial" w:hAnsi="Arial"/>
          <w:sz w:val="24"/>
          <w:szCs w:val="24"/>
        </w:rPr>
        <w:t xml:space="preserve">Data Governance: Information-flow controls at the page-table level. Data classification tags on memory regions propagate through the capability system. Taint tracking: if an agent reads PII-tagged memory, all outputs from that CT are automatically tagged. Output gates inspect and filter data before it leaves the system via tool calls, IPC, or external APIs.</w:t>
      </w:r>
    </w:p>
    <w:p>
      <w:pPr>
        <w:pStyle w:val="Heading3"/>
        <w:spacing w:after="100" w:line="276"/>
      </w:pPr>
      <w:r>
        <w:rPr>
          <w:rFonts w:ascii="Arial" w:cs="Arial" w:eastAsia="Arial" w:hAnsi="Arial"/>
          <w:b/>
          <w:sz w:val="26"/>
          <w:szCs w:val="26"/>
        </w:rPr>
        <w:t xml:space="preserve">3.3.6 Mandatory Policy Engine</w:t>
      </w:r>
    </w:p>
    <w:p>
      <w:pPr>
        <w:spacing w:after="120" w:line="276"/>
      </w:pPr>
      <w:r>
        <w:rPr>
          <w:rFonts w:ascii="Arial" w:cs="Arial" w:eastAsia="Arial" w:hAnsi="Arial"/>
          <w:sz w:val="24"/>
          <w:szCs w:val="24"/>
        </w:rPr>
        <w:t xml:space="preserve">Enforces MandatoryCapabilityPolicies system-wide. Consulted on every capability grant — before the kernel creates the page table mapping. Actions: deny, require human approval, audit, or warn. Policies loaded at boot, hot-reloadable by policy_admin capability holders.</w:t>
      </w:r>
    </w:p>
    <w:p>
      <w:pPr>
        <w:pStyle w:val="Heading2"/>
        <w:spacing w:after="120" w:line="276"/>
      </w:pPr>
      <w:r>
        <w:rPr>
          <w:rFonts w:ascii="Arial" w:cs="Arial" w:eastAsia="Arial" w:hAnsi="Arial"/>
          <w:sz w:val="28"/>
          <w:szCs w:val="28"/>
        </w:rPr>
        <w:t xml:space="preserve">3.4 L2: Agent Runtime</w:t>
      </w:r>
    </w:p>
    <w:p>
      <w:pPr>
        <w:pStyle w:val="Heading3"/>
        <w:spacing w:after="100" w:line="276"/>
      </w:pPr>
      <w:r>
        <w:rPr>
          <w:rFonts w:ascii="Arial" w:cs="Arial" w:eastAsia="Arial" w:hAnsi="Arial"/>
          <w:b/>
          <w:sz w:val="26"/>
          <w:szCs w:val="26"/>
        </w:rPr>
        <w:t xml:space="preserve">3.4.1 Framework Adapters</w:t>
      </w:r>
    </w:p>
    <w:p>
      <w:pPr>
        <w:spacing w:after="120" w:line="276"/>
      </w:pPr>
      <w:r>
        <w:rPr>
          <w:rFonts w:ascii="Arial" w:cs="Arial" w:eastAsia="Arial" w:hAnsi="Arial"/>
          <w:sz w:val="24"/>
          <w:szCs w:val="24"/>
        </w:rPr>
        <w:t xml:space="preserve">LangChain (P0): Chain steps → CT graph, Memory → L2, Tools → ToolBindings. Semantic Kernel (P0): Plugins → ToolBindings, Planners → CT spawners, Memory → L2/L3. AutoGen (P1): Conversations → SemanticChannels, Functions → CTs. CrewAI (P1): Crew → AgentCrew, Tasks → CTs with deps, Role → capabilities. Custom/Raw (P0): Direct CSCI mapping via SDK.</w:t>
      </w:r>
    </w:p>
    <w:p>
      <w:pPr>
        <w:pStyle w:val="Heading3"/>
        <w:spacing w:after="100" w:line="276"/>
      </w:pPr>
      <w:r>
        <w:rPr>
          <w:rFonts w:ascii="Arial" w:cs="Arial" w:eastAsia="Arial" w:hAnsi="Arial"/>
          <w:b/>
          <w:sz w:val="26"/>
          <w:szCs w:val="26"/>
        </w:rPr>
        <w:t xml:space="preserve">3.4.2 Semantic File System</w:t>
      </w:r>
    </w:p>
    <w:p>
      <w:pPr>
        <w:spacing w:after="120" w:line="276"/>
      </w:pPr>
      <w:r>
        <w:rPr>
          <w:rFonts w:ascii="Arial" w:cs="Arial" w:eastAsia="Arial" w:hAnsi="Arial"/>
          <w:sz w:val="24"/>
          <w:szCs w:val="24"/>
        </w:rPr>
        <w:t xml:space="preserve">Natural language file access. Knowledge Source Mounting: external data sources (Pinecone, Weaviate, PostgreSQL, REST APIs, S3) mounted as semantic volumes via the network stack. Queryable through the same CSCI interface as local memory. Mounts are capability-gated.</w:t>
      </w:r>
    </w:p>
    <w:p>
      <w:pPr>
        <w:pStyle w:val="Heading3"/>
        <w:spacing w:after="100" w:line="276"/>
      </w:pPr>
      <w:r>
        <w:rPr>
          <w:rFonts w:ascii="Arial" w:cs="Arial" w:eastAsia="Arial" w:hAnsi="Arial"/>
          <w:b/>
          <w:sz w:val="26"/>
          <w:szCs w:val="26"/>
        </w:rPr>
        <w:t xml:space="preserve">3.4.3 Agent Lifecycle Manager</w:t>
      </w:r>
    </w:p>
    <w:p>
      <w:pPr>
        <w:spacing w:after="120" w:line="276"/>
      </w:pPr>
      <w:r>
        <w:rPr>
          <w:rFonts w:ascii="Arial" w:cs="Arial" w:eastAsia="Arial" w:hAnsi="Arial"/>
          <w:sz w:val="24"/>
          <w:szCs w:val="24"/>
        </w:rPr>
        <w:t xml:space="preserve">The init system for Cognitive Substrate. Agent Unit Files: declarative config specifying framework, model requirements, capability requests, resource quotas, health check endpoint, restart policy, dependency ordering, crew membership. Health Checks: periodic probes; N consecutive failures trigger restart policy. Hot-Reload: checkpoint, apply update, resume from checkpoint. Dependency-Aware Ordering: start agents in dependency order within crews. CLI: cs-agentctl start|stop|restart|status|logs|enable|disable.</w:t>
      </w:r>
    </w:p>
    <w:p>
      <w:pPr>
        <w:pStyle w:val="Heading2"/>
        <w:spacing w:after="120" w:line="276"/>
      </w:pPr>
      <w:r>
        <w:rPr>
          <w:rFonts w:ascii="Arial" w:cs="Arial" w:eastAsia="Arial" w:hAnsi="Arial"/>
          <w:sz w:val="28"/>
          <w:szCs w:val="28"/>
        </w:rPr>
        <w:t xml:space="preserve">3.5 L3: SDK Layer</w:t>
      </w:r>
    </w:p>
    <w:p>
      <w:pPr>
        <w:pStyle w:val="Heading3"/>
        <w:spacing w:after="100" w:line="276"/>
      </w:pPr>
      <w:r>
        <w:rPr>
          <w:rFonts w:ascii="Arial" w:cs="Arial" w:eastAsia="Arial" w:hAnsi="Arial"/>
          <w:b/>
          <w:sz w:val="26"/>
          <w:szCs w:val="26"/>
        </w:rPr>
        <w:t xml:space="preserve">3.5.1 CSCI: Cognitive System Call Interface</w:t>
      </w:r>
    </w:p>
    <w:p>
      <w:pPr>
        <w:spacing w:after="120" w:line="276"/>
      </w:pPr>
      <w:r>
        <w:rPr>
          <w:rFonts w:ascii="Arial" w:cs="Arial" w:eastAsia="Arial" w:hAnsi="Arial"/>
          <w:sz w:val="24"/>
          <w:szCs w:val="24"/>
        </w:rPr>
        <w:t xml:space="preserve">The formal syscall specification. The POSIX equivalent for Cognitive Substrate. These are real system calls that trap into the kernel via the syscall instruction (x86-64) or svc instruction (ARM64). 22 system calls in CSCI v1.0: ct_spawn, ct_yield, ct_checkpoint, ct_resume (Task); mem_alloc, mem_read, mem_write, mem_mount (Memory); chan_open, chan_send, chan_recv (IPC); cap_grant, cap_delegate, cap_revoke (Security); tool_bind, tool_invoke (Tools); sig_register, exc_register (Signals/Exceptions); trace_emit (Telemetry); crew_create, crew_join (Crews). Semantic versioning. Breaking changes = major bump. Every syscall returns typed Result with documented error codes.</w:t>
      </w:r>
    </w:p>
    <w:p>
      <w:pPr>
        <w:pStyle w:val="Heading3"/>
        <w:spacing w:after="100" w:line="276"/>
      </w:pPr>
      <w:r>
        <w:rPr>
          <w:rFonts w:ascii="Arial" w:cs="Arial" w:eastAsia="Arial" w:hAnsi="Arial"/>
          <w:b/>
          <w:sz w:val="26"/>
          <w:szCs w:val="26"/>
        </w:rPr>
        <w:t xml:space="preserve">3.5.2 libcognitive: Standard Library</w:t>
      </w:r>
    </w:p>
    <w:p>
      <w:pPr>
        <w:spacing w:after="120" w:line="276"/>
      </w:pPr>
      <w:r>
        <w:rPr>
          <w:rFonts w:ascii="Arial" w:cs="Arial" w:eastAsia="Arial" w:hAnsi="Arial"/>
          <w:sz w:val="24"/>
          <w:szCs w:val="24"/>
        </w:rPr>
        <w:t xml:space="preserve">Common agent patterns built on CSCI: Reasoning Patterns (ReAct, Chain-of-Thought, Tree-of-Thought, Reflection, Plan-and-Execute as composable CT graph templates), Memory Helpers, Tool Utilities, IPC Patterns, Error Handling (retry-with-backoff, rollback-and-replan, escalate-to-supervisor, graceful-degradation), Crew Utilities (coordinator patterns: supervisor, round-robin, consensus).</w:t>
      </w:r>
    </w:p>
    <w:p>
      <w:pPr>
        <w:pStyle w:val="Heading3"/>
        <w:spacing w:after="100" w:line="276"/>
      </w:pPr>
      <w:r>
        <w:rPr>
          <w:rFonts w:ascii="Arial" w:cs="Arial" w:eastAsia="Arial" w:hAnsi="Arial"/>
          <w:b/>
          <w:sz w:val="26"/>
          <w:szCs w:val="26"/>
        </w:rPr>
        <w:t xml:space="preserve">3.5.3 cs-pkg: Package Manager</w:t>
      </w:r>
    </w:p>
    <w:p>
      <w:pPr>
        <w:spacing w:after="120" w:line="276"/>
      </w:pPr>
      <w:r>
        <w:rPr>
          <w:rFonts w:ascii="Arial" w:cs="Arial" w:eastAsia="Arial" w:hAnsi="Arial"/>
          <w:sz w:val="24"/>
          <w:szCs w:val="24"/>
        </w:rPr>
        <w:t xml:space="preserve">Tool Packages, Framework Adapters, Agent Templates, Policy Packages. Registry at registry.cognitivesubstrate.dev with CSCI version compatibility declarations, capability requirements, and cost metadata.</w:t>
      </w:r>
    </w:p>
    <w:p>
      <w:pPr>
        <w:pStyle w:val="Heading3"/>
        <w:spacing w:after="100" w:line="276"/>
      </w:pPr>
      <w:r>
        <w:rPr>
          <w:rFonts w:ascii="Arial" w:cs="Arial" w:eastAsia="Arial" w:hAnsi="Arial"/>
          <w:b/>
          <w:sz w:val="26"/>
          <w:szCs w:val="26"/>
        </w:rPr>
        <w:t xml:space="preserve">3.5.4 Debugging Tools</w:t>
      </w:r>
    </w:p>
    <w:p>
      <w:pPr>
        <w:spacing w:after="120" w:line="276"/>
      </w:pPr>
      <w:r>
        <w:rPr>
          <w:rFonts w:ascii="Arial" w:cs="Arial" w:eastAsia="Arial" w:hAnsi="Arial"/>
          <w:sz w:val="24"/>
          <w:szCs w:val="24"/>
        </w:rPr>
        <w:t xml:space="preserve">cs-trace: trace running CT operations in real-time (the strace analog — but tracing CSCI syscalls, not POSIX). cs-replay: replay failed CT from a cognitive core dump, stepping through the reasoning chain. cs-profile: profile inference cost, memory, tool latency, TPC utilization per agent (the perf analog). cs-capgraph: visualize capability graph with page-table-backed isolation boundaries. cs-top: real-time view of all active CTs/Agents with resource utilization and cost.</w:t>
      </w:r>
    </w:p>
    <w:p>
      <w:pPr>
        <w:pStyle w:val="Heading3"/>
        <w:spacing w:after="100" w:line="276"/>
      </w:pPr>
      <w:r>
        <w:rPr>
          <w:rFonts w:ascii="Arial" w:cs="Arial" w:eastAsia="Arial" w:hAnsi="Arial"/>
          <w:b/>
          <w:sz w:val="26"/>
          <w:szCs w:val="26"/>
        </w:rPr>
        <w:t xml:space="preserve">3.5.5 TypeScript and C# SDKs</w:t>
      </w:r>
    </w:p>
    <w:p>
      <w:pPr>
        <w:spacing w:after="120" w:line="276"/>
      </w:pPr>
      <w:r>
        <w:rPr>
          <w:rFonts w:ascii="Arial" w:cs="Arial" w:eastAsia="Arial" w:hAnsi="Arial"/>
          <w:sz w:val="24"/>
          <w:szCs w:val="24"/>
        </w:rPr>
        <w:t xml:space="preserve">TypeScript SDK: strongly-typed CSCI bindings with async/await, published as @cognitive-substrate/sdk on npm. C# SDK: enterprise SDK for .NET with Semantic Kernel integration, published on NuGet. Both include: agent definition, CT spawning with typed deps, memory read/write, tool binding, channel creation, crew management, signal/exception handler registration, IntelliSense support. SDKs communicate with the kernel via a thin FFI layer that issues CSCI syscalls.</w:t>
      </w:r>
    </w:p>
    <w:p>
      <w:pPr>
        <w:pStyle w:val="Heading3"/>
        <w:spacing w:after="100" w:line="276"/>
      </w:pPr>
      <w:r>
        <w:rPr>
          <w:rFonts w:ascii="Arial" w:cs="Arial" w:eastAsia="Arial" w:hAnsi="Arial"/>
          <w:b/>
          <w:sz w:val="26"/>
          <w:szCs w:val="26"/>
        </w:rPr>
        <w:t xml:space="preserve">3.5.6 Documentation Portal</w:t>
      </w:r>
    </w:p>
    <w:p>
      <w:pPr>
        <w:spacing w:after="120" w:line="276"/>
      </w:pPr>
      <w:r>
        <w:rPr>
          <w:rFonts w:ascii="Arial" w:cs="Arial" w:eastAsia="Arial" w:hAnsi="Arial"/>
          <w:sz w:val="24"/>
          <w:szCs w:val="24"/>
        </w:rPr>
        <w:t xml:space="preserve">docs.cognitivesubstrate.dev: CSCI Reference (complete syscall docs with parameters, return types, error codes, examples), Getting Started (Hello World agent in 15 minutes), Migration Guides (LangChain, Semantic Kernel, CrewAI), Policy Cookbook, ADRs, API Playground.</w:t>
      </w:r>
    </w:p>
    <w:p>
      <w:r>
        <w:br w:type="page"/>
      </w:r>
    </w:p>
    <w:p>
      <w:pPr>
        <w:pStyle w:val="Heading1"/>
      </w:pPr>
      <w:r>
        <w:rPr>
          <w:rFonts w:ascii="Arial" w:cs="Arial" w:eastAsia="Arial" w:hAnsi="Arial"/>
        </w:rPr>
        <w:t xml:space="preserve">4. Engineering Team Structure</w:t>
      </w:r>
    </w:p>
    <w:p>
      <w:pPr>
        <w:spacing w:after="200" w:line="276"/>
      </w:pPr>
      <w:r>
        <w:rPr>
          <w:rFonts w:ascii="Arial" w:cs="Arial" w:eastAsia="Arial" w:hAnsi="Arial"/>
          <w:sz w:val="24"/>
          <w:szCs w:val="24"/>
        </w:rPr>
        <w:t xml:space="preserve">10 staff engineers in four work streams, with audit-complete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4080"/>
        <w:gridCol w:w="33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Stream</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Eng</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Scope (Updated)</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Deliverables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Kernel</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3</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L0: CT scheduler, capability engine, IPC, signals, exceptions, checkpointing, watchdogs, deadlock detection</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Microkernel binary, scheduler benchmarks, exception tests, checkpoint/restore, deadlock resolution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Services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L1: Memory Mgr (prefetch, OOC), Tool Registry (caching), Telemetry (core dumps), Compliance (journaling), GPU Mgr, Policy Engine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3-tier memory benchmarks, tool caching, GPU multi-tenancy, policy enforcement, core dump replay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Runtime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L2: Framework adapters (LangChain, SK), Semantic FS (mounts), Agent Lifecycle Mgr, Knowledge Source integration</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 working adapters, external mounts, agent unit files, health checks, hot-reload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SDK+Infra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L3: CSCI spec, libcognitive, SDKs (TS/C#), cs-pkg, debugging tools, docs portal, cs-ctl, CI/CD, cloud packaging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CSCI v1.0, libcognitive v0.1, 2 SDKs, cs-pkg registry, 5 debug tools, docs site</w:t>
            </w:r>
          </w:p>
        </w:tc>
      </w:tr>
    </w:tbl>
    <w:p>
      <w:pPr>
        <w:spacing w:after="200"/>
      </w:pPr>
    </w:p>
    <w:p>
      <w:pPr>
        <w:spacing w:after="200" w:line="276"/>
      </w:pPr>
      <w:r>
        <w:rPr>
          <w:rFonts w:ascii="Arial" w:cs="Arial" w:eastAsia="Arial" w:hAnsi="Arial"/>
          <w:sz w:val="24"/>
          <w:szCs w:val="24"/>
        </w:rPr>
        <w:t xml:space="preserve">Cross-cutting ownership: Security (Kernel-owned, all-reviewed), Telemetry (Services-owned, all-consumed), Domain Model (shared language, all-maintained), CSCI (SDK-owned, all-implemented).</w:t>
      </w:r>
    </w:p>
    <w:p>
      <w:r>
        <w:br w:type="page"/>
      </w:r>
    </w:p>
    <w:p>
      <w:pPr>
        <w:pStyle w:val="Heading1"/>
      </w:pPr>
      <w:r>
        <w:rPr>
          <w:rFonts w:ascii="Arial" w:cs="Arial" w:eastAsia="Arial" w:hAnsi="Arial"/>
        </w:rPr>
        <w:t xml:space="preserve">5.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Choice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Kernel Language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Rust</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Memory safety without GC. Ownership maps to capability semantics. Google KataOS validates Rust+seL4.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Kernel 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 Microkernel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seL4-inspired. 0.2µs IPC is negligible vs 50-500ms inference. Formal verifiability. 20-50K LoC kernel.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IPC Serialization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Cap’n Proto</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Zero-copy. Schema-first. Used in Cloudflare Workers OCap. Natural typed messages fit.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MMU + embedded vector index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Page-table-backed tiering. L1: HBM via MMU. L2: Host DRAM via NUMA. L3: NVMe via mmap. Vector index embedded in Memory Manager.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Checkpoint Store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COW page fork + GPU C/R</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CPU: COW page table fork. GPU: PhoenixOS-style concurrent C/R via validated speculation. Hash-linked for tamper evidence.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Conflict Resolution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CRDTs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Conflict-free replicated data types for shared memory. No coordination overhead.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Audit Log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Merkle Tree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Tamper-evident, cryptographically verifiable. EU AI Act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 Protocol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MCP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Industry standard. Anthropic-backed. Growing ecosystem. Instant compatibility.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SDK Languages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TypeScript + C#</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TS: largest AI dev community. C#: enterprise, Semantic Kernel compat.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Bazel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Hermetic, multi-language, reproducible. MAANG monorepo standard.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Package Registry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Custom (cs-pkg)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CSCI version compat declarations. Capability requirements. Cost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License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Apache 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Permissive. Enterprise-friendly. Same as Kubernetes/TensorFlow.</w:t>
            </w:r>
          </w:p>
        </w:tc>
      </w:tr>
    </w:tbl>
    <w:p>
      <w:pPr>
        <w:spacing w:after="200"/>
      </w:pPr>
    </w:p>
    <w:p>
      <w:r>
        <w:br w:type="page"/>
      </w:r>
    </w:p>
    <w:p>
      <w:pPr>
        <w:pStyle w:val="Heading2"/>
        <w:spacing w:after="120" w:line="276"/>
      </w:pPr>
      <w:r>
        <w:rPr>
          <w:rFonts w:ascii="Arial" w:cs="Arial" w:eastAsia="Arial" w:hAnsi="Arial"/>
          <w:sz w:val="28"/>
          <w:szCs w:val="28"/>
        </w:rPr>
        <w:t xml:space="preserve">5.1 ADR-001: Kernel Architecture — Linux+sched_ext vs seL4 Microkernel</w:t>
      </w:r>
    </w:p>
    <w:p>
      <w:pPr>
        <w:spacing w:after="120" w:line="276"/>
      </w:pPr>
      <w:r>
        <w:rPr>
          <w:rFonts w:ascii="Arial" w:cs="Arial" w:eastAsia="Arial" w:hAnsi="Arial"/>
          <w:b/>
          <w:sz w:val="24"/>
          <w:szCs w:val="24"/>
        </w:rPr>
        <w:t xml:space="preserve">Status: </w:t>
      </w:r>
      <w:r>
        <w:rPr>
          <w:rFonts w:ascii="Arial" w:cs="Arial" w:eastAsia="Arial" w:hAnsi="Arial"/>
          <w:sz w:val="24"/>
          <w:szCs w:val="24"/>
        </w:rPr>
        <w:t xml:space="preserve">DECIDED. Architecture C (real bare-metal microkernel) selected. The vision demands a real OS.</w:t>
      </w:r>
    </w:p>
    <w:p>
      <w:pPr>
        <w:spacing w:after="120" w:line="276"/>
      </w:pPr>
      <w:r>
        <w:rPr>
          <w:rFonts w:ascii="Arial" w:cs="Arial" w:eastAsia="Arial" w:hAnsi="Arial"/>
          <w:sz w:val="24"/>
          <w:szCs w:val="24"/>
        </w:rPr>
        <w:t xml:space="preserve">Context: The plan specifies a hybrid microkernel (seL4-inspired, 20–50K LoC Rust). External review identified that Linux 6.12’s sched_ext subsystem (merged Dec 2024, developed by Meta/Google) enables custom CPU schedulers via BPF without kernel rebuild, with safe fallback to CFS/EEVDF. SchedCP (arXiv:2509.01245, Zheng et al., Sept 2025) demonstrates a decoupled control-plane framework where LLM agents autonomously generate and deploy sched_ext/eBPF scheduling policies, achieving up to 1.79× performance improvement on kernel builds and 2.11× P99 latency improvement on schbench.</w:t>
      </w:r>
    </w:p>
    <w:p>
      <w:pPr>
        <w:spacing w:after="120" w:line="276"/>
      </w:pPr>
      <w:r>
        <w:rPr>
          <w:rFonts w:ascii="Arial" w:cs="Arial" w:eastAsia="Arial" w:hAnsi="Arial"/>
          <w:b/>
          <w:sz w:val="24"/>
          <w:szCs w:val="24"/>
        </w:rPr>
        <w:t xml:space="preserve">Option A — Linux + sched_ext + eBPF LSM: </w:t>
      </w:r>
      <w:r>
        <w:rPr>
          <w:rFonts w:ascii="Arial" w:cs="Arial" w:eastAsia="Arial" w:hAnsi="Arial"/>
          <w:sz w:val="24"/>
          <w:szCs w:val="24"/>
        </w:rPr>
        <w:t xml:space="preserve">Deep scheduling control with strong safety fallback (30-second watchdog, automatic revert to EEVDF). Production ecosystem, 70–80% of target capability surface, ~20% of engineering cost. Does NOT provide: custom memory management (no mem_ext equivalent), unforgeable capability-only access control (Linux is DAC+MAC+seccomp-BPF, not capability-native), formal verifiability (Linux+eBPF stack vs seL4’s 10K-line verified kernel).</w:t>
      </w:r>
    </w:p>
    <w:p>
      <w:pPr>
        <w:spacing w:after="120" w:line="276"/>
      </w:pPr>
      <w:r>
        <w:rPr>
          <w:rFonts w:ascii="Arial" w:cs="Arial" w:eastAsia="Arial" w:hAnsi="Arial"/>
          <w:b/>
          <w:sz w:val="24"/>
          <w:szCs w:val="24"/>
        </w:rPr>
        <w:t xml:space="preserve">Option B — seL4-inspired Microkernel (current plan): </w:t>
      </w:r>
      <w:r>
        <w:rPr>
          <w:rFonts w:ascii="Arial" w:cs="Arial" w:eastAsia="Arial" w:hAnsi="Arial"/>
          <w:sz w:val="24"/>
          <w:szCs w:val="24"/>
        </w:rPr>
        <w:t xml:space="preserve">Smallest possible TCB, capability-only access control, formal isolation proofs, complete architectural control over memory/scheduling/IPC. Costs ~5× the engineering effort, ~3× the timeline risk, near-zero ecosystem at launch.</w:t>
      </w:r>
    </w:p>
    <w:p>
      <w:pPr>
        <w:spacing w:after="120" w:line="276"/>
      </w:pPr>
      <w:r>
        <w:rPr>
          <w:rFonts w:ascii="Arial" w:cs="Arial" w:eastAsia="Arial" w:hAnsi="Arial"/>
          <w:b/>
          <w:sz w:val="24"/>
          <w:szCs w:val="24"/>
        </w:rPr>
        <w:t xml:space="preserve">Recommendation: </w:t>
      </w:r>
      <w:r>
        <w:rPr>
          <w:rFonts w:ascii="Arial" w:cs="Arial" w:eastAsia="Arial" w:hAnsi="Arial"/>
          <w:sz w:val="24"/>
          <w:szCs w:val="24"/>
        </w:rPr>
        <w:t xml:space="preserve">Option B (real bare-metal microkernel) is the definitive architecture. Every computing paradigm shift produced a purpose-built OS, and AI agents are the next paradigm. The engineering cost is higher (~3× vs Linux+daemon), the timeline is longer (~36 months to GA), but the result is a genuine OS with hardware-enforced MMU-backed isolation, TPC-level GPU scheduling (LithOS-style), OS-level GPU checkpoint/restore (PhoenixOS-style), and page-table-backed KV-cache isolation that no userspace framework can replicate. SchedCP (arXiv:2509.01245), LithOS (SOSP 2025), and PhoenixOS (SOSP 2025) validate that OS-level control yields order-of-magnitude improvements over userspace approaches. Option A (Linux+sched_ext) remains documented as the risk mitigation fallback if the GPU driver interface proves infeasible at Month 18 review. ADR-001 is closed.</w:t>
      </w:r>
    </w:p>
    <w:p>
      <w:pPr>
        <w:pStyle w:val="Heading1"/>
      </w:pPr>
      <w:r>
        <w:rPr>
          <w:rFonts w:ascii="Arial" w:cs="Arial" w:eastAsia="Arial" w:hAnsi="Arial"/>
        </w:rPr>
        <w:t xml:space="preserve">6. Phased Roadmap (36 Months / 5 Phases)</w:t>
      </w:r>
    </w:p>
    <w:p>
      <w:pPr>
        <w:spacing w:after="200" w:line="276"/>
      </w:pPr>
      <w:r>
        <w:rPr>
          <w:rFonts w:ascii="Arial" w:cs="Arial" w:eastAsia="Arial" w:hAnsi="Arial"/>
          <w:sz w:val="24"/>
          <w:szCs w:val="24"/>
        </w:rPr>
        <w:t xml:space="preserve">Working backwards from the goal: a fully audited, implementation-ready, production-grade AI-native OS.</w:t>
      </w:r>
    </w:p>
    <w:p>
      <w:pPr>
        <w:pStyle w:val="Heading2"/>
      </w:pPr>
      <w:r>
        <w:rPr>
          <w:rFonts w:ascii="Arial" w:cs="Arial" w:eastAsia="Arial" w:hAnsi="Arial"/>
        </w:rPr>
        <w:t xml:space="preserve">6.1 Phase 0: Domain Model + Kernel Skeleton (Weeks 1–6)</w:t>
      </w:r>
    </w:p>
    <w:p>
      <w:pPr>
        <w:spacing w:after="200" w:line="276"/>
      </w:pPr>
      <w:r>
        <w:rPr>
          <w:rFonts w:ascii="Arial" w:cs="Arial" w:eastAsia="Arial" w:hAnsi="Arial"/>
          <w:b/>
          <w:bCs/>
          <w:sz w:val="24"/>
          <w:szCs w:val="24"/>
        </w:rPr>
        <w:t xml:space="preserve">Goal: </w:t>
      </w:r>
      <w:r>
        <w:rPr>
          <w:rFonts w:ascii="Arial" w:cs="Arial" w:eastAsia="Arial" w:hAnsi="Arial"/>
          <w:sz w:val="24"/>
          <w:szCs w:val="24"/>
        </w:rPr>
        <w:t xml:space="preserve">Bootable microkernel with CT lifecycle, exceptions, signals, checkpointing, and watchdogs.</w:t>
      </w:r>
    </w:p>
    <w:p>
      <w:pPr>
        <w:pStyle w:val="ListParagraph"/>
        <w:numPr>
          <w:ilvl w:val="0"/>
          <w:numId w:val="2"/>
        </w:numPr>
        <w:spacing w:after="120" w:line="276"/>
      </w:pPr>
      <w:r>
        <w:rPr>
          <w:rFonts w:ascii="Arial" w:cs="Arial" w:eastAsia="Arial" w:hAnsi="Arial"/>
          <w:b/>
          <w:bCs/>
          <w:sz w:val="24"/>
          <w:szCs w:val="24"/>
        </w:rPr>
        <w:t xml:space="preserve">Week 1–2: </w:t>
      </w:r>
      <w:r>
        <w:rPr>
          <w:rFonts w:ascii="Arial" w:cs="Arial" w:eastAsia="Arial" w:hAnsi="Arial"/>
          <w:sz w:val="24"/>
          <w:szCs w:val="24"/>
        </w:rPr>
        <w:t xml:space="preserve">Formalize all 12 domain model entities in Rust types with invariant enforcement. All streams review and sign off. SDK stream drafts CSCI v0.1 specification (22 system calls).</w:t>
      </w:r>
    </w:p>
    <w:p>
      <w:pPr>
        <w:pStyle w:val="ListParagraph"/>
        <w:numPr>
          <w:ilvl w:val="0"/>
          <w:numId w:val="2"/>
        </w:numPr>
        <w:spacing w:after="120" w:line="276"/>
      </w:pPr>
      <w:r>
        <w:rPr>
          <w:rFonts w:ascii="Arial" w:cs="Arial" w:eastAsia="Arial" w:hAnsi="Arial"/>
          <w:b/>
          <w:bCs/>
          <w:sz w:val="24"/>
          <w:szCs w:val="24"/>
        </w:rPr>
        <w:t xml:space="preserve">Week 2–4: </w:t>
      </w:r>
      <w:r>
        <w:rPr>
          <w:rFonts w:ascii="Arial" w:cs="Arial" w:eastAsia="Arial" w:hAnsi="Arial"/>
          <w:sz w:val="24"/>
          <w:szCs w:val="24"/>
        </w:rPr>
        <w:t xml:space="preserve">Kernel: CT lifecycle state machine, round-robin scheduler, synchronous IPC, signal dispatch table, exception engine. Boot on QEMU.</w:t>
      </w:r>
    </w:p>
    <w:p>
      <w:pPr>
        <w:pStyle w:val="ListParagraph"/>
        <w:numPr>
          <w:ilvl w:val="0"/>
          <w:numId w:val="2"/>
        </w:numPr>
        <w:spacing w:after="120" w:line="276"/>
      </w:pPr>
      <w:r>
        <w:rPr>
          <w:rFonts w:ascii="Arial" w:cs="Arial" w:eastAsia="Arial" w:hAnsi="Arial"/>
          <w:b/>
          <w:bCs/>
          <w:sz w:val="24"/>
          <w:szCs w:val="24"/>
        </w:rPr>
        <w:t xml:space="preserve">Week 3–5: </w:t>
      </w:r>
      <w:r>
        <w:rPr>
          <w:rFonts w:ascii="Arial" w:cs="Arial" w:eastAsia="Arial" w:hAnsi="Arial"/>
          <w:sz w:val="24"/>
          <w:szCs w:val="24"/>
        </w:rPr>
        <w:t xml:space="preserve">Kernel: Capability engine with mandatory policy check integration. Checkpointing engine (phase-transition triggers). Reasoning watchdogs (deadline, iteration limits).</w:t>
      </w:r>
    </w:p>
    <w:p>
      <w:pPr>
        <w:pStyle w:val="ListParagraph"/>
        <w:numPr>
          <w:ilvl w:val="0"/>
          <w:numId w:val="2"/>
        </w:numPr>
        <w:spacing w:after="120" w:line="276"/>
      </w:pPr>
      <w:r>
        <w:rPr>
          <w:rFonts w:ascii="Arial" w:cs="Arial" w:eastAsia="Arial" w:hAnsi="Arial"/>
          <w:b/>
          <w:bCs/>
          <w:sz w:val="24"/>
          <w:szCs w:val="24"/>
        </w:rPr>
        <w:t xml:space="preserve">Week 4–6: </w:t>
      </w:r>
      <w:r>
        <w:rPr>
          <w:rFonts w:ascii="Arial" w:cs="Arial" w:eastAsia="Arial" w:hAnsi="Arial"/>
          <w:sz w:val="24"/>
          <w:szCs w:val="24"/>
        </w:rPr>
        <w:t xml:space="preserve">Services: Stub Memory Manager (L1 allocation) and Tool Registry (mock registration; undeclared tools default to WRITE_IRREVERSIBLE effect class). Every ToolBinding must declare an effect class: READ_ONLY, WRITE_REVERSIBLE, WRITE_COMPENSABLE, or WRITE_IRREVERSIBLE. Tools supporting PREPARE/COMMIT two-phase semantics declare this in their manifest. Runtime constraint: irreversible steps must be last in a chain unless they support PREPARE/COMMIT; otherwise, require human gating or deadman-switch delay window. Failed chains with committed irreversible steps trigger business-level remediation workflows (incident record, operator notification, partial compensation where possible, full event log attachment for audit). GPU Manager skeleton (single-model VRAM management).</w:t>
      </w:r>
    </w:p>
    <w:p>
      <w:pPr>
        <w:pStyle w:val="ListParagraph"/>
        <w:numPr>
          <w:ilvl w:val="0"/>
          <w:numId w:val="2"/>
        </w:numPr>
        <w:spacing w:after="120" w:line="276"/>
      </w:pPr>
      <w:r>
        <w:rPr>
          <w:rFonts w:ascii="Arial" w:cs="Arial" w:eastAsia="Arial" w:hAnsi="Arial"/>
          <w:b/>
          <w:bCs/>
          <w:sz w:val="24"/>
          <w:szCs w:val="24"/>
        </w:rPr>
        <w:t xml:space="preserve">Week 5–6: </w:t>
      </w:r>
      <w:r>
        <w:rPr>
          <w:rFonts w:ascii="Arial" w:cs="Arial" w:eastAsia="Arial" w:hAnsi="Arial"/>
          <w:sz w:val="24"/>
          <w:szCs w:val="24"/>
        </w:rPr>
        <w:t xml:space="preserve">SDK+Infra: Monorepo setup, Bazel workspace, CI/CD pipeline. TypeScript/C# SDK interface stubs matching CSCI v0.1.</w:t>
      </w:r>
    </w:p>
    <w:p>
      <w:pPr>
        <w:spacing w:after="200" w:line="276"/>
      </w:pPr>
      <w:r>
        <w:rPr>
          <w:rFonts w:ascii="Arial" w:cs="Arial" w:eastAsia="Arial" w:hAnsi="Arial"/>
          <w:b/>
          <w:bCs/>
          <w:sz w:val="24"/>
          <w:szCs w:val="24"/>
        </w:rPr>
        <w:t xml:space="preserve">Exit Criteria: </w:t>
      </w:r>
      <w:r>
        <w:rPr>
          <w:rFonts w:ascii="Arial" w:cs="Arial" w:eastAsia="Arial" w:hAnsi="Arial"/>
          <w:sz w:val="24"/>
          <w:szCs w:val="24"/>
        </w:rPr>
        <w:t xml:space="preserve">Boot bare-metal kernel in QEMU (no Linux, no POSIX). Spawn 100 CTs. Schedule with cognitive priority. Enforce capabilities with mandatory policies. Handle a ContextOverflow exception. Dispatch SIG_DEADLINE_WARN. Checkpoint a CT and restore from checkpoint. Detect a dependency cycle and reject the spawn.</w:t>
      </w:r>
    </w:p>
    <w:p>
      <w:pPr>
        <w:pStyle w:val="Heading2"/>
      </w:pPr>
      <w:r>
        <w:rPr>
          <w:rFonts w:ascii="Arial" w:cs="Arial" w:eastAsia="Arial" w:hAnsi="Arial"/>
        </w:rPr>
        <w:t xml:space="preserve">6.2 Phase 1: Core Services + Multi-Agent (Weeks 7–14)</w:t>
      </w:r>
    </w:p>
    <w:p>
      <w:pPr>
        <w:spacing w:after="200" w:line="276"/>
      </w:pPr>
      <w:r>
        <w:rPr>
          <w:rFonts w:ascii="Arial" w:cs="Arial" w:eastAsia="Arial" w:hAnsi="Arial"/>
          <w:b/>
          <w:bCs/>
          <w:sz w:val="24"/>
          <w:szCs w:val="24"/>
        </w:rPr>
        <w:t xml:space="preserve">Goal: </w:t>
      </w:r>
      <w:r>
        <w:rPr>
          <w:rFonts w:ascii="Arial" w:cs="Arial" w:eastAsia="Arial" w:hAnsi="Arial"/>
          <w:sz w:val="24"/>
          <w:szCs w:val="24"/>
        </w:rPr>
        <w:t xml:space="preserve">AgentCrew of 3 agents collaborating with full fault tolerance demonstrated.</w:t>
      </w:r>
    </w:p>
    <w:p>
      <w:pPr>
        <w:pStyle w:val="ListParagraph"/>
        <w:numPr>
          <w:ilvl w:val="0"/>
          <w:numId w:val="2"/>
        </w:numPr>
        <w:spacing w:after="120" w:line="276"/>
      </w:pPr>
      <w:r>
        <w:rPr>
          <w:rFonts w:ascii="Arial" w:cs="Arial" w:eastAsia="Arial" w:hAnsi="Arial"/>
          <w:b/>
          <w:bCs/>
          <w:sz w:val="24"/>
          <w:szCs w:val="24"/>
        </w:rPr>
        <w:t xml:space="preserve">Week 7–9: </w:t>
      </w:r>
      <w:r>
        <w:rPr>
          <w:rFonts w:ascii="Arial" w:cs="Arial" w:eastAsia="Arial" w:hAnsi="Arial"/>
          <w:sz w:val="24"/>
          <w:szCs w:val="24"/>
        </w:rPr>
        <w:t xml:space="preserve">Kernel: Cognitive Priority Scheduler (4 dimensions). Inference batching. Crew-aware scheduling affinity. Distributed IPC prototype.</w:t>
      </w:r>
    </w:p>
    <w:p>
      <w:pPr>
        <w:pStyle w:val="ListParagraph"/>
        <w:numPr>
          <w:ilvl w:val="0"/>
          <w:numId w:val="2"/>
        </w:numPr>
        <w:spacing w:after="120" w:line="276"/>
      </w:pPr>
      <w:r>
        <w:rPr>
          <w:rFonts w:ascii="Arial" w:cs="Arial" w:eastAsia="Arial" w:hAnsi="Arial"/>
          <w:b/>
          <w:bCs/>
          <w:sz w:val="24"/>
          <w:szCs w:val="24"/>
        </w:rPr>
        <w:t xml:space="preserve">Week 7–10: </w:t>
      </w:r>
      <w:r>
        <w:rPr>
          <w:rFonts w:ascii="Arial" w:cs="Arial" w:eastAsia="Arial" w:hAnsi="Arial"/>
          <w:sz w:val="24"/>
          <w:szCs w:val="24"/>
        </w:rPr>
        <w:t xml:space="preserve">Services: Three-tier Semantic Memory Manager with prefetch, cognitive LRU, CRDT sharing, and Out-of-Context handler.</w:t>
      </w:r>
    </w:p>
    <w:p>
      <w:pPr>
        <w:pStyle w:val="ListParagraph"/>
        <w:numPr>
          <w:ilvl w:val="0"/>
          <w:numId w:val="2"/>
        </w:numPr>
        <w:spacing w:after="120" w:line="276"/>
      </w:pPr>
      <w:r>
        <w:rPr>
          <w:rFonts w:ascii="Arial" w:cs="Arial" w:eastAsia="Arial" w:hAnsi="Arial"/>
          <w:b/>
          <w:bCs/>
          <w:sz w:val="24"/>
          <w:szCs w:val="24"/>
        </w:rPr>
        <w:t xml:space="preserve">Week 9–12: </w:t>
      </w:r>
      <w:r>
        <w:rPr>
          <w:rFonts w:ascii="Arial" w:cs="Arial" w:eastAsia="Arial" w:hAnsi="Arial"/>
          <w:sz w:val="24"/>
          <w:szCs w:val="24"/>
        </w:rPr>
        <w:t xml:space="preserve">Kernel: Pub/sub and shared-context IPC. Distributed channel support across machines with capability re-verification.</w:t>
      </w:r>
    </w:p>
    <w:p>
      <w:pPr>
        <w:pStyle w:val="ListParagraph"/>
        <w:numPr>
          <w:ilvl w:val="0"/>
          <w:numId w:val="2"/>
        </w:numPr>
        <w:spacing w:after="120" w:line="276"/>
      </w:pPr>
      <w:r>
        <w:rPr>
          <w:rFonts w:ascii="Arial" w:cs="Arial" w:eastAsia="Arial" w:hAnsi="Arial"/>
          <w:b/>
          <w:bCs/>
          <w:sz w:val="24"/>
          <w:szCs w:val="24"/>
        </w:rPr>
        <w:t xml:space="preserve">Week 10–12: </w:t>
      </w:r>
      <w:r>
        <w:rPr>
          <w:rFonts w:ascii="Arial" w:cs="Arial" w:eastAsia="Arial" w:hAnsi="Arial"/>
          <w:sz w:val="24"/>
          <w:szCs w:val="24"/>
        </w:rPr>
        <w:t xml:space="preserve">Services: MCP-native Tool Registry with response caching. Register 5 real tools (web search, code executor, file system, database, calculator).</w:t>
      </w:r>
    </w:p>
    <w:p>
      <w:pPr>
        <w:pStyle w:val="ListParagraph"/>
        <w:numPr>
          <w:ilvl w:val="0"/>
          <w:numId w:val="2"/>
        </w:numPr>
        <w:spacing w:after="120" w:line="276"/>
      </w:pPr>
      <w:r>
        <w:rPr>
          <w:rFonts w:ascii="Arial" w:cs="Arial" w:eastAsia="Arial" w:hAnsi="Arial"/>
          <w:b/>
          <w:bCs/>
          <w:sz w:val="24"/>
          <w:szCs w:val="24"/>
        </w:rPr>
        <w:t xml:space="preserve">Week 11–14: </w:t>
      </w:r>
      <w:r>
        <w:rPr>
          <w:rFonts w:ascii="Arial" w:cs="Arial" w:eastAsia="Arial" w:hAnsi="Arial"/>
          <w:sz w:val="24"/>
          <w:szCs w:val="24"/>
        </w:rPr>
        <w:t xml:space="preserve">Services: Telemetry Engine with cognitive core dumps. GPU Manager with multi-model VRAM management. Mandatory Policy Engine.</w:t>
      </w:r>
    </w:p>
    <w:p>
      <w:pPr>
        <w:pStyle w:val="ListParagraph"/>
        <w:numPr>
          <w:ilvl w:val="0"/>
          <w:numId w:val="2"/>
        </w:numPr>
        <w:spacing w:after="120" w:line="276"/>
      </w:pPr>
      <w:r>
        <w:rPr>
          <w:rFonts w:ascii="Arial" w:cs="Arial" w:eastAsia="Arial" w:hAnsi="Arial"/>
          <w:b/>
          <w:bCs/>
          <w:sz w:val="24"/>
          <w:szCs w:val="24"/>
        </w:rPr>
        <w:t xml:space="preserve">Week 12–14: </w:t>
      </w:r>
      <w:r>
        <w:rPr>
          <w:rFonts w:ascii="Arial" w:cs="Arial" w:eastAsia="Arial" w:hAnsi="Arial"/>
          <w:sz w:val="24"/>
          <w:szCs w:val="24"/>
        </w:rPr>
        <w:t xml:space="preserve">Runtime: Begin LangChain adapter. Agent Lifecycle Manager with unit files and health checks.</w:t>
      </w:r>
    </w:p>
    <w:p>
      <w:pPr>
        <w:spacing w:after="200" w:line="276"/>
      </w:pPr>
      <w:r>
        <w:rPr>
          <w:rFonts w:ascii="Arial" w:cs="Arial" w:eastAsia="Arial" w:hAnsi="Arial"/>
          <w:b/>
          <w:bCs/>
          <w:sz w:val="24"/>
          <w:szCs w:val="24"/>
        </w:rPr>
        <w:t xml:space="preserve">Exit Criteria: </w:t>
      </w:r>
      <w:r>
        <w:rPr>
          <w:rFonts w:ascii="Arial" w:cs="Arial" w:eastAsia="Arial" w:hAnsi="Arial"/>
          <w:sz w:val="24"/>
          <w:szCs w:val="24"/>
        </w:rPr>
        <w:t xml:space="preserve">Demo: AgentCrew of 3. Agent A researches (web search), shares via SemanticChannel with Agent B (analysis), which writes summary via Agent C. All capability-gated, policy-checked, fully traced. Simulate failures: tool call triggers retry, context overflow triggers eviction, budget exhaustion triggers checkpoint+suspend, deadlock detected and resolved.</w:t>
      </w:r>
    </w:p>
    <w:p>
      <w:pPr>
        <w:pStyle w:val="Heading2"/>
      </w:pPr>
      <w:r>
        <w:rPr>
          <w:rFonts w:ascii="Arial" w:cs="Arial" w:eastAsia="Arial" w:hAnsi="Arial"/>
        </w:rPr>
        <w:t xml:space="preserve">6.3 Phase 2: Agent Runtime + SDKs (Weeks 15–24)</w:t>
      </w:r>
    </w:p>
    <w:p>
      <w:pPr>
        <w:spacing w:after="200" w:line="276"/>
      </w:pPr>
      <w:r>
        <w:rPr>
          <w:rFonts w:ascii="Arial" w:cs="Arial" w:eastAsia="Arial" w:hAnsi="Arial"/>
          <w:b/>
          <w:bCs/>
          <w:sz w:val="24"/>
          <w:szCs w:val="24"/>
        </w:rPr>
        <w:t xml:space="preserve">Goal: </w:t>
      </w:r>
      <w:r>
        <w:rPr>
          <w:rFonts w:ascii="Arial" w:cs="Arial" w:eastAsia="Arial" w:hAnsi="Arial"/>
          <w:sz w:val="24"/>
          <w:szCs w:val="24"/>
        </w:rPr>
        <w:t xml:space="preserve">Run real-world agents with measured improvements. Complete developer ecosystem.</w:t>
      </w:r>
    </w:p>
    <w:p>
      <w:pPr>
        <w:pStyle w:val="ListParagraph"/>
        <w:numPr>
          <w:ilvl w:val="0"/>
          <w:numId w:val="2"/>
        </w:numPr>
        <w:spacing w:after="120" w:line="276"/>
      </w:pPr>
      <w:r>
        <w:rPr>
          <w:rFonts w:ascii="Arial" w:cs="Arial" w:eastAsia="Arial" w:hAnsi="Arial"/>
          <w:b/>
          <w:bCs/>
          <w:sz w:val="24"/>
          <w:szCs w:val="24"/>
        </w:rPr>
        <w:t xml:space="preserve">Week 15–18: </w:t>
      </w:r>
      <w:r>
        <w:rPr>
          <w:rFonts w:ascii="Arial" w:cs="Arial" w:eastAsia="Arial" w:hAnsi="Arial"/>
          <w:sz w:val="24"/>
          <w:szCs w:val="24"/>
        </w:rPr>
        <w:t xml:space="preserve">Runtime: Complete LangChain and Semantic Kernel adapters. Knowledge Source mounting (Pinecone, PostgreSQL). CrewAI adapter (maps Crew → AgentCrew).</w:t>
      </w:r>
    </w:p>
    <w:p>
      <w:pPr>
        <w:pStyle w:val="ListParagraph"/>
        <w:numPr>
          <w:ilvl w:val="0"/>
          <w:numId w:val="2"/>
        </w:numPr>
        <w:spacing w:after="120" w:line="276"/>
      </w:pPr>
      <w:r>
        <w:rPr>
          <w:rFonts w:ascii="Arial" w:cs="Arial" w:eastAsia="Arial" w:hAnsi="Arial"/>
          <w:b/>
          <w:bCs/>
          <w:sz w:val="24"/>
          <w:szCs w:val="24"/>
        </w:rPr>
        <w:t xml:space="preserve">Week 17–20: </w:t>
      </w:r>
      <w:r>
        <w:rPr>
          <w:rFonts w:ascii="Arial" w:cs="Arial" w:eastAsia="Arial" w:hAnsi="Arial"/>
          <w:sz w:val="24"/>
          <w:szCs w:val="24"/>
        </w:rPr>
        <w:t xml:space="preserve">Services: Semantic File System with external mounts. Compliance Engine with cognitive journaling.</w:t>
      </w:r>
    </w:p>
    <w:p>
      <w:pPr>
        <w:pStyle w:val="ListParagraph"/>
        <w:numPr>
          <w:ilvl w:val="0"/>
          <w:numId w:val="2"/>
        </w:numPr>
        <w:spacing w:after="120" w:line="276"/>
      </w:pPr>
      <w:r>
        <w:rPr>
          <w:rFonts w:ascii="Arial" w:cs="Arial" w:eastAsia="Arial" w:hAnsi="Arial"/>
          <w:b/>
          <w:bCs/>
          <w:sz w:val="24"/>
          <w:szCs w:val="24"/>
        </w:rPr>
        <w:t xml:space="preserve">Week 18–22: </w:t>
      </w:r>
      <w:r>
        <w:rPr>
          <w:rFonts w:ascii="Arial" w:cs="Arial" w:eastAsia="Arial" w:hAnsi="Arial"/>
          <w:sz w:val="24"/>
          <w:szCs w:val="24"/>
        </w:rPr>
        <w:t xml:space="preserve">SDK+Infra: CSCI v1.0 finalized and published. TypeScript SDK v0.1. libcognitive v0.1 with ReAct, CoT, standard exception handlers.</w:t>
      </w:r>
    </w:p>
    <w:p>
      <w:pPr>
        <w:pStyle w:val="ListParagraph"/>
        <w:numPr>
          <w:ilvl w:val="0"/>
          <w:numId w:val="2"/>
        </w:numPr>
        <w:spacing w:after="120" w:line="276"/>
      </w:pPr>
      <w:r>
        <w:rPr>
          <w:rFonts w:ascii="Arial" w:cs="Arial" w:eastAsia="Arial" w:hAnsi="Arial"/>
          <w:b/>
          <w:bCs/>
          <w:sz w:val="24"/>
          <w:szCs w:val="24"/>
        </w:rPr>
        <w:t xml:space="preserve">Week 20–24: </w:t>
      </w:r>
      <w:r>
        <w:rPr>
          <w:rFonts w:ascii="Arial" w:cs="Arial" w:eastAsia="Arial" w:hAnsi="Arial"/>
          <w:sz w:val="24"/>
          <w:szCs w:val="24"/>
        </w:rPr>
        <w:t xml:space="preserve">SDK+Infra: C# SDK v0.1. cs-pkg registry with 10+ packages. cs-ctl CLI. Debugging tools: cs-trace, cs-replay, cs-profile, cs-capgraph, cs-top.</w:t>
      </w:r>
    </w:p>
    <w:p>
      <w:pPr>
        <w:pStyle w:val="ListParagraph"/>
        <w:numPr>
          <w:ilvl w:val="0"/>
          <w:numId w:val="2"/>
        </w:numPr>
        <w:spacing w:after="120" w:line="276"/>
      </w:pPr>
      <w:r>
        <w:rPr>
          <w:rFonts w:ascii="Arial" w:cs="Arial" w:eastAsia="Arial" w:hAnsi="Arial"/>
          <w:b/>
          <w:bCs/>
          <w:sz w:val="24"/>
          <w:szCs w:val="24"/>
        </w:rPr>
        <w:t xml:space="preserve">Week 20–24: </w:t>
      </w:r>
      <w:r>
        <w:rPr>
          <w:rFonts w:ascii="Arial" w:cs="Arial" w:eastAsia="Arial" w:hAnsi="Arial"/>
          <w:sz w:val="24"/>
          <w:szCs w:val="24"/>
        </w:rPr>
        <w:t xml:space="preserve">Kernel: Performance tuning — optimize scheduler, IPC hot path, memory allocation, checkpoint efficiency.</w:t>
      </w:r>
    </w:p>
    <w:p>
      <w:pPr>
        <w:spacing w:after="200" w:line="276"/>
      </w:pPr>
      <w:r>
        <w:rPr>
          <w:rFonts w:ascii="Arial" w:cs="Arial" w:eastAsia="Arial" w:hAnsi="Arial"/>
          <w:b/>
          <w:bCs/>
          <w:sz w:val="24"/>
          <w:szCs w:val="24"/>
        </w:rPr>
        <w:t xml:space="preserve">Exit Criteria: </w:t>
      </w:r>
      <w:r>
        <w:rPr>
          <w:rFonts w:ascii="Arial" w:cs="Arial" w:eastAsia="Arial" w:hAnsi="Arial"/>
          <w:sz w:val="24"/>
          <w:szCs w:val="24"/>
        </w:rPr>
        <w:t xml:space="preserve">Run 10 real-world agent scenarios from LangChain/SK benchmarks. Measured perf vs Linux+Docker documented. CSCI v1.0 published. cs-pkg has 10+ packages. All 5 debug tools functional.</w:t>
      </w:r>
    </w:p>
    <w:p>
      <w:pPr>
        <w:pStyle w:val="Heading2"/>
      </w:pPr>
      <w:r>
        <w:rPr>
          <w:rFonts w:ascii="Arial" w:cs="Arial" w:eastAsia="Arial" w:hAnsi="Arial"/>
        </w:rPr>
        <w:t xml:space="preserve">6.4 Phase 3: Production Hardening + Launch (Weeks 25–36)</w:t>
      </w:r>
    </w:p>
    <w:p>
      <w:pPr>
        <w:spacing w:after="200" w:line="276"/>
      </w:pPr>
      <w:r>
        <w:rPr>
          <w:rFonts w:ascii="Arial" w:cs="Arial" w:eastAsia="Arial" w:hAnsi="Arial"/>
          <w:b/>
          <w:bCs/>
          <w:sz w:val="24"/>
          <w:szCs w:val="24"/>
        </w:rPr>
        <w:t xml:space="preserve">Goal: </w:t>
      </w:r>
      <w:r>
        <w:rPr>
          <w:rFonts w:ascii="Arial" w:cs="Arial" w:eastAsia="Arial" w:hAnsi="Arial"/>
          <w:sz w:val="24"/>
          <w:szCs w:val="24"/>
        </w:rPr>
        <w:t xml:space="preserve">Publishable benchmarks, cloud-ready images, documentation portal, paper submission, 100% OS completeness audit.</w:t>
      </w:r>
    </w:p>
    <w:p>
      <w:pPr>
        <w:pStyle w:val="ListParagraph"/>
        <w:numPr>
          <w:ilvl w:val="0"/>
          <w:numId w:val="2"/>
        </w:numPr>
        <w:spacing w:after="120" w:line="276"/>
      </w:pPr>
      <w:r>
        <w:rPr>
          <w:rFonts w:ascii="Arial" w:cs="Arial" w:eastAsia="Arial" w:hAnsi="Arial"/>
          <w:b/>
          <w:bCs/>
          <w:sz w:val="24"/>
          <w:szCs w:val="24"/>
        </w:rPr>
        <w:t xml:space="preserve">Week 25–28: </w:t>
      </w:r>
      <w:r>
        <w:rPr>
          <w:rFonts w:ascii="Arial" w:cs="Arial" w:eastAsia="Arial" w:hAnsi="Arial"/>
          <w:sz w:val="24"/>
          <w:szCs w:val="24"/>
        </w:rPr>
        <w:t xml:space="preserve">All: Benchmark suite across 10, 50, 100, 500 concurrent agents on 4 reference workloads.</w:t>
      </w:r>
    </w:p>
    <w:p>
      <w:pPr>
        <w:pStyle w:val="ListParagraph"/>
        <w:numPr>
          <w:ilvl w:val="0"/>
          <w:numId w:val="2"/>
        </w:numPr>
        <w:spacing w:after="120" w:line="276"/>
      </w:pPr>
      <w:r>
        <w:rPr>
          <w:rFonts w:ascii="Arial" w:cs="Arial" w:eastAsia="Arial" w:hAnsi="Arial"/>
          <w:b/>
          <w:bCs/>
          <w:sz w:val="24"/>
          <w:szCs w:val="24"/>
        </w:rPr>
        <w:t xml:space="preserve">Week 26–30: </w:t>
      </w:r>
      <w:r>
        <w:rPr>
          <w:rFonts w:ascii="Arial" w:cs="Arial" w:eastAsia="Arial" w:hAnsi="Arial"/>
          <w:sz w:val="24"/>
          <w:szCs w:val="24"/>
        </w:rPr>
        <w:t xml:space="preserve">SDK+Infra: Cloud packaging (AMI/VM images). Documentation portal: CSCI reference, getting-started, migration guides, policy cookbook, ADRs, API playground.</w:t>
      </w:r>
    </w:p>
    <w:p>
      <w:pPr>
        <w:pStyle w:val="ListParagraph"/>
        <w:numPr>
          <w:ilvl w:val="0"/>
          <w:numId w:val="2"/>
        </w:numPr>
        <w:spacing w:after="120" w:line="276"/>
      </w:pPr>
      <w:r>
        <w:rPr>
          <w:rFonts w:ascii="Arial" w:cs="Arial" w:eastAsia="Arial" w:hAnsi="Arial"/>
          <w:b/>
          <w:bCs/>
          <w:sz w:val="24"/>
          <w:szCs w:val="24"/>
        </w:rPr>
        <w:t xml:space="preserve">Week 28–32: </w:t>
      </w:r>
      <w:r>
        <w:rPr>
          <w:rFonts w:ascii="Arial" w:cs="Arial" w:eastAsia="Arial" w:hAnsi="Arial"/>
          <w:sz w:val="24"/>
          <w:szCs w:val="24"/>
        </w:rPr>
        <w:t xml:space="preserve">Kernel: Fuzz testing, adversarial testing (capability escalation, memory leaks, IPC flooding, checkpoint corruption, watchdog bypass). Fix all critical/high findings.</w:t>
      </w:r>
    </w:p>
    <w:p>
      <w:pPr>
        <w:pStyle w:val="ListParagraph"/>
        <w:numPr>
          <w:ilvl w:val="0"/>
          <w:numId w:val="2"/>
        </w:numPr>
        <w:spacing w:after="120" w:line="276"/>
      </w:pPr>
      <w:r>
        <w:rPr>
          <w:rFonts w:ascii="Arial" w:cs="Arial" w:eastAsia="Arial" w:hAnsi="Arial"/>
          <w:b/>
          <w:bCs/>
          <w:sz w:val="24"/>
          <w:szCs w:val="24"/>
        </w:rPr>
        <w:t xml:space="preserve">Week 30–34: </w:t>
      </w:r>
      <w:r>
        <w:rPr>
          <w:rFonts w:ascii="Arial" w:cs="Arial" w:eastAsia="Arial" w:hAnsi="Arial"/>
          <w:sz w:val="24"/>
          <w:szCs w:val="24"/>
        </w:rPr>
        <w:t xml:space="preserve">Runtime: Migration tooling. One-command: take existing LangChain agent → deploy on Cognitive Substrate.</w:t>
      </w:r>
    </w:p>
    <w:p>
      <w:pPr>
        <w:pStyle w:val="ListParagraph"/>
        <w:numPr>
          <w:ilvl w:val="0"/>
          <w:numId w:val="2"/>
        </w:numPr>
        <w:spacing w:after="120" w:line="276"/>
      </w:pPr>
      <w:r>
        <w:rPr>
          <w:rFonts w:ascii="Arial" w:cs="Arial" w:eastAsia="Arial" w:hAnsi="Arial"/>
          <w:b/>
          <w:bCs/>
          <w:sz w:val="24"/>
          <w:szCs w:val="24"/>
        </w:rPr>
        <w:t xml:space="preserve">Week 32–36: </w:t>
      </w:r>
      <w:r>
        <w:rPr>
          <w:rFonts w:ascii="Arial" w:cs="Arial" w:eastAsia="Arial" w:hAnsi="Arial"/>
          <w:sz w:val="24"/>
          <w:szCs w:val="24"/>
        </w:rPr>
        <w:t xml:space="preserve">All: Paper targeting OSDI/SOSP/COLM. Full OS completeness re-audit (target: 100% coverage, zero gaps).</w:t>
      </w:r>
    </w:p>
    <w:p>
      <w:pPr>
        <w:pStyle w:val="ListParagraph"/>
        <w:numPr>
          <w:ilvl w:val="0"/>
          <w:numId w:val="2"/>
        </w:numPr>
        <w:spacing w:after="120" w:line="276"/>
      </w:pPr>
      <w:r>
        <w:rPr>
          <w:rFonts w:ascii="Arial" w:cs="Arial" w:eastAsia="Arial" w:hAnsi="Arial"/>
          <w:b/>
          <w:bCs/>
          <w:sz w:val="24"/>
          <w:szCs w:val="24"/>
        </w:rPr>
        <w:t xml:space="preserve">Week 34–36: </w:t>
      </w:r>
      <w:r>
        <w:rPr>
          <w:rFonts w:ascii="Arial" w:cs="Arial" w:eastAsia="Arial" w:hAnsi="Arial"/>
          <w:sz w:val="24"/>
          <w:szCs w:val="24"/>
        </w:rPr>
        <w:t xml:space="preserve">Launch: Open-source repo (Apache 2.0). Publish benchmarks. Dev rel outreach. cs-pkg registry public.</w:t>
      </w:r>
    </w:p>
    <w:p>
      <w:pPr>
        <w:spacing w:after="200" w:line="276"/>
      </w:pPr>
      <w:r>
        <w:rPr>
          <w:rFonts w:ascii="Arial" w:cs="Arial" w:eastAsia="Arial" w:hAnsi="Arial"/>
          <w:b/>
          <w:bCs/>
          <w:sz w:val="24"/>
          <w:szCs w:val="24"/>
        </w:rPr>
        <w:t xml:space="preserve">Exit Criteria: </w:t>
      </w:r>
      <w:r>
        <w:rPr>
          <w:rFonts w:ascii="Arial" w:cs="Arial" w:eastAsia="Arial" w:hAnsi="Arial"/>
          <w:sz w:val="24"/>
          <w:szCs w:val="24"/>
        </w:rPr>
        <w:t xml:space="preserve">Up to 3–5x throughput improvement demonstrated for batch-heavy workloads. Cloud images on AWS/Azure/GCP. Paper submitted. OS completeness audit passes at 100%. docs.cognitivesubstrate.dev live.</w:t>
      </w:r>
    </w:p>
    <w:p>
      <w:pPr>
        <w:pStyle w:val="Heading2"/>
        <w:spacing w:after="120" w:line="276"/>
      </w:pPr>
      <w:r>
        <w:rPr>
          <w:rFonts w:ascii="Arial" w:cs="Arial" w:eastAsia="Arial" w:hAnsi="Arial"/>
          <w:sz w:val="28"/>
          <w:szCs w:val="28"/>
        </w:rPr>
        <w:t xml:space="preserve">6.5 Phase 4: Ecosystem, Compliance Certification, and Market Readiness (Weeks 43–78)</w:t>
      </w:r>
    </w:p>
    <w:p>
      <w:pPr>
        <w:spacing w:after="120" w:line="276"/>
      </w:pPr>
      <w:r>
        <w:rPr>
          <w:rFonts w:ascii="Arial" w:cs="Arial" w:eastAsia="Arial" w:hAnsi="Arial"/>
          <w:sz w:val="24"/>
          <w:szCs w:val="24"/>
        </w:rPr>
        <w:t xml:space="preserve">Goal: Production-grade compliance, ecosystem growth, enterprise readiness, and ADR-001 resolution.</w:t>
      </w:r>
    </w:p>
    <w:p>
      <w:pPr>
        <w:pStyle w:val="ListParagraph"/>
        <w:numPr>
          <w:ilvl w:val="0"/>
          <w:numId w:val="2"/>
        </w:numPr>
        <w:spacing w:after="120" w:line="276"/>
      </w:pPr>
      <w:r>
        <w:rPr>
          <w:rFonts w:ascii="Arial" w:cs="Arial" w:eastAsia="Arial" w:hAnsi="Arial"/>
          <w:sz w:val="24"/>
          <w:szCs w:val="24"/>
        </w:rPr>
        <w:t xml:space="preserve">Weeks 43–52: EU AI Act compliance certification. Align Cognitive Event Log with ISO/IEC 24970 (expected finalized Q4 2026). Implement two-tier retention architecture. Validate Article 12/19/26(6) compliance. Deploy log export APIs and legal hold for deployers. GDPR data minimization pipeline for PII in logs. Conduct compliance audit with external counsel.</w:t>
      </w:r>
    </w:p>
    <w:p>
      <w:pPr>
        <w:pStyle w:val="ListParagraph"/>
        <w:numPr>
          <w:ilvl w:val="0"/>
          <w:numId w:val="2"/>
        </w:numPr>
        <w:spacing w:after="120" w:line="276"/>
      </w:pPr>
      <w:r>
        <w:rPr>
          <w:rFonts w:ascii="Arial" w:cs="Arial" w:eastAsia="Arial" w:hAnsi="Arial"/>
          <w:sz w:val="24"/>
          <w:szCs w:val="24"/>
        </w:rPr>
        <w:t xml:space="preserve">Weeks 48–60: Month 18 risk review. If GPU driver interface has proven infeasible, evaluate fallback to Linux+sched_ext (Option A from ADR-001). Otherwise, continue microkernel path. Profile production workloads. Document performance vs Linux+Docker baseline.</w:t>
      </w:r>
    </w:p>
    <w:p>
      <w:pPr>
        <w:pStyle w:val="ListParagraph"/>
        <w:numPr>
          <w:ilvl w:val="0"/>
          <w:numId w:val="2"/>
        </w:numPr>
        <w:spacing w:after="120" w:line="276"/>
      </w:pPr>
      <w:r>
        <w:rPr>
          <w:rFonts w:ascii="Arial" w:cs="Arial" w:eastAsia="Arial" w:hAnsi="Arial"/>
          <w:sz w:val="24"/>
          <w:szCs w:val="24"/>
        </w:rPr>
        <w:t xml:space="preserve">Weeks 52–65: Ecosystem growth. Expand cs-pkg to 50+ packages. Onboard 3–5 design partners. Publish Tool Manifest standard with golden wrappers for Stripe, GitHub, Salesforce, AWS. Implement Effect Type heuristic inference for undeclared tools. Expand framework adapters to CrewAI, AutoGen.</w:t>
      </w:r>
    </w:p>
    <w:p>
      <w:pPr>
        <w:pStyle w:val="ListParagraph"/>
        <w:numPr>
          <w:ilvl w:val="0"/>
          <w:numId w:val="2"/>
        </w:numPr>
        <w:spacing w:after="120" w:line="276"/>
      </w:pPr>
      <w:r>
        <w:rPr>
          <w:rFonts w:ascii="Arial" w:cs="Arial" w:eastAsia="Arial" w:hAnsi="Arial"/>
          <w:sz w:val="24"/>
          <w:szCs w:val="24"/>
        </w:rPr>
        <w:t xml:space="preserve">Weeks 60–72: Enterprise readiness. Multi-tenancy hardening. SSO/OIDC integration. SLA tooling. KV-cache policy mode deployment (STRICT/SELECTIVE/OPEN) with per-crew telemetry monitoring. Managed cloud instance packaging for AWS, Azure, GCP.</w:t>
      </w:r>
    </w:p>
    <w:p>
      <w:pPr>
        <w:pStyle w:val="ListParagraph"/>
        <w:numPr>
          <w:ilvl w:val="0"/>
          <w:numId w:val="2"/>
        </w:numPr>
        <w:spacing w:after="120" w:line="276"/>
      </w:pPr>
      <w:r>
        <w:rPr>
          <w:rFonts w:ascii="Arial" w:cs="Arial" w:eastAsia="Arial" w:hAnsi="Arial"/>
          <w:sz w:val="24"/>
          <w:szCs w:val="24"/>
        </w:rPr>
        <w:t xml:space="preserve">Weeks 72–78: GA launch preparation. Final security audit (penetration testing, capability escalation, KV-cache side-channel testing). Performance regression suite. GA release with versioned stability guarantees.</w:t>
      </w:r>
    </w:p>
    <w:p>
      <w:pPr>
        <w:spacing w:after="120" w:line="276"/>
      </w:pPr>
      <w:r>
        <w:rPr>
          <w:rFonts w:ascii="Arial" w:cs="Arial" w:eastAsia="Arial" w:hAnsi="Arial"/>
          <w:sz w:val="24"/>
          <w:szCs w:val="24"/>
        </w:rPr>
        <w:t xml:space="preserve">Exit Criteria: EU AI Act compliance validated by external counsel. Month 18 risk review completed. 50+ cs-pkg packages. 3+ design partner deployments. Multi-cloud VM images available. GA release with SLA.</w:t>
      </w:r>
    </w:p>
    <w:p>
      <w:r>
        <w:br w:type="page"/>
      </w:r>
    </w:p>
    <w:p>
      <w:pPr>
        <w:pStyle w:val="Heading1"/>
      </w:pPr>
      <w:r>
        <w:rPr>
          <w:rFonts w:ascii="Arial" w:cs="Arial" w:eastAsia="Arial" w:hAnsi="Arial"/>
        </w:rPr>
        <w:t xml:space="preserve">7. Benchmark Strategy</w:t>
      </w:r>
    </w:p>
    <w:p>
      <w:pPr>
        <w:spacing w:after="200" w:line="276"/>
      </w:pPr>
      <w:r>
        <w:rPr>
          <w:rFonts w:ascii="Arial" w:cs="Arial" w:eastAsia="Arial" w:hAnsi="Arial"/>
          <w:sz w:val="24"/>
          <w:szCs w:val="24"/>
        </w:rPr>
        <w:t xml:space="preserve">Eight measurement dimensions with targets vs Linux+Docker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What We Measure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Multi-Agent Throughput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Completed CTs/sec at 10, 50, 100, 500 concurrent agents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Up to 3–5x improvement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Inference Efficiency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GPU-ms per completed reasoning chain (batching benefit)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30–60% reduction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Memory Efficiency</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Working set size per agent at equivalent context quality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40–60% reduction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IPC Latency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End-to-end for request/response between co-located 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Sub-microsecond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Security Overhead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Capability check latency per system call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&lt;100ns per local handle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Attribution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of total compute correctly attributed to individual 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&gt;99% accuracy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Cold Start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Time from agent definition to first CT execution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&lt;50ms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Fault Recovery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from exception to resumed execution from checkpoint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&lt;100ms</w:t>
            </w:r>
          </w:p>
        </w:tc>
      </w:tr>
    </w:tbl>
    <w:p>
      <w:pPr>
        <w:spacing w:after="200"/>
      </w:pP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Fault Recovery metric to validate checkpointing performance.</w:t>
      </w:r>
    </w:p>
    <w:p>
      <w:pPr>
        <w:spacing w:after="200" w:line="276"/>
      </w:pPr>
      <w:r>
        <w:rPr>
          <w:rFonts w:ascii="Arial" w:cs="Arial" w:eastAsia="Arial" w:hAnsi="Arial"/>
          <w:sz w:val="24"/>
          <w:szCs w:val="24"/>
        </w:rPr>
        <w:t xml:space="preserve">Four reference workloads:</w:t>
      </w:r>
    </w:p>
    <w:p>
      <w:pPr>
        <w:pStyle w:val="ListParagraph"/>
        <w:numPr>
          <w:ilvl w:val="0"/>
          <w:numId w:val="2"/>
        </w:numPr>
        <w:spacing w:after="120" w:line="276"/>
      </w:pPr>
      <w:r>
        <w:rPr>
          <w:rFonts w:ascii="Arial" w:cs="Arial" w:eastAsia="Arial" w:hAnsi="Arial"/>
          <w:b/>
          <w:bCs/>
          <w:sz w:val="24"/>
          <w:szCs w:val="24"/>
        </w:rPr>
        <w:t xml:space="preserve">Enterprise Research Team (50 agents): </w:t>
      </w:r>
      <w:r>
        <w:rPr>
          <w:rFonts w:ascii="Arial" w:cs="Arial" w:eastAsia="Arial" w:hAnsi="Arial"/>
          <w:sz w:val="24"/>
          <w:szCs w:val="24"/>
        </w:rPr>
        <w:t xml:space="preserve">10 research, 10 writing, 10 analysis, 10 review, 10 coordination. Shared L3 knowledge base. Tests crew scheduling and memory sharing.</w:t>
      </w:r>
    </w:p>
    <w:p>
      <w:pPr>
        <w:pStyle w:val="ListParagraph"/>
        <w:numPr>
          <w:ilvl w:val="0"/>
          <w:numId w:val="2"/>
        </w:numPr>
        <w:spacing w:after="120" w:line="276"/>
      </w:pPr>
      <w:r>
        <w:rPr>
          <w:rFonts w:ascii="Arial" w:cs="Arial" w:eastAsia="Arial" w:hAnsi="Arial"/>
          <w:b/>
          <w:bCs/>
          <w:sz w:val="24"/>
          <w:szCs w:val="24"/>
        </w:rPr>
        <w:t xml:space="preserve">Autonomous Code Review (100 agents): </w:t>
      </w:r>
      <w:r>
        <w:rPr>
          <w:rFonts w:ascii="Arial" w:cs="Arial" w:eastAsia="Arial" w:hAnsi="Arial"/>
          <w:sz w:val="24"/>
          <w:szCs w:val="24"/>
        </w:rPr>
        <w:t xml:space="preserve">50 analysis, 25 test generation, 25 documentation. Tests high-concurrency scheduling and tool registry throughput.</w:t>
      </w:r>
    </w:p>
    <w:p>
      <w:pPr>
        <w:pStyle w:val="ListParagraph"/>
        <w:numPr>
          <w:ilvl w:val="0"/>
          <w:numId w:val="2"/>
        </w:numPr>
        <w:spacing w:after="120" w:line="276"/>
      </w:pPr>
      <w:r>
        <w:rPr>
          <w:rFonts w:ascii="Arial" w:cs="Arial" w:eastAsia="Arial" w:hAnsi="Arial"/>
          <w:b/>
          <w:bCs/>
          <w:sz w:val="24"/>
          <w:szCs w:val="24"/>
        </w:rPr>
        <w:t xml:space="preserve">Real-Time Customer Support (200 agents): </w:t>
      </w:r>
      <w:r>
        <w:rPr>
          <w:rFonts w:ascii="Arial" w:cs="Arial" w:eastAsia="Arial" w:hAnsi="Arial"/>
          <w:sz w:val="24"/>
          <w:szCs w:val="24"/>
        </w:rPr>
        <w:t xml:space="preserve">Concurrent conversations with shared knowledge, escalation, real-time monitoring. Tests deadline scheduling and fault tolerance.</w:t>
      </w:r>
    </w:p>
    <w:p>
      <w:pPr>
        <w:pStyle w:val="ListParagraph"/>
        <w:numPr>
          <w:ilvl w:val="0"/>
          <w:numId w:val="2"/>
        </w:numPr>
        <w:spacing w:after="120" w:line="276"/>
      </w:pPr>
      <w:r>
        <w:rPr>
          <w:rFonts w:ascii="Arial" w:cs="Arial" w:eastAsia="Arial" w:hAnsi="Arial"/>
          <w:b/>
          <w:bCs/>
          <w:sz w:val="24"/>
          <w:szCs w:val="24"/>
        </w:rPr>
        <w:t xml:space="preserve">Scientific Discovery (20 agents, GPU-heavy): </w:t>
      </w:r>
      <w:r>
        <w:rPr>
          <w:rFonts w:ascii="Arial" w:cs="Arial" w:eastAsia="Arial" w:hAnsi="Arial"/>
          <w:sz w:val="24"/>
          <w:szCs w:val="24"/>
        </w:rPr>
        <w:t xml:space="preserve">Iterative hypothesis-experiment-analysis loops. Tests inference batching, GPU management, and long-running checkpointing.</w:t>
      </w:r>
    </w:p>
    <w:p>
      <w:r>
        <w:br w:type="page"/>
      </w:r>
    </w:p>
    <w:p>
      <w:pPr>
        <w:pStyle w:val="Heading1"/>
      </w:pPr>
      <w:r>
        <w:rPr>
          <w:rFonts w:ascii="Arial" w:cs="Arial" w:eastAsia="Arial" w:hAnsi="Arial"/>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Adoption friction: agents built for Linux</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High</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High</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Framework adapters provide zero-change migration. Agents run unmodified.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Kernel complexity for 10 engineers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Microkernel minimizes code (20–50K LoC). Focus on cognitive primitives, not device drivers.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Big tech competition</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High</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Medium</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They build UP (platforms), we build DOWN (substrate). Complementary. Acquisition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doesn’t beat Linux+Docker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AIOS showed 2.1x with basic scheduling. Our full stack compounds gains.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AI architectures evolving rapidly</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Medium</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High</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Kernel provides primitives, not opinions. New patterns compose from existing.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Regulatory scrutiny of AI OS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Built-in compliance engine. Open-source transparency. EU AI Act readiness.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Ecosystem chicken-and-egg</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Medium</w:t>
            </w:r>
          </w:p>
        </w:tc>
        <w:tc>
          <w:tcPr>
            <w:tcW w:type="dxa" w:w="117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High</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cs-pkg ships with 10+ packages day one. Framework adapters ensure existing agents 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burnout (ambitious scope)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Phased delivery with clear exits. Each phase produces demoable artifact. Sustainable pace.</w:t>
            </w:r>
          </w:p>
        </w:tc>
      </w:tr>
    </w:tbl>
    <w:p>
      <w:pPr>
        <w:spacing w:after="200"/>
      </w:pPr>
    </w:p>
    <w:p>
      <w:r>
        <w:br w:type="page"/>
      </w:r>
    </w:p>
    <w:p>
      <w:pPr>
        <w:pStyle w:val="Heading1"/>
      </w:pPr>
      <w:r>
        <w:rPr>
          <w:rFonts w:ascii="Arial" w:cs="Arial" w:eastAsia="Arial" w:hAnsi="Arial"/>
        </w:rPr>
        <w:t xml:space="preserve">9. Open Source and Go-to-Market</w:t>
      </w:r>
    </w:p>
    <w:p>
      <w:pPr>
        <w:pStyle w:val="Heading2"/>
      </w:pPr>
      <w:r>
        <w:rPr>
          <w:rFonts w:ascii="Arial" w:cs="Arial" w:eastAsia="Arial" w:hAnsi="Arial"/>
        </w:rPr>
        <w:t xml:space="preserve">9.1 Open Source Model</w:t>
      </w:r>
    </w:p>
    <w:p>
      <w:pPr>
        <w:spacing w:after="200" w:line="276"/>
      </w:pPr>
      <w:r>
        <w:rPr>
          <w:rFonts w:ascii="Arial" w:cs="Arial" w:eastAsia="Arial" w:hAnsi="Arial"/>
          <w:sz w:val="24"/>
          <w:szCs w:val="24"/>
        </w:rPr>
        <w:t xml:space="preserve">Linux/Red Hat, Kubernetes/Google Cloud playbook:</w:t>
      </w:r>
    </w:p>
    <w:p>
      <w:pPr>
        <w:pStyle w:val="ListParagraph"/>
        <w:numPr>
          <w:ilvl w:val="0"/>
          <w:numId w:val="2"/>
        </w:numPr>
        <w:spacing w:after="120" w:line="276"/>
      </w:pPr>
      <w:r>
        <w:rPr>
          <w:rFonts w:ascii="Arial" w:cs="Arial" w:eastAsia="Arial" w:hAnsi="Arial"/>
          <w:b/>
          <w:bCs/>
          <w:sz w:val="24"/>
          <w:szCs w:val="24"/>
        </w:rPr>
        <w:t xml:space="preserve">Open Source (Apache 2.0): </w:t>
      </w:r>
      <w:r>
        <w:rPr>
          <w:rFonts w:ascii="Arial" w:cs="Arial" w:eastAsia="Arial" w:hAnsi="Arial"/>
          <w:sz w:val="24"/>
          <w:szCs w:val="24"/>
        </w:rPr>
        <w:t xml:space="preserve">Cognitive Microkernel, all kernel services, agent runtime, both SDKs, CLI, benchmark suite, framework adapters, libcognitive, cs-pkg, debugging tools, documentation.</w:t>
      </w:r>
    </w:p>
    <w:p>
      <w:pPr>
        <w:pStyle w:val="ListParagraph"/>
        <w:numPr>
          <w:ilvl w:val="0"/>
          <w:numId w:val="2"/>
        </w:numPr>
        <w:spacing w:after="120" w:line="276"/>
      </w:pPr>
      <w:r>
        <w:rPr>
          <w:rFonts w:ascii="Arial" w:cs="Arial" w:eastAsia="Arial" w:hAnsi="Arial"/>
          <w:b/>
          <w:bCs/>
          <w:sz w:val="24"/>
          <w:szCs w:val="24"/>
        </w:rPr>
        <w:t xml:space="preserve">Commercial (Proprietary): </w:t>
      </w:r>
      <w:r>
        <w:rPr>
          <w:rFonts w:ascii="Arial" w:cs="Arial" w:eastAsia="Arial" w:hAnsi="Arial"/>
          <w:sz w:val="24"/>
          <w:szCs w:val="24"/>
        </w:rPr>
        <w:t xml:space="preserve">Managed cloud instances, enterprise support SLAs, advanced compliance dashboards, multi-tenancy, SSO integration, premium adapters.</w:t>
      </w:r>
    </w:p>
    <w:p>
      <w:pPr>
        <w:pStyle w:val="Heading2"/>
      </w:pPr>
      <w:r>
        <w:rPr>
          <w:rFonts w:ascii="Arial" w:cs="Arial" w:eastAsia="Arial" w:hAnsi="Arial"/>
        </w:rPr>
        <w:t xml:space="preserve">9.2 Target Market</w:t>
      </w:r>
    </w:p>
    <w:p>
      <w:pPr>
        <w:pStyle w:val="ListParagraph"/>
        <w:numPr>
          <w:ilvl w:val="0"/>
          <w:numId w:val="2"/>
        </w:numPr>
        <w:spacing w:after="120" w:line="276"/>
      </w:pPr>
      <w:r>
        <w:rPr>
          <w:rFonts w:ascii="Arial" w:cs="Arial" w:eastAsia="Arial" w:hAnsi="Arial"/>
          <w:b/>
          <w:bCs/>
          <w:sz w:val="24"/>
          <w:szCs w:val="24"/>
        </w:rPr>
        <w:t xml:space="preserve">Beachhead: </w:t>
      </w:r>
      <w:r>
        <w:rPr>
          <w:rFonts w:ascii="Arial" w:cs="Arial" w:eastAsia="Arial" w:hAnsi="Arial"/>
          <w:sz w:val="24"/>
          <w:szCs w:val="24"/>
        </w:rPr>
        <w:t xml:space="preserve">Companies running 50+ concurrent AI agents in production. Spending $500K–$5M/year on agent infrastructure.</w:t>
      </w:r>
    </w:p>
    <w:p>
      <w:pPr>
        <w:pStyle w:val="ListParagraph"/>
        <w:numPr>
          <w:ilvl w:val="0"/>
          <w:numId w:val="2"/>
        </w:numPr>
        <w:spacing w:after="120" w:line="276"/>
      </w:pPr>
      <w:r>
        <w:rPr>
          <w:rFonts w:ascii="Arial" w:cs="Arial" w:eastAsia="Arial" w:hAnsi="Arial"/>
          <w:b/>
          <w:bCs/>
          <w:sz w:val="24"/>
          <w:szCs w:val="24"/>
        </w:rPr>
        <w:t xml:space="preserve">Expansion: </w:t>
      </w:r>
      <w:r>
        <w:rPr>
          <w:rFonts w:ascii="Arial" w:cs="Arial" w:eastAsia="Arial" w:hAnsi="Arial"/>
          <w:sz w:val="24"/>
          <w:szCs w:val="24"/>
        </w:rPr>
        <w:t xml:space="preserve">Framework teams (LangChain, CrewAI, AutoGen, SK) as distribution partners. Cloud providers as managed hosts.</w:t>
      </w:r>
    </w:p>
    <w:p>
      <w:pPr>
        <w:pStyle w:val="ListParagraph"/>
        <w:numPr>
          <w:ilvl w:val="0"/>
          <w:numId w:val="2"/>
        </w:numPr>
        <w:spacing w:after="120" w:line="276"/>
      </w:pPr>
      <w:r>
        <w:rPr>
          <w:rFonts w:ascii="Arial" w:cs="Arial" w:eastAsia="Arial" w:hAnsi="Arial"/>
          <w:b/>
          <w:bCs/>
          <w:sz w:val="24"/>
          <w:szCs w:val="24"/>
        </w:rPr>
        <w:t xml:space="preserve">End State: </w:t>
      </w:r>
      <w:r>
        <w:rPr>
          <w:rFonts w:ascii="Arial" w:cs="Arial" w:eastAsia="Arial" w:hAnsi="Arial"/>
          <w:sz w:val="24"/>
          <w:szCs w:val="24"/>
        </w:rPr>
        <w:t xml:space="preserve">Cognitive Substrate becomes the default runtime for AI agents. Linux for web servers analogy.</w:t>
      </w:r>
    </w:p>
    <w:p>
      <w:pPr>
        <w:pStyle w:val="Heading2"/>
      </w:pPr>
      <w:r>
        <w:rPr>
          <w:rFonts w:ascii="Arial" w:cs="Arial" w:eastAsia="Arial" w:hAnsi="Arial"/>
        </w:rPr>
        <w:t xml:space="preserve">9.3 Revenue Model</w:t>
      </w:r>
    </w:p>
    <w:p>
      <w:pPr>
        <w:pStyle w:val="ListParagraph"/>
        <w:numPr>
          <w:ilvl w:val="0"/>
          <w:numId w:val="2"/>
        </w:numPr>
        <w:spacing w:after="120" w:line="276"/>
      </w:pPr>
      <w:r>
        <w:rPr>
          <w:rFonts w:ascii="Arial" w:cs="Arial" w:eastAsia="Arial" w:hAnsi="Arial"/>
          <w:b/>
          <w:bCs/>
          <w:sz w:val="24"/>
          <w:szCs w:val="24"/>
        </w:rPr>
        <w:t xml:space="preserve">Managed Instances: </w:t>
      </w:r>
      <w:r>
        <w:rPr>
          <w:rFonts w:ascii="Arial" w:cs="Arial" w:eastAsia="Arial" w:hAnsi="Arial"/>
          <w:sz w:val="24"/>
          <w:szCs w:val="24"/>
        </w:rPr>
        <w:t xml:space="preserve">Pay-per-agent-hour for cloud-hosted Cognitive Substrate.</w:t>
      </w:r>
    </w:p>
    <w:p>
      <w:pPr>
        <w:pStyle w:val="ListParagraph"/>
        <w:numPr>
          <w:ilvl w:val="0"/>
          <w:numId w:val="2"/>
        </w:numPr>
        <w:spacing w:after="120" w:line="276"/>
      </w:pPr>
      <w:r>
        <w:rPr>
          <w:rFonts w:ascii="Arial" w:cs="Arial" w:eastAsia="Arial" w:hAnsi="Arial"/>
          <w:b/>
          <w:bCs/>
          <w:sz w:val="24"/>
          <w:szCs w:val="24"/>
        </w:rPr>
        <w:t xml:space="preserve">Enterprise License: </w:t>
      </w:r>
      <w:r>
        <w:rPr>
          <w:rFonts w:ascii="Arial" w:cs="Arial" w:eastAsia="Arial" w:hAnsi="Arial"/>
          <w:sz w:val="24"/>
          <w:szCs w:val="24"/>
        </w:rPr>
        <w:t xml:space="preserve">Annual subscription for on-premises with support and compliance tools.</w:t>
      </w:r>
    </w:p>
    <w:p>
      <w:pPr>
        <w:pStyle w:val="ListParagraph"/>
        <w:numPr>
          <w:ilvl w:val="0"/>
          <w:numId w:val="2"/>
        </w:numPr>
        <w:spacing w:after="120" w:line="276"/>
      </w:pPr>
      <w:r>
        <w:rPr>
          <w:rFonts w:ascii="Arial" w:cs="Arial" w:eastAsia="Arial" w:hAnsi="Arial"/>
          <w:b/>
          <w:bCs/>
          <w:sz w:val="24"/>
          <w:szCs w:val="24"/>
        </w:rPr>
        <w:t xml:space="preserve">Marketplace: </w:t>
      </w:r>
      <w:r>
        <w:rPr>
          <w:rFonts w:ascii="Arial" w:cs="Arial" w:eastAsia="Arial" w:hAnsi="Arial"/>
          <w:sz w:val="24"/>
          <w:szCs w:val="24"/>
        </w:rPr>
        <w:t xml:space="preserve">Revenue share on certified cs-pkg packages, adapters, and templates.</w:t>
      </w:r>
    </w:p>
    <w:p>
      <w:r>
        <w:br w:type="page"/>
      </w:r>
    </w:p>
    <w:p>
      <w:pPr>
        <w:pStyle w:val="Heading1"/>
      </w:pPr>
      <w:r>
        <w:rPr>
          <w:rFonts w:ascii="Arial" w:cs="Arial" w:eastAsia="Arial" w:hAnsi="Arial"/>
        </w:rPr>
        <w:t xml:space="preserve">10. Success Criteria (36-Month Horizon)</w:t>
      </w:r>
    </w:p>
    <w:p>
      <w:pPr>
        <w:pStyle w:val="ListParagraph"/>
        <w:numPr>
          <w:ilvl w:val="0"/>
          <w:numId w:val="2"/>
        </w:numPr>
        <w:spacing w:after="120" w:line="276"/>
      </w:pPr>
      <w:r>
        <w:rPr>
          <w:rFonts w:ascii="Arial" w:cs="Arial" w:eastAsia="Arial" w:hAnsi="Arial"/>
          <w:sz w:val="24"/>
          <w:szCs w:val="24"/>
        </w:rPr>
        <w:t xml:space="preserve">Technical: 3–5x throughput improvement for 100+ concurrent agents vs Linux+Docker in batch-heavy multi-agent workloads (ceiling; actual gains depend on inference-to-overhead ratio per workload).</w:t>
      </w:r>
    </w:p>
    <w:p>
      <w:pPr>
        <w:pStyle w:val="ListParagraph"/>
        <w:numPr>
          <w:ilvl w:val="0"/>
          <w:numId w:val="2"/>
        </w:numPr>
        <w:spacing w:after="120" w:line="276"/>
      </w:pPr>
      <w:r>
        <w:rPr>
          <w:rFonts w:ascii="Arial" w:cs="Arial" w:eastAsia="Arial" w:hAnsi="Arial"/>
          <w:sz w:val="24"/>
          <w:szCs w:val="24"/>
        </w:rPr>
        <w:t xml:space="preserve">Technical: 30–60% inference cost reduction via kernel-level batching. Note: Recent profiling (Raj et al., Georgia Tech/Intel, Nov 2025) shows CPU-side tool processing accounts for 50–90% of total latency in agentic workloads. The largest throughput gains may come from CPU/tool orchestration optimization alongside GPU inference batching. The scheduler and GPU Manager must co-optimize both paths.</w:t>
      </w:r>
    </w:p>
    <w:p>
      <w:pPr>
        <w:pStyle w:val="ListParagraph"/>
        <w:numPr>
          <w:ilvl w:val="0"/>
          <w:numId w:val="2"/>
        </w:numPr>
        <w:spacing w:after="120" w:line="276"/>
      </w:pPr>
      <w:r>
        <w:rPr>
          <w:rFonts w:ascii="Arial" w:cs="Arial" w:eastAsia="Arial" w:hAnsi="Arial"/>
          <w:sz w:val="24"/>
          <w:szCs w:val="24"/>
        </w:rPr>
        <w:t xml:space="preserve">Technical: Sub-microsecond IPC between co-located agents.</w:t>
      </w:r>
    </w:p>
    <w:p>
      <w:pPr>
        <w:pStyle w:val="ListParagraph"/>
        <w:numPr>
          <w:ilvl w:val="0"/>
          <w:numId w:val="2"/>
        </w:numPr>
        <w:spacing w:after="120" w:line="276"/>
      </w:pPr>
      <w:r>
        <w:rPr>
          <w:rFonts w:ascii="Arial" w:cs="Arial" w:eastAsia="Arial" w:hAnsi="Arial"/>
          <w:sz w:val="24"/>
          <w:szCs w:val="24"/>
        </w:rPr>
        <w:t xml:space="preserve">Technical: &lt;100ns local capability handle check overhead per system call (cryptographic verification at distributed trust boundaries incurs higher latency).</w:t>
      </w:r>
    </w:p>
    <w:p>
      <w:pPr>
        <w:pStyle w:val="ListParagraph"/>
        <w:numPr>
          <w:ilvl w:val="0"/>
          <w:numId w:val="2"/>
        </w:numPr>
        <w:spacing w:after="120" w:line="276"/>
      </w:pPr>
      <w:r>
        <w:rPr>
          <w:rFonts w:ascii="Arial" w:cs="Arial" w:eastAsia="Arial" w:hAnsi="Arial"/>
          <w:sz w:val="24"/>
          <w:szCs w:val="24"/>
        </w:rPr>
        <w:t xml:space="preserve">Technical: &lt;100ms fault recovery from exception to resumed execution via checkpoint.</w:t>
      </w:r>
    </w:p>
    <w:p>
      <w:pPr>
        <w:pStyle w:val="ListParagraph"/>
        <w:numPr>
          <w:ilvl w:val="0"/>
          <w:numId w:val="2"/>
        </w:numPr>
        <w:spacing w:after="120" w:line="276"/>
      </w:pPr>
      <w:r>
        <w:rPr>
          <w:rFonts w:ascii="Arial" w:cs="Arial" w:eastAsia="Arial" w:hAnsi="Arial"/>
          <w:sz w:val="24"/>
          <w:szCs w:val="24"/>
        </w:rPr>
        <w:t xml:space="preserve">Ecosystem: CSCI v1.0 published with complete documentation.</w:t>
      </w:r>
    </w:p>
    <w:p>
      <w:pPr>
        <w:pStyle w:val="ListParagraph"/>
        <w:numPr>
          <w:ilvl w:val="0"/>
          <w:numId w:val="2"/>
        </w:numPr>
        <w:spacing w:after="120" w:line="276"/>
      </w:pPr>
      <w:r>
        <w:rPr>
          <w:rFonts w:ascii="Arial" w:cs="Arial" w:eastAsia="Arial" w:hAnsi="Arial"/>
          <w:sz w:val="24"/>
          <w:szCs w:val="24"/>
        </w:rPr>
        <w:t xml:space="preserve">Ecosystem: Working adapters for LangChain and Semantic Kernel.</w:t>
      </w:r>
    </w:p>
    <w:p>
      <w:pPr>
        <w:pStyle w:val="ListParagraph"/>
        <w:numPr>
          <w:ilvl w:val="0"/>
          <w:numId w:val="2"/>
        </w:numPr>
        <w:spacing w:after="120" w:line="276"/>
      </w:pPr>
      <w:r>
        <w:rPr>
          <w:rFonts w:ascii="Arial" w:cs="Arial" w:eastAsia="Arial" w:hAnsi="Arial"/>
          <w:sz w:val="24"/>
          <w:szCs w:val="24"/>
        </w:rPr>
        <w:t xml:space="preserve">Ecosystem: cs-pkg registry with 10+ published packages.</w:t>
      </w:r>
    </w:p>
    <w:p>
      <w:pPr>
        <w:pStyle w:val="ListParagraph"/>
        <w:numPr>
          <w:ilvl w:val="0"/>
          <w:numId w:val="2"/>
        </w:numPr>
        <w:spacing w:after="120" w:line="276"/>
      </w:pPr>
      <w:r>
        <w:rPr>
          <w:rFonts w:ascii="Arial" w:cs="Arial" w:eastAsia="Arial" w:hAnsi="Arial"/>
          <w:sz w:val="24"/>
          <w:szCs w:val="24"/>
        </w:rPr>
        <w:t xml:space="preserve">Ecosystem: libcognitive standard library with 5+ reasoning patterns.</w:t>
      </w:r>
    </w:p>
    <w:p>
      <w:pPr>
        <w:pStyle w:val="ListParagraph"/>
        <w:numPr>
          <w:ilvl w:val="0"/>
          <w:numId w:val="2"/>
        </w:numPr>
        <w:spacing w:after="120" w:line="276"/>
      </w:pPr>
      <w:r>
        <w:rPr>
          <w:rFonts w:ascii="Arial" w:cs="Arial" w:eastAsia="Arial" w:hAnsi="Arial"/>
          <w:sz w:val="24"/>
          <w:szCs w:val="24"/>
        </w:rPr>
        <w:t xml:space="preserve">Ecosystem: 5 debugging tools (cs-trace, cs-replay, cs-profile, cs-capgraph, cs-top).</w:t>
      </w:r>
    </w:p>
    <w:p>
      <w:pPr>
        <w:pStyle w:val="ListParagraph"/>
        <w:numPr>
          <w:ilvl w:val="0"/>
          <w:numId w:val="2"/>
        </w:numPr>
        <w:spacing w:after="120" w:line="276"/>
      </w:pPr>
      <w:r>
        <w:rPr>
          <w:rFonts w:ascii="Arial" w:cs="Arial" w:eastAsia="Arial" w:hAnsi="Arial"/>
          <w:sz w:val="24"/>
          <w:szCs w:val="24"/>
        </w:rPr>
        <w:t xml:space="preserve">Commercial: Cloud-ready VM images on at least one major cloud provider.</w:t>
      </w:r>
    </w:p>
    <w:p>
      <w:pPr>
        <w:pStyle w:val="ListParagraph"/>
        <w:numPr>
          <w:ilvl w:val="0"/>
          <w:numId w:val="2"/>
        </w:numPr>
        <w:spacing w:after="120" w:line="276"/>
      </w:pPr>
      <w:r>
        <w:rPr>
          <w:rFonts w:ascii="Arial" w:cs="Arial" w:eastAsia="Arial" w:hAnsi="Arial"/>
          <w:sz w:val="24"/>
          <w:szCs w:val="24"/>
        </w:rPr>
        <w:t xml:space="preserve">Academic: Paper submitted to OSDI, SOSP, or COLM.</w:t>
      </w:r>
    </w:p>
    <w:p>
      <w:pPr>
        <w:pStyle w:val="ListParagraph"/>
        <w:numPr>
          <w:ilvl w:val="0"/>
          <w:numId w:val="2"/>
        </w:numPr>
        <w:spacing w:after="120" w:line="276"/>
      </w:pPr>
      <w:r>
        <w:rPr>
          <w:rFonts w:ascii="Arial" w:cs="Arial" w:eastAsia="Arial" w:hAnsi="Arial"/>
          <w:sz w:val="24"/>
          <w:szCs w:val="24"/>
        </w:rPr>
        <w:t xml:space="preserve">Community: Open-source repo with 1,000+ GitHub stars within 3 months of launch.</w:t>
      </w:r>
    </w:p>
    <w:p>
      <w:pPr>
        <w:pStyle w:val="ListParagraph"/>
        <w:numPr>
          <w:ilvl w:val="0"/>
          <w:numId w:val="2"/>
        </w:numPr>
        <w:spacing w:after="120" w:line="276"/>
      </w:pPr>
      <w:r>
        <w:rPr>
          <w:rFonts w:ascii="Arial" w:cs="Arial" w:eastAsia="Arial" w:hAnsi="Arial"/>
          <w:sz w:val="24"/>
          <w:szCs w:val="24"/>
        </w:rPr>
        <w:t xml:space="preserve">Audit: OS completeness audit passes at 100% coverage with zero critical or high gaps.</w:t>
      </w:r>
    </w:p>
    <w:p>
      <w:pPr>
        <w:pBdr>
          <w:left w:val="single" w:color="059669" w:sz="12" w:space="8"/>
        </w:pBdr>
        <w:spacing w:after="40"/>
        <w:ind w:left="200"/>
      </w:pPr>
      <w:r>
        <w:rPr>
          <w:rFonts w:ascii="Arial" w:cs="Arial" w:eastAsia="Arial" w:hAnsi="Arial"/>
          <w:b/>
          <w:bCs/>
          <w:color w:val="059669"/>
          <w:sz w:val="20"/>
          <w:szCs w:val="20"/>
        </w:rPr>
        <w:t xml:space="preserve">✅ AUDIT RESOLVED</w:t>
      </w:r>
    </w:p>
    <w:p>
      <w:pPr>
        <w:pBdr>
          <w:left w:val="single" w:color="059669" w:sz="12" w:space="8"/>
        </w:pBdr>
        <w:spacing w:after="200"/>
        <w:ind w:left="200"/>
      </w:pPr>
      <w:r>
        <w:rPr>
          <w:rFonts w:ascii="Arial" w:cs="Arial" w:eastAsia="Arial" w:hAnsi="Arial"/>
          <w:color w:val="065F46"/>
          <w:sz w:val="22"/>
          <w:szCs w:val="22"/>
        </w:rPr>
        <w:t xml:space="preserve">Added fault recovery, CSCI, cs-pkg, libcognitive, debugging tools, and audit pass to success criteria.</w:t>
      </w:r>
    </w:p>
    <w:p>
      <w:r>
        <w:br w:type="page"/>
      </w:r>
    </w:p>
    <w:p>
      <w:pPr>
        <w:pStyle w:val="Heading1"/>
      </w:pPr>
      <w:r>
        <w:rPr>
          <w:rFonts w:ascii="Arial" w:cs="Arial" w:eastAsia="Arial" w:hAnsi="Arial"/>
        </w:rPr>
        <w:t xml:space="preserve">11. Immediate Next Steps</w:t>
      </w:r>
    </w:p>
    <w:p>
      <w:pPr>
        <w:spacing w:after="200" w:line="276"/>
      </w:pPr>
      <w:r>
        <w:rPr>
          <w:rFonts w:ascii="Arial" w:cs="Arial" w:eastAsia="Arial" w:hAnsi="Arial"/>
          <w:sz w:val="24"/>
          <w:szCs w:val="24"/>
        </w:rPr>
        <w:t xml:space="preserve">Actions for the week following engineering review:</w:t>
      </w:r>
    </w:p>
    <w:p>
      <w:pPr>
        <w:pStyle w:val="ListParagraph"/>
        <w:numPr>
          <w:ilvl w:val="0"/>
          <w:numId w:val="2"/>
        </w:numPr>
        <w:spacing w:after="120" w:line="276"/>
      </w:pPr>
      <w:r>
        <w:rPr>
          <w:rFonts w:ascii="Arial" w:cs="Arial" w:eastAsia="Arial" w:hAnsi="Arial"/>
          <w:b/>
          <w:bCs/>
          <w:sz w:val="24"/>
          <w:szCs w:val="24"/>
        </w:rPr>
        <w:t xml:space="preserve">Day 1: </w:t>
      </w:r>
      <w:r>
        <w:rPr>
          <w:rFonts w:ascii="Arial" w:cs="Arial" w:eastAsia="Arial" w:hAnsi="Arial"/>
          <w:sz w:val="24"/>
          <w:szCs w:val="24"/>
        </w:rPr>
        <w:t xml:space="preserve">All 10 engineers read this document end-to-end. Prepare questions and concerns.</w:t>
      </w:r>
    </w:p>
    <w:p>
      <w:pPr>
        <w:pStyle w:val="ListParagraph"/>
        <w:numPr>
          <w:ilvl w:val="0"/>
          <w:numId w:val="2"/>
        </w:numPr>
        <w:spacing w:after="120" w:line="276"/>
      </w:pPr>
      <w:r>
        <w:rPr>
          <w:rFonts w:ascii="Arial" w:cs="Arial" w:eastAsia="Arial" w:hAnsi="Arial"/>
          <w:b/>
          <w:bCs/>
          <w:sz w:val="24"/>
          <w:szCs w:val="24"/>
        </w:rPr>
        <w:t xml:space="preserve">Day 2: </w:t>
      </w:r>
      <w:r>
        <w:rPr>
          <w:rFonts w:ascii="Arial" w:cs="Arial" w:eastAsia="Arial" w:hAnsi="Arial"/>
          <w:sz w:val="24"/>
          <w:szCs w:val="24"/>
        </w:rPr>
        <w:t xml:space="preserve">Architecture Review — walk through domain model (all 12 entities), core architecture (all 4 layers), each design decision. Identify disagreements.</w:t>
      </w:r>
    </w:p>
    <w:p>
      <w:pPr>
        <w:pStyle w:val="ListParagraph"/>
        <w:numPr>
          <w:ilvl w:val="0"/>
          <w:numId w:val="2"/>
        </w:numPr>
        <w:spacing w:after="120" w:line="276"/>
      </w:pPr>
      <w:r>
        <w:rPr>
          <w:rFonts w:ascii="Arial" w:cs="Arial" w:eastAsia="Arial" w:hAnsi="Arial"/>
          <w:b/>
          <w:bCs/>
          <w:sz w:val="24"/>
          <w:szCs w:val="24"/>
        </w:rPr>
        <w:t xml:space="preserve">Day 3: </w:t>
      </w:r>
      <w:r>
        <w:rPr>
          <w:rFonts w:ascii="Arial" w:cs="Arial" w:eastAsia="Arial" w:hAnsi="Arial"/>
          <w:sz w:val="24"/>
          <w:szCs w:val="24"/>
        </w:rPr>
        <w:t xml:space="preserve">Resolve disagreements through ADR process. Each decision gets written ADR with rationale.</w:t>
      </w:r>
    </w:p>
    <w:p>
      <w:pPr>
        <w:pStyle w:val="ListParagraph"/>
        <w:numPr>
          <w:ilvl w:val="0"/>
          <w:numId w:val="2"/>
        </w:numPr>
        <w:spacing w:after="120" w:line="276"/>
      </w:pPr>
      <w:r>
        <w:rPr>
          <w:rFonts w:ascii="Arial" w:cs="Arial" w:eastAsia="Arial" w:hAnsi="Arial"/>
          <w:b/>
          <w:bCs/>
          <w:sz w:val="24"/>
          <w:szCs w:val="24"/>
        </w:rPr>
        <w:t xml:space="preserve">Day 4: </w:t>
      </w:r>
      <w:r>
        <w:rPr>
          <w:rFonts w:ascii="Arial" w:cs="Arial" w:eastAsia="Arial" w:hAnsi="Arial"/>
          <w:sz w:val="24"/>
          <w:szCs w:val="24"/>
        </w:rPr>
        <w:t xml:space="preserve">Finalize stream assignments. Each engineer self-selects based on expertise/interest.</w:t>
      </w:r>
    </w:p>
    <w:p>
      <w:pPr>
        <w:pStyle w:val="ListParagraph"/>
        <w:numPr>
          <w:ilvl w:val="0"/>
          <w:numId w:val="2"/>
        </w:numPr>
        <w:spacing w:after="120" w:line="276"/>
      </w:pPr>
      <w:r>
        <w:rPr>
          <w:rFonts w:ascii="Arial" w:cs="Arial" w:eastAsia="Arial" w:hAnsi="Arial"/>
          <w:b/>
          <w:bCs/>
          <w:sz w:val="24"/>
          <w:szCs w:val="24"/>
        </w:rPr>
        <w:t xml:space="preserve">Day 5: </w:t>
      </w:r>
      <w:r>
        <w:rPr>
          <w:rFonts w:ascii="Arial" w:cs="Arial" w:eastAsia="Arial" w:hAnsi="Arial"/>
          <w:sz w:val="24"/>
          <w:szCs w:val="24"/>
        </w:rPr>
        <w:t xml:space="preserve">Set up monorepo, Bazel workspace, CI/CD pipeline. First commit: all 12 domain model entities in Rust types.</w:t>
      </w:r>
    </w:p>
    <w:p>
      <w:pPr>
        <w:pStyle w:val="ListParagraph"/>
        <w:numPr>
          <w:ilvl w:val="0"/>
          <w:numId w:val="2"/>
        </w:numPr>
        <w:spacing w:after="120" w:line="276"/>
      </w:pPr>
      <w:r>
        <w:rPr>
          <w:rFonts w:ascii="Arial" w:cs="Arial" w:eastAsia="Arial" w:hAnsi="Arial"/>
          <w:b/>
          <w:bCs/>
          <w:sz w:val="24"/>
          <w:szCs w:val="24"/>
        </w:rPr>
        <w:t xml:space="preserve">Week 2: </w:t>
      </w:r>
      <w:r>
        <w:rPr>
          <w:rFonts w:ascii="Arial" w:cs="Arial" w:eastAsia="Arial" w:hAnsi="Arial"/>
          <w:sz w:val="24"/>
          <w:szCs w:val="24"/>
        </w:rPr>
        <w:t xml:space="preserve">Begin Phase 0. Daily standups per stream. Weekly cross-stream sync.</w:t>
      </w:r>
    </w:p>
    <w:p>
      <w:r>
        <w:br w:type="page"/>
      </w:r>
    </w:p>
    <w:p>
      <w:pPr>
        <w:pStyle w:val="Heading1"/>
      </w:pPr>
      <w:r>
        <w:rPr>
          <w:rFonts w:ascii="Arial" w:cs="Arial" w:eastAsia="Arial" w:hAnsi="Arial"/>
        </w:rPr>
        <w:t xml:space="preserve">12. References</w:t>
      </w:r>
    </w:p>
    <w:p>
      <w:pPr>
        <w:spacing w:after="200" w:line="276"/>
      </w:pPr>
      <w:r>
        <w:rPr>
          <w:rFonts w:ascii="Arial" w:cs="Arial" w:eastAsia="Arial" w:hAnsi="Arial"/>
          <w:sz w:val="24"/>
          <w:szCs w:val="24"/>
        </w:rPr>
        <w:t xml:space="preserve">Mei, K. et al. (2025). AIOS: LLM Agent Operating System. COLM 2025. arXiv:2403.16971</w:t>
      </w:r>
    </w:p>
    <w:p>
      <w:pPr>
        <w:spacing w:after="200" w:line="276"/>
      </w:pPr>
      <w:r>
        <w:rPr>
          <w:rFonts w:ascii="Arial" w:cs="Arial" w:eastAsia="Arial" w:hAnsi="Arial"/>
          <w:sz w:val="24"/>
          <w:szCs w:val="24"/>
        </w:rPr>
        <w:t xml:space="preserve">Singh, R. et al. (2025). Composable OS Kernel Architectures for Autonomous Intelligence. arXiv:2508.00604</w:t>
      </w:r>
    </w:p>
    <w:p>
      <w:pPr>
        <w:spacing w:after="200" w:line="276"/>
      </w:pPr>
      <w:r>
        <w:rPr>
          <w:rFonts w:ascii="Arial" w:cs="Arial" w:eastAsia="Arial" w:hAnsi="Arial"/>
          <w:sz w:val="24"/>
          <w:szCs w:val="24"/>
        </w:rPr>
        <w:t xml:space="preserve">Heiser, G. (2025). The seL4 Microkernel — An Introduction. seL4 Foundation White Paper, Rev. 1.4.</w:t>
      </w:r>
    </w:p>
    <w:p>
      <w:pPr>
        <w:spacing w:after="200" w:line="276"/>
      </w:pPr>
      <w:r>
        <w:rPr>
          <w:rFonts w:ascii="Arial" w:cs="Arial" w:eastAsia="Arial" w:hAnsi="Arial"/>
          <w:sz w:val="24"/>
          <w:szCs w:val="24"/>
        </w:rPr>
        <w:t xml:space="preserve">Google. (2022). KataOS: Security-focused OS leveraging Rust and seL4 for ML workloads.</w:t>
      </w:r>
    </w:p>
    <w:p>
      <w:pPr>
        <w:spacing w:after="200" w:line="276"/>
      </w:pPr>
      <w:r>
        <w:rPr>
          <w:rFonts w:ascii="Arial" w:cs="Arial" w:eastAsia="Arial" w:hAnsi="Arial"/>
          <w:sz w:val="24"/>
          <w:szCs w:val="24"/>
        </w:rPr>
        <w:t xml:space="preserve">PunkGo Kernel. (2026). Right to History: A Sovereignty Kernel for Verifiable AI Agent Execution.</w:t>
      </w:r>
    </w:p>
    <w:p>
      <w:pPr>
        <w:spacing w:after="200" w:line="276"/>
      </w:pPr>
      <w:r>
        <w:rPr>
          <w:rFonts w:ascii="Arial" w:cs="Arial" w:eastAsia="Arial" w:hAnsi="Arial"/>
          <w:sz w:val="24"/>
          <w:szCs w:val="24"/>
        </w:rPr>
        <w:t xml:space="preserve">VAST Data. (2026). AI Operating System: AgentEngine. Forward 2026 Conference.</w:t>
      </w:r>
    </w:p>
    <w:p>
      <w:pPr>
        <w:spacing w:after="200" w:line="276"/>
      </w:pPr>
      <w:r>
        <w:rPr>
          <w:rFonts w:ascii="Arial" w:cs="Arial" w:eastAsia="Arial" w:hAnsi="Arial"/>
          <w:sz w:val="24"/>
          <w:szCs w:val="24"/>
        </w:rPr>
        <w:t xml:space="preserve">OpenAI. (2025). Apps SDK and ChatGPT Platform Strategy. DevDay 2025.</w:t>
      </w:r>
    </w:p>
    <w:p>
      <w:pPr>
        <w:spacing w:after="200" w:line="276"/>
      </w:pPr>
      <w:r>
        <w:rPr>
          <w:rFonts w:ascii="Arial" w:cs="Arial" w:eastAsia="Arial" w:hAnsi="Arial"/>
          <w:sz w:val="24"/>
          <w:szCs w:val="24"/>
        </w:rPr>
        <w:t xml:space="preserve">Microsoft. (2026). Semantic Kernel: AI Orchestration Framework for .NET. GitHub.</w:t>
      </w:r>
    </w:p>
    <w:p>
      <w:pPr>
        <w:spacing w:after="200" w:line="276"/>
      </w:pPr>
      <w:r>
        <w:rPr>
          <w:rFonts w:ascii="Arial" w:cs="Arial" w:eastAsia="Arial" w:hAnsi="Arial"/>
          <w:sz w:val="24"/>
          <w:szCs w:val="24"/>
        </w:rPr>
        <w:t xml:space="preserve">Murray, T. (2010). Analysing Object-Capability Security. Oxford University.</w:t>
      </w:r>
    </w:p>
    <w:p>
      <w:pPr>
        <w:spacing w:after="200" w:line="276"/>
      </w:pPr>
      <w:r>
        <w:rPr>
          <w:rFonts w:ascii="Arial" w:cs="Arial" w:eastAsia="Arial" w:hAnsi="Arial"/>
          <w:sz w:val="24"/>
          <w:szCs w:val="24"/>
        </w:rPr>
        <w:t xml:space="preserve">Miller, M.S. (2006). Robust Composition: Towards a Unified Approach to Access Control and Concurrency Control. PhD Dissertation, Johns Hopkins University. Foundation for Agoric’s OCap model. See also: Miller, M., Tribble, E.D., Shapiro, J. (2005). Concurrency Among Strangers. Trustworthy Global Computing, Springer LNCS 3705.</w:t>
      </w:r>
    </w:p>
    <w:p>
      <w:pPr>
        <w:spacing w:after="200" w:line="276"/>
      </w:pPr>
      <w:r>
        <w:rPr>
          <w:rFonts w:ascii="Arial" w:cs="Arial" w:eastAsia="Arial" w:hAnsi="Arial"/>
          <w:sz w:val="24"/>
          <w:szCs w:val="24"/>
        </w:rPr>
        <w:t xml:space="preserve">Grand View Research. (2026). AI Agents Market Size Report, 2026–2033.</w:t>
      </w:r>
    </w:p>
    <w:p>
      <w:pPr>
        <w:spacing w:after="200" w:line="276"/>
      </w:pPr>
      <w:r>
        <w:rPr>
          <w:rFonts w:ascii="Arial" w:cs="Arial" w:eastAsia="Arial" w:hAnsi="Arial"/>
          <w:sz w:val="24"/>
          <w:szCs w:val="24"/>
        </w:rPr>
        <w:t xml:space="preserve">CB Insights. (2025–2026). AI Agent Tech Stack and AI Agent Infrastructure research reports. Multiple publications covering observability, memory management, and cost optimization for AI agent deployments. Cite specific report URL when referencing individual claims.</w:t>
      </w:r>
    </w:p>
    <w:p>
      <w:pPr>
        <w:spacing w:after="200" w:line="276"/>
      </w:pPr>
      <w:r>
        <w:rPr>
          <w:rFonts w:ascii="Arial" w:cs="Arial" w:eastAsia="Arial" w:hAnsi="Arial"/>
          <w:sz w:val="24"/>
          <w:szCs w:val="24"/>
        </w:rPr>
        <w:t xml:space="preserve">O’Reilly Radar. (2025–2026). Analysis of agentic failure modes including error compounding in multi-agent systems. Available via O’Reilly Radar and Substack mirrors. Cite specific article URL when referencing individual claims.</w:t>
      </w:r>
    </w:p>
    <w:p>
      <w:pPr>
        <w:spacing w:after="200" w:line="276"/>
      </w:pPr>
      <w:r>
        <w:rPr>
          <w:rFonts w:ascii="Arial" w:cs="Arial" w:eastAsia="Arial" w:hAnsi="Arial"/>
          <w:sz w:val="24"/>
          <w:szCs w:val="24"/>
        </w:rPr>
        <w:t xml:space="preserve">Coppock, P.H. et al. (2025). LithOS: An Operating System for Efficient Machine Learning on GPUs. SOSP 2025. CMU/Meta. Demonstrates TPC-granularity spatial scheduling, kernel atomization, and dynamic hardware right-sizing for GPU workloads.</w:t>
      </w:r>
    </w:p>
    <w:p>
      <w:pPr>
        <w:spacing w:after="120" w:line="276"/>
      </w:pPr>
      <w:r>
        <w:rPr>
          <w:rFonts w:ascii="Arial" w:cs="Arial" w:eastAsia="Arial" w:hAnsi="Arial"/>
          <w:sz w:val="24"/>
          <w:szCs w:val="24"/>
        </w:rPr>
        <w:t xml:space="preserve">Wei, X. et al. (2025). PhoenixOS: Concurrent OS-level GPU Checkpoint and Restore with Validated Speculation. SOSP 2025. SJTU IPADS. First OS service for concurrent GPU checkpoint/restore without stopping execution.</w:t>
      </w:r>
    </w:p>
    <w:p>
      <w:pPr>
        <w:spacing w:after="120" w:line="276"/>
      </w:pPr>
      <w:r>
        <w:rPr>
          <w:rFonts w:ascii="Arial" w:cs="Arial" w:eastAsia="Arial" w:hAnsi="Arial"/>
          <w:sz w:val="24"/>
          <w:szCs w:val="24"/>
        </w:rPr>
        <w:t xml:space="preserve">Zheng, Y. et al. (2025). Towards Agentic OS: An LLM Agent Framework for Linux Schedulers. arXiv:2509.01245. Open-sourced at github.com/eunomia-bpf/schedcp.</w:t>
      </w:r>
    </w:p>
    <w:p>
      <w:pPr>
        <w:spacing w:after="120" w:line="276"/>
      </w:pPr>
      <w:r>
        <w:rPr>
          <w:rFonts w:ascii="Arial" w:cs="Arial" w:eastAsia="Arial" w:hAnsi="Arial"/>
          <w:sz w:val="24"/>
          <w:szCs w:val="24"/>
        </w:rPr>
        <w:t xml:space="preserve">Wu, C. et al. (2025). I Know What You Asked: Prompt Leakage via KV-Cache Sharing in Multi-Tenant LLM Serving (PROMPTPEEK). NDSS 2025.</w:t>
      </w:r>
    </w:p>
    <w:p>
      <w:pPr>
        <w:spacing w:after="120" w:line="276"/>
      </w:pPr>
      <w:r>
        <w:rPr>
          <w:rFonts w:ascii="Arial" w:cs="Arial" w:eastAsia="Arial" w:hAnsi="Arial"/>
          <w:sz w:val="24"/>
          <w:szCs w:val="24"/>
        </w:rPr>
        <w:t xml:space="preserve">Raj, S. et al. (2025). A CPU-Centric Perspective on Agentic AI. Georgia Tech/Intel, November 2025.</w:t>
      </w:r>
    </w:p>
    <w:p>
      <w:pPr>
        <w:spacing w:after="120" w:line="276"/>
      </w:pPr>
      <w:r>
        <w:rPr>
          <w:rFonts w:ascii="Arial" w:cs="Arial" w:eastAsia="Arial" w:hAnsi="Arial"/>
          <w:sz w:val="24"/>
          <w:szCs w:val="24"/>
        </w:rPr>
        <w:t xml:space="preserve">European Union. (2024). Regulation (EU) 2024/1689 (EU AI Act). Articles 12, 18, 19, 26(6). EUR-Lex.</w:t>
      </w:r>
    </w:p>
    <w:p>
      <w:pPr>
        <w:spacing w:after="120" w:line="276"/>
      </w:pPr>
      <w:r>
        <w:rPr>
          <w:rFonts w:ascii="Arial" w:cs="Arial" w:eastAsia="Arial" w:hAnsi="Arial"/>
          <w:sz w:val="24"/>
          <w:szCs w:val="24"/>
        </w:rPr>
        <w:t xml:space="preserve">Anthropic, Google DeepMind, OpenAI. (2023–2025). Internal postmortem analyses and public incident reports consistently identify inadequate error handling, missing retry logic, and untyped failure modes as dominant root causes of production AI agent failures. No single canonical statistic; claim derived from cross-referencing published postmortems and the Stanford AI Index (2023–2025) incident tracking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360"/>
      </w:tabs>
    </w:pPr>
    <w:r>
      <w:rPr>
        <w:rFonts w:ascii="Arial" w:cs="Arial" w:eastAsia="Arial" w:hAnsi="Arial"/>
        <w:i/>
        <w:iCs/>
        <w:color w:val="999999"/>
        <w:sz w:val="18"/>
        <w:szCs w:val="18"/>
      </w:rPr>
      <w:t xml:space="preserve">Cognitive Substrate — Engineering Plan v2.0 (Audit-Complete)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2E5984"/>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2026-03-01T01:18:35.902Z</dcterms:created>
  <dcterms:modified xsi:type="dcterms:W3CDTF">2026-03-01T01:18:35.903Z</dcterms:modified>
</cp:coreProperties>
</file>

<file path=docProps/custom.xml><?xml version="1.0" encoding="utf-8"?>
<Properties xmlns="http://schemas.openxmlformats.org/officeDocument/2006/custom-properties" xmlns:vt="http://schemas.openxmlformats.org/officeDocument/2006/docPropsVTypes"/>
</file>