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CADC0" w14:textId="36AE7F25" w:rsidR="000A6351" w:rsidRDefault="004B71C4">
      <w:r>
        <w:t>Open Stance</w:t>
      </w:r>
    </w:p>
    <w:sectPr w:rsidR="000A6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51"/>
    <w:rsid w:val="000A6351"/>
    <w:rsid w:val="004B71C4"/>
    <w:rsid w:val="00F2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2E10D"/>
  <w15:chartTrackingRefBased/>
  <w15:docId w15:val="{505A5C28-CE3F-9D47-A947-93B0533C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Driedger</dc:creator>
  <cp:keywords/>
  <dc:description/>
  <cp:lastModifiedBy>Joseph Driedger</cp:lastModifiedBy>
  <cp:revision>2</cp:revision>
  <dcterms:created xsi:type="dcterms:W3CDTF">2026-09-14T21:32:00Z</dcterms:created>
  <dcterms:modified xsi:type="dcterms:W3CDTF">2026-09-14T21:34:00Z</dcterms:modified>
</cp:coreProperties>
</file>