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9A82B" w14:textId="77777777" w:rsidR="00307710" w:rsidRDefault="00DD5DBE">
      <w:pPr>
        <w:jc w:val="center"/>
      </w:pPr>
      <w:r>
        <w:rPr>
          <w:b/>
          <w:color w:val="466E91"/>
          <w:sz w:val="22"/>
        </w:rPr>
        <w:t>PRELIMINARY PROJECT PLAN</w:t>
      </w:r>
    </w:p>
    <w:p w14:paraId="0DF54946" w14:textId="77777777" w:rsidR="00307710" w:rsidRDefault="00DD5DBE">
      <w:pPr>
        <w:pStyle w:val="Title"/>
        <w:jc w:val="center"/>
      </w:pPr>
      <w:r>
        <w:t>Open Stance</w:t>
      </w:r>
    </w:p>
    <w:p w14:paraId="1608B921" w14:textId="77777777" w:rsidR="00307710" w:rsidRDefault="00DD5DBE">
      <w:pPr>
        <w:pStyle w:val="Subtitle2"/>
        <w:jc w:val="center"/>
      </w:pPr>
      <w:r>
        <w:t>Working Title • Unreal Engine • Skill Stick Combat • Markerless Motion Capture</w:t>
      </w:r>
    </w:p>
    <w:p w14:paraId="67B2F164" w14:textId="77777777" w:rsidR="00307710" w:rsidRDefault="00307710"/>
    <w:tbl>
      <w:tblPr>
        <w:tblStyle w:val="TableGrid"/>
        <w:tblW w:w="0" w:type="auto"/>
        <w:jc w:val="center"/>
        <w:tblLook w:val="04A0" w:firstRow="1" w:lastRow="0" w:firstColumn="1" w:lastColumn="0" w:noHBand="0" w:noVBand="1"/>
      </w:tblPr>
      <w:tblGrid>
        <w:gridCol w:w="4346"/>
        <w:gridCol w:w="5950"/>
      </w:tblGrid>
      <w:tr w:rsidR="00307710" w14:paraId="2CA555F9" w14:textId="77777777">
        <w:trPr>
          <w:cantSplit/>
          <w:tblHeader/>
          <w:jc w:val="center"/>
        </w:trPr>
        <w:tc>
          <w:tcPr>
            <w:tcW w:w="2592" w:type="dxa"/>
            <w:shd w:val="clear" w:color="auto" w:fill="D9EAF7"/>
            <w:vAlign w:val="center"/>
          </w:tcPr>
          <w:p w14:paraId="56E37154" w14:textId="77777777" w:rsidR="00307710" w:rsidRDefault="00DD5DBE">
            <w:r>
              <w:rPr>
                <w:b/>
                <w:sz w:val="19"/>
              </w:rPr>
              <w:t>Project Item</w:t>
            </w:r>
          </w:p>
        </w:tc>
        <w:tc>
          <w:tcPr>
            <w:tcW w:w="6912" w:type="dxa"/>
            <w:shd w:val="clear" w:color="auto" w:fill="D9EAF7"/>
            <w:vAlign w:val="center"/>
          </w:tcPr>
          <w:p w14:paraId="6E7F81D9" w14:textId="77777777" w:rsidR="00307710" w:rsidRDefault="00DD5DBE">
            <w:r>
              <w:rPr>
                <w:b/>
                <w:sz w:val="19"/>
              </w:rPr>
              <w:t>Preliminary Direction</w:t>
            </w:r>
          </w:p>
        </w:tc>
      </w:tr>
      <w:tr w:rsidR="00307710" w14:paraId="6CF890E9" w14:textId="77777777">
        <w:trPr>
          <w:cantSplit/>
          <w:jc w:val="center"/>
        </w:trPr>
        <w:tc>
          <w:tcPr>
            <w:tcW w:w="2592" w:type="dxa"/>
            <w:vAlign w:val="center"/>
          </w:tcPr>
          <w:p w14:paraId="5DDFF9E9" w14:textId="77777777" w:rsidR="00307710" w:rsidRDefault="00DD5DBE">
            <w:r>
              <w:rPr>
                <w:sz w:val="19"/>
              </w:rPr>
              <w:t>Platform / Engine</w:t>
            </w:r>
          </w:p>
        </w:tc>
        <w:tc>
          <w:tcPr>
            <w:tcW w:w="6912" w:type="dxa"/>
            <w:vAlign w:val="center"/>
          </w:tcPr>
          <w:p w14:paraId="74835248" w14:textId="77777777" w:rsidR="00307710" w:rsidRDefault="00DD5DBE">
            <w:r>
              <w:rPr>
                <w:sz w:val="19"/>
              </w:rPr>
              <w:t>3D console-style fighting game in Unreal Engine</w:t>
            </w:r>
          </w:p>
        </w:tc>
      </w:tr>
      <w:tr w:rsidR="00307710" w14:paraId="1956E1D5" w14:textId="77777777">
        <w:trPr>
          <w:cantSplit/>
          <w:jc w:val="center"/>
        </w:trPr>
        <w:tc>
          <w:tcPr>
            <w:tcW w:w="2592" w:type="dxa"/>
            <w:vAlign w:val="center"/>
          </w:tcPr>
          <w:p w14:paraId="16DC251F" w14:textId="77777777" w:rsidR="00307710" w:rsidRDefault="00DD5DBE">
            <w:r>
              <w:rPr>
                <w:sz w:val="19"/>
              </w:rPr>
              <w:t>Core Focus</w:t>
            </w:r>
          </w:p>
        </w:tc>
        <w:tc>
          <w:tcPr>
            <w:tcW w:w="6912" w:type="dxa"/>
            <w:vAlign w:val="center"/>
          </w:tcPr>
          <w:p w14:paraId="1688CE16" w14:textId="77777777" w:rsidR="00307710" w:rsidRDefault="00DD5DBE">
            <w:r>
              <w:rPr>
                <w:sz w:val="19"/>
              </w:rPr>
              <w:t>Authentic taekwondo sparring: distance, timing, stance, guard, kicking, counters and scoring</w:t>
            </w:r>
          </w:p>
        </w:tc>
      </w:tr>
      <w:tr w:rsidR="00307710" w14:paraId="5DBCD866" w14:textId="77777777">
        <w:trPr>
          <w:cantSplit/>
          <w:jc w:val="center"/>
        </w:trPr>
        <w:tc>
          <w:tcPr>
            <w:tcW w:w="2592" w:type="dxa"/>
            <w:vAlign w:val="center"/>
          </w:tcPr>
          <w:p w14:paraId="352278EE" w14:textId="77777777" w:rsidR="00307710" w:rsidRDefault="00DD5DBE">
            <w:r>
              <w:rPr>
                <w:sz w:val="19"/>
              </w:rPr>
              <w:t>Animation Source</w:t>
            </w:r>
          </w:p>
        </w:tc>
        <w:tc>
          <w:tcPr>
            <w:tcW w:w="6912" w:type="dxa"/>
            <w:vAlign w:val="center"/>
          </w:tcPr>
          <w:p w14:paraId="0686000E" w14:textId="77777777" w:rsidR="00307710" w:rsidRDefault="00DD5DBE">
            <w:r>
              <w:rPr>
                <w:sz w:val="19"/>
              </w:rPr>
              <w:t>Volunteer taekwondo practitioners recorded on iPhones; markerless video-to-skeletal-animation workflow</w:t>
            </w:r>
          </w:p>
        </w:tc>
      </w:tr>
      <w:tr w:rsidR="00307710" w14:paraId="0E773A74" w14:textId="77777777">
        <w:trPr>
          <w:cantSplit/>
          <w:jc w:val="center"/>
        </w:trPr>
        <w:tc>
          <w:tcPr>
            <w:tcW w:w="2592" w:type="dxa"/>
            <w:vAlign w:val="center"/>
          </w:tcPr>
          <w:p w14:paraId="30C6AD8D" w14:textId="77777777" w:rsidR="00307710" w:rsidRDefault="00DD5DBE">
            <w:r>
              <w:rPr>
                <w:sz w:val="19"/>
              </w:rPr>
              <w:t>Capstone Scope</w:t>
            </w:r>
          </w:p>
        </w:tc>
        <w:tc>
          <w:tcPr>
            <w:tcW w:w="6912" w:type="dxa"/>
            <w:vAlign w:val="center"/>
          </w:tcPr>
          <w:p w14:paraId="50FCD4A9" w14:textId="77777777" w:rsidR="00307710" w:rsidRDefault="00DD5DBE">
            <w:r>
              <w:rPr>
                <w:sz w:val="19"/>
              </w:rPr>
              <w:t>BCIT Major Project 1 + Major Project 2; approximately eight months</w:t>
            </w:r>
          </w:p>
        </w:tc>
      </w:tr>
      <w:tr w:rsidR="00307710" w14:paraId="37169AB7" w14:textId="77777777">
        <w:trPr>
          <w:cantSplit/>
          <w:jc w:val="center"/>
        </w:trPr>
        <w:tc>
          <w:tcPr>
            <w:tcW w:w="2592" w:type="dxa"/>
            <w:vAlign w:val="center"/>
          </w:tcPr>
          <w:p w14:paraId="0F0A2C91" w14:textId="77777777" w:rsidR="00307710" w:rsidRDefault="00DD5DBE">
            <w:r>
              <w:rPr>
                <w:sz w:val="19"/>
              </w:rPr>
              <w:t>Current Status</w:t>
            </w:r>
          </w:p>
        </w:tc>
        <w:tc>
          <w:tcPr>
            <w:tcW w:w="6912" w:type="dxa"/>
            <w:vAlign w:val="center"/>
          </w:tcPr>
          <w:p w14:paraId="145C618A" w14:textId="77777777" w:rsidR="00307710" w:rsidRDefault="00DD5DBE">
            <w:r>
              <w:rPr>
                <w:sz w:val="19"/>
              </w:rPr>
              <w:t>Preliminary design. Controls, move list, scoring details and production pipeline remain subject to prototyping.</w:t>
            </w:r>
          </w:p>
        </w:tc>
      </w:tr>
      <w:tr w:rsidR="00307710" w14:paraId="749BEA2D" w14:textId="77777777">
        <w:trPr>
          <w:cantSplit/>
          <w:jc w:val="center"/>
        </w:trPr>
        <w:tc>
          <w:tcPr>
            <w:tcW w:w="5040" w:type="dxa"/>
            <w:vAlign w:val="center"/>
          </w:tcPr>
          <w:p w14:paraId="793A1F11" w14:textId="77777777" w:rsidR="00307710" w:rsidRDefault="00DD5DBE">
            <w:r>
              <w:rPr>
                <w:sz w:val="19"/>
              </w:rPr>
              <w:t>Working Title</w:t>
            </w:r>
          </w:p>
        </w:tc>
        <w:tc>
          <w:tcPr>
            <w:tcW w:w="5040" w:type="dxa"/>
            <w:vAlign w:val="center"/>
          </w:tcPr>
          <w:p w14:paraId="45C6BF0B" w14:textId="77777777" w:rsidR="00307710" w:rsidRDefault="00DD5DBE">
            <w:r>
              <w:rPr>
                <w:sz w:val="19"/>
              </w:rPr>
              <w:t>Open Stance</w:t>
            </w:r>
          </w:p>
        </w:tc>
      </w:tr>
      <w:tr w:rsidR="00307710" w14:paraId="28088DA7" w14:textId="77777777">
        <w:trPr>
          <w:cantSplit/>
          <w:jc w:val="center"/>
        </w:trPr>
        <w:tc>
          <w:tcPr>
            <w:tcW w:w="5040" w:type="dxa"/>
            <w:vAlign w:val="center"/>
          </w:tcPr>
          <w:p w14:paraId="1C73B0BE" w14:textId="77777777" w:rsidR="00307710" w:rsidRDefault="00DD5DBE">
            <w:r>
              <w:rPr>
                <w:sz w:val="19"/>
              </w:rPr>
              <w:t>Version Control / Hosting</w:t>
            </w:r>
          </w:p>
        </w:tc>
        <w:tc>
          <w:tcPr>
            <w:tcW w:w="5040" w:type="dxa"/>
            <w:vAlign w:val="center"/>
          </w:tcPr>
          <w:p w14:paraId="1D502E2F" w14:textId="77777777" w:rsidR="00307710" w:rsidRDefault="00DD5DBE">
            <w:r>
              <w:rPr>
                <w:sz w:val="19"/>
              </w:rPr>
              <w:t>Perforce Helix Core hosted on AWS; Git/GitHub retained for portfolio and supporting material</w:t>
            </w:r>
          </w:p>
        </w:tc>
      </w:tr>
    </w:tbl>
    <w:p w14:paraId="6B2F0B91" w14:textId="77777777" w:rsidR="00307710" w:rsidRDefault="00307710"/>
    <w:p w14:paraId="06DBB9F5" w14:textId="77777777" w:rsidR="00307710" w:rsidRDefault="00DD5DBE">
      <w:pPr>
        <w:jc w:val="center"/>
      </w:pPr>
      <w:r>
        <w:rPr>
          <w:i/>
          <w:sz w:val="20"/>
        </w:rPr>
        <w:t>Prepared September 2026</w:t>
      </w:r>
    </w:p>
    <w:p w14:paraId="5E0C2A71" w14:textId="77777777" w:rsidR="00307710" w:rsidRDefault="00DD5DBE">
      <w:pPr>
        <w:pBdr>
          <w:top w:val="single" w:sz="8" w:space="4" w:color="C8102E"/>
          <w:bottom w:val="single" w:sz="8" w:space="4" w:color="C8102E"/>
        </w:pBdr>
        <w:spacing w:before="200"/>
        <w:jc w:val="center"/>
      </w:pPr>
      <w:r>
        <w:rPr>
          <w:b/>
          <w:color w:val="C8102E"/>
          <w:sz w:val="20"/>
        </w:rPr>
        <w:t xml:space="preserve">Superseded. </w:t>
      </w:r>
      <w:r>
        <w:rPr>
          <w:sz w:val="20"/>
        </w:rPr>
        <w:t>This preliminary plan is kept as a record of the project’s starting point. The Game Design Document (Docs/GDD_Open_Stance.docx, v0.5) is the source of truth: where they differ, for example the control scheme, the guards, Career and a capture method that is not yet chosen, follow the GDD.</w:t>
      </w:r>
    </w:p>
    <w:p w14:paraId="36799E48" w14:textId="77777777" w:rsidR="00307710" w:rsidRDefault="00DD5DBE">
      <w:r>
        <w:br w:type="page"/>
      </w:r>
    </w:p>
    <w:p w14:paraId="72BA056C" w14:textId="77777777" w:rsidR="00307710" w:rsidRDefault="00DD5DBE">
      <w:pPr>
        <w:pStyle w:val="Heading2"/>
      </w:pPr>
      <w:r>
        <w:lastRenderedPageBreak/>
        <w:t>Mini Description</w:t>
      </w:r>
    </w:p>
    <w:p w14:paraId="656EF532" w14:textId="77777777" w:rsidR="00307710" w:rsidRDefault="00DD5DBE">
      <w:r>
        <w:t>A competitive 3D taekwondo fighting game built in Unreal Engine, featuring skill-stick controls, stance switching, guards, stamina, realistic sparring tactics, and markerless motion-captured animations recorded from real practitioners.</w:t>
      </w:r>
    </w:p>
    <w:p w14:paraId="6CC16DD5" w14:textId="77777777" w:rsidR="00307710" w:rsidRDefault="00DD5DBE">
      <w:pPr>
        <w:pStyle w:val="Heading1"/>
      </w:pPr>
      <w:r>
        <w:t>1. Project Vision</w:t>
      </w:r>
    </w:p>
    <w:p w14:paraId="539F6915" w14:textId="77777777" w:rsidR="00307710" w:rsidRDefault="00DD5DBE">
      <w:r>
        <w:t>Open Stance (working title) is a 3D competitive taekwondo fighting game intended to capture the rhythm and decision-making of sparring rather than reproduce the conventions of a generic health-bar fighting game. The player should manage distance, stance, guard, lead/rear-leg choices, chambers, attack height, defensive movement, stamina and scoring while retaining responsive game controls.</w:t>
      </w:r>
    </w:p>
    <w:p w14:paraId="258F2944" w14:textId="77777777" w:rsidR="00307710" w:rsidRDefault="00DD5DBE">
      <w:r>
        <w:t>A major technical and presentation feature is the use of motion captured from real taekwondo practitioners. The current preferred capture approach is volunteer performers filmed with iPhones and processed through a markerless motion-capture pipeline. The final animation system should preserve authentic technique while still allowing Unreal Engine to blend, retarget, warp and layer animation so that gameplay remains responsive.</w:t>
      </w:r>
    </w:p>
    <w:p w14:paraId="002ED8FE" w14:textId="77777777" w:rsidR="00307710" w:rsidRDefault="00DD5DBE">
      <w:pPr>
        <w:pStyle w:val="Heading1"/>
      </w:pPr>
      <w:r>
        <w:t>2. Preliminary Scope</w:t>
      </w:r>
    </w:p>
    <w:tbl>
      <w:tblPr>
        <w:tblStyle w:val="TableGrid"/>
        <w:tblW w:w="0" w:type="auto"/>
        <w:jc w:val="center"/>
        <w:tblLook w:val="04A0" w:firstRow="1" w:lastRow="0" w:firstColumn="1" w:lastColumn="0" w:noHBand="0" w:noVBand="1"/>
      </w:tblPr>
      <w:tblGrid>
        <w:gridCol w:w="4680"/>
        <w:gridCol w:w="4680"/>
      </w:tblGrid>
      <w:tr w:rsidR="00307710" w14:paraId="151342AC" w14:textId="77777777">
        <w:trPr>
          <w:cantSplit/>
          <w:tblHeader/>
          <w:jc w:val="center"/>
        </w:trPr>
        <w:tc>
          <w:tcPr>
            <w:tcW w:w="4680" w:type="dxa"/>
            <w:shd w:val="clear" w:color="auto" w:fill="D9EAF7"/>
            <w:vAlign w:val="center"/>
          </w:tcPr>
          <w:p w14:paraId="20474019" w14:textId="77777777" w:rsidR="00307710" w:rsidRDefault="00DD5DBE">
            <w:r>
              <w:rPr>
                <w:b/>
                <w:sz w:val="19"/>
              </w:rPr>
              <w:t>Core / MVP</w:t>
            </w:r>
          </w:p>
        </w:tc>
        <w:tc>
          <w:tcPr>
            <w:tcW w:w="4680" w:type="dxa"/>
            <w:shd w:val="clear" w:color="auto" w:fill="D9EAF7"/>
            <w:vAlign w:val="center"/>
          </w:tcPr>
          <w:p w14:paraId="6872BEEC" w14:textId="77777777" w:rsidR="00307710" w:rsidRDefault="00DD5DBE">
            <w:r>
              <w:rPr>
                <w:b/>
                <w:sz w:val="19"/>
              </w:rPr>
              <w:t>Stretch / Later</w:t>
            </w:r>
          </w:p>
        </w:tc>
      </w:tr>
      <w:tr w:rsidR="00307710" w14:paraId="4C169542" w14:textId="77777777">
        <w:trPr>
          <w:cantSplit/>
          <w:jc w:val="center"/>
        </w:trPr>
        <w:tc>
          <w:tcPr>
            <w:tcW w:w="4680" w:type="dxa"/>
            <w:vAlign w:val="center"/>
          </w:tcPr>
          <w:p w14:paraId="1EF17948" w14:textId="77777777" w:rsidR="00307710" w:rsidRDefault="00DD5DBE">
            <w:r>
              <w:rPr>
                <w:sz w:val="19"/>
              </w:rPr>
              <w:t>1–2 playable fighters</w:t>
            </w:r>
          </w:p>
        </w:tc>
        <w:tc>
          <w:tcPr>
            <w:tcW w:w="4680" w:type="dxa"/>
            <w:vAlign w:val="center"/>
          </w:tcPr>
          <w:p w14:paraId="30C68CDC" w14:textId="77777777" w:rsidR="00307710" w:rsidRDefault="00DD5DBE">
            <w:r>
              <w:rPr>
                <w:sz w:val="19"/>
              </w:rPr>
              <w:t>Additional fighters / styles</w:t>
            </w:r>
          </w:p>
        </w:tc>
      </w:tr>
      <w:tr w:rsidR="00307710" w14:paraId="2F9D861B" w14:textId="77777777">
        <w:trPr>
          <w:cantSplit/>
          <w:jc w:val="center"/>
        </w:trPr>
        <w:tc>
          <w:tcPr>
            <w:tcW w:w="4680" w:type="dxa"/>
            <w:vAlign w:val="center"/>
          </w:tcPr>
          <w:p w14:paraId="1968EDCE" w14:textId="77777777" w:rsidR="00307710" w:rsidRDefault="00DD5DBE">
            <w:r>
              <w:rPr>
                <w:sz w:val="19"/>
              </w:rPr>
              <w:t>One polished arena</w:t>
            </w:r>
          </w:p>
        </w:tc>
        <w:tc>
          <w:tcPr>
            <w:tcW w:w="4680" w:type="dxa"/>
            <w:vAlign w:val="center"/>
          </w:tcPr>
          <w:p w14:paraId="6977AFBB" w14:textId="77777777" w:rsidR="00307710" w:rsidRDefault="00DD5DBE">
            <w:r>
              <w:rPr>
                <w:sz w:val="19"/>
              </w:rPr>
              <w:t>Multiple arenas</w:t>
            </w:r>
          </w:p>
        </w:tc>
      </w:tr>
      <w:tr w:rsidR="00307710" w14:paraId="7A05FDC7" w14:textId="77777777">
        <w:trPr>
          <w:cantSplit/>
          <w:jc w:val="center"/>
        </w:trPr>
        <w:tc>
          <w:tcPr>
            <w:tcW w:w="4680" w:type="dxa"/>
            <w:vAlign w:val="center"/>
          </w:tcPr>
          <w:p w14:paraId="492E863C" w14:textId="77777777" w:rsidR="00307710" w:rsidRDefault="00DD5DBE">
            <w:r>
              <w:rPr>
                <w:sz w:val="19"/>
              </w:rPr>
              <w:t>Local two-player sparring</w:t>
            </w:r>
          </w:p>
        </w:tc>
        <w:tc>
          <w:tcPr>
            <w:tcW w:w="4680" w:type="dxa"/>
            <w:vAlign w:val="center"/>
          </w:tcPr>
          <w:p w14:paraId="18E09021" w14:textId="77777777" w:rsidR="00307710" w:rsidRDefault="00DD5DBE">
            <w:r>
              <w:rPr>
                <w:sz w:val="19"/>
              </w:rPr>
              <w:t>Online multiplayer</w:t>
            </w:r>
          </w:p>
        </w:tc>
      </w:tr>
      <w:tr w:rsidR="00307710" w14:paraId="333EA54E" w14:textId="77777777">
        <w:trPr>
          <w:cantSplit/>
          <w:jc w:val="center"/>
        </w:trPr>
        <w:tc>
          <w:tcPr>
            <w:tcW w:w="4680" w:type="dxa"/>
            <w:vAlign w:val="center"/>
          </w:tcPr>
          <w:p w14:paraId="52E5B98C" w14:textId="77777777" w:rsidR="00307710" w:rsidRDefault="00DD5DBE">
            <w:r>
              <w:rPr>
                <w:sz w:val="19"/>
              </w:rPr>
              <w:t>AI opponent</w:t>
            </w:r>
          </w:p>
        </w:tc>
        <w:tc>
          <w:tcPr>
            <w:tcW w:w="4680" w:type="dxa"/>
            <w:vAlign w:val="center"/>
          </w:tcPr>
          <w:p w14:paraId="520C0C3F" w14:textId="77777777" w:rsidR="00307710" w:rsidRDefault="00DD5DBE">
            <w:r>
              <w:rPr>
                <w:sz w:val="19"/>
              </w:rPr>
              <w:t>Advanced adaptive AI</w:t>
            </w:r>
          </w:p>
        </w:tc>
      </w:tr>
      <w:tr w:rsidR="00307710" w14:paraId="2D4BD962" w14:textId="77777777">
        <w:trPr>
          <w:cantSplit/>
          <w:jc w:val="center"/>
        </w:trPr>
        <w:tc>
          <w:tcPr>
            <w:tcW w:w="4680" w:type="dxa"/>
            <w:vAlign w:val="center"/>
          </w:tcPr>
          <w:p w14:paraId="055861B4" w14:textId="77777777" w:rsidR="00307710" w:rsidRDefault="00DD5DBE">
            <w:r>
              <w:rPr>
                <w:sz w:val="19"/>
              </w:rPr>
              <w:t>Training mode</w:t>
            </w:r>
          </w:p>
        </w:tc>
        <w:tc>
          <w:tcPr>
            <w:tcW w:w="4680" w:type="dxa"/>
            <w:vAlign w:val="center"/>
          </w:tcPr>
          <w:p w14:paraId="2AA8EAFE" w14:textId="77777777" w:rsidR="00307710" w:rsidRDefault="00DD5DBE">
            <w:r>
              <w:rPr>
                <w:sz w:val="19"/>
              </w:rPr>
              <w:t>Expanded tutorials / challenges</w:t>
            </w:r>
          </w:p>
        </w:tc>
      </w:tr>
      <w:tr w:rsidR="00307710" w14:paraId="48802D7A" w14:textId="77777777">
        <w:trPr>
          <w:cantSplit/>
          <w:jc w:val="center"/>
        </w:trPr>
        <w:tc>
          <w:tcPr>
            <w:tcW w:w="4680" w:type="dxa"/>
            <w:vAlign w:val="center"/>
          </w:tcPr>
          <w:p w14:paraId="51DF468A" w14:textId="77777777" w:rsidR="00307710" w:rsidRDefault="00DD5DBE">
            <w:r>
              <w:rPr>
                <w:sz w:val="19"/>
              </w:rPr>
              <w:t>Complete match, scoring and stamina loop</w:t>
            </w:r>
          </w:p>
        </w:tc>
        <w:tc>
          <w:tcPr>
            <w:tcW w:w="4680" w:type="dxa"/>
            <w:vAlign w:val="center"/>
          </w:tcPr>
          <w:p w14:paraId="7DA1EFF9" w14:textId="77777777" w:rsidR="00307710" w:rsidRDefault="00DD5DBE">
            <w:r>
              <w:rPr>
                <w:sz w:val="19"/>
              </w:rPr>
              <w:t>Career/story modes</w:t>
            </w:r>
          </w:p>
        </w:tc>
      </w:tr>
      <w:tr w:rsidR="00307710" w14:paraId="396ED465" w14:textId="77777777">
        <w:trPr>
          <w:cantSplit/>
          <w:jc w:val="center"/>
        </w:trPr>
        <w:tc>
          <w:tcPr>
            <w:tcW w:w="4680" w:type="dxa"/>
            <w:vAlign w:val="center"/>
          </w:tcPr>
          <w:p w14:paraId="785D6B45" w14:textId="77777777" w:rsidR="00307710" w:rsidRDefault="00DD5DBE">
            <w:r>
              <w:rPr>
                <w:sz w:val="19"/>
              </w:rPr>
              <w:t>Approx. 8–12 core captured techniques initially</w:t>
            </w:r>
          </w:p>
        </w:tc>
        <w:tc>
          <w:tcPr>
            <w:tcW w:w="4680" w:type="dxa"/>
            <w:vAlign w:val="center"/>
          </w:tcPr>
          <w:p w14:paraId="32E940FC" w14:textId="77777777" w:rsidR="00307710" w:rsidRDefault="00DD5DBE">
            <w:r>
              <w:rPr>
                <w:sz w:val="19"/>
              </w:rPr>
              <w:t>Large move library</w:t>
            </w:r>
          </w:p>
        </w:tc>
      </w:tr>
      <w:tr w:rsidR="00307710" w14:paraId="23204E47" w14:textId="77777777">
        <w:trPr>
          <w:cantSplit/>
          <w:jc w:val="center"/>
        </w:trPr>
        <w:tc>
          <w:tcPr>
            <w:tcW w:w="4680" w:type="dxa"/>
            <w:vAlign w:val="center"/>
          </w:tcPr>
          <w:p w14:paraId="6BD70027" w14:textId="77777777" w:rsidR="00307710" w:rsidRDefault="00DD5DBE">
            <w:r>
              <w:rPr>
                <w:sz w:val="19"/>
              </w:rPr>
              <w:t>Markerless mocap production pipeline</w:t>
            </w:r>
          </w:p>
        </w:tc>
        <w:tc>
          <w:tcPr>
            <w:tcW w:w="4680" w:type="dxa"/>
            <w:vAlign w:val="center"/>
          </w:tcPr>
          <w:p w14:paraId="322DD3BA" w14:textId="77777777" w:rsidR="00307710" w:rsidRDefault="00DD5DBE">
            <w:r>
              <w:rPr>
                <w:sz w:val="19"/>
              </w:rPr>
              <w:t>More advanced procedural/physics polish</w:t>
            </w:r>
          </w:p>
        </w:tc>
      </w:tr>
    </w:tbl>
    <w:p w14:paraId="2967CD1D" w14:textId="77777777" w:rsidR="00307710" w:rsidRDefault="00307710"/>
    <w:p w14:paraId="0E34AAC7" w14:textId="77777777" w:rsidR="00307710" w:rsidRDefault="00DD5DBE">
      <w:pPr>
        <w:pStyle w:val="Heading1"/>
      </w:pPr>
      <w:r>
        <w:t>3. Core Gameplay Principles</w:t>
      </w:r>
    </w:p>
    <w:p w14:paraId="15885496" w14:textId="77777777" w:rsidR="00307710" w:rsidRDefault="00DD5DBE">
      <w:pPr>
        <w:pStyle w:val="ListBullet"/>
      </w:pPr>
      <w:r>
        <w:t>Taekwondo first: prioritize techniques and movement that are actually useful in sparring, especially round kicks, cut/side kicks, back kicks, hook/spinning hook kicks, head/body variations, jumping/spinning attacks, footwork, feints and simple punches.</w:t>
      </w:r>
    </w:p>
    <w:p w14:paraId="2A21AC20" w14:textId="77777777" w:rsidR="00307710" w:rsidRDefault="00DD5DBE">
      <w:pPr>
        <w:pStyle w:val="ListBullet"/>
      </w:pPr>
      <w:r>
        <w:t>Distance matters: attacks should not magnetically connect from unrealistic range. Small spatial correction is acceptable; bad distance should still produce a miss.</w:t>
      </w:r>
    </w:p>
    <w:p w14:paraId="68D512DA" w14:textId="77777777" w:rsidR="00307710" w:rsidRDefault="00DD5DBE">
      <w:pPr>
        <w:pStyle w:val="ListBullet"/>
      </w:pPr>
      <w:r>
        <w:t>Commitment matters: startup, active and recovery phases create counter opportunities.</w:t>
      </w:r>
    </w:p>
    <w:p w14:paraId="51411D1F" w14:textId="77777777" w:rsidR="00307710" w:rsidRDefault="00DD5DBE">
      <w:pPr>
        <w:pStyle w:val="ListBullet"/>
      </w:pPr>
      <w:r>
        <w:t>Score and stamina are separate: score determines who is winning; stamina determines what the fighter can currently execute effectively.</w:t>
      </w:r>
    </w:p>
    <w:p w14:paraId="4A0705A1" w14:textId="77777777" w:rsidR="00307710" w:rsidRDefault="00DD5DBE">
      <w:pPr>
        <w:pStyle w:val="ListBullet"/>
      </w:pPr>
      <w:r>
        <w:t>Animation supports gameplay rather than controlling it: mocap is broken into reusable states, montages, chambers, transitions and reactions.</w:t>
      </w:r>
    </w:p>
    <w:p w14:paraId="0A6FC363" w14:textId="77777777" w:rsidR="00307710" w:rsidRDefault="00DD5DBE">
      <w:pPr>
        <w:pStyle w:val="Heading1"/>
      </w:pPr>
      <w:r>
        <w:t>4. Preliminary Control Scheme</w:t>
      </w:r>
    </w:p>
    <w:tbl>
      <w:tblPr>
        <w:tblStyle w:val="TableGrid"/>
        <w:tblW w:w="0" w:type="auto"/>
        <w:jc w:val="center"/>
        <w:tblLook w:val="04A0" w:firstRow="1" w:lastRow="0" w:firstColumn="1" w:lastColumn="0" w:noHBand="0" w:noVBand="1"/>
      </w:tblPr>
      <w:tblGrid>
        <w:gridCol w:w="2160"/>
        <w:gridCol w:w="7200"/>
      </w:tblGrid>
      <w:tr w:rsidR="00307710" w14:paraId="09D89ED3" w14:textId="77777777">
        <w:trPr>
          <w:cantSplit/>
          <w:tblHeader/>
          <w:jc w:val="center"/>
        </w:trPr>
        <w:tc>
          <w:tcPr>
            <w:tcW w:w="2160" w:type="dxa"/>
            <w:shd w:val="clear" w:color="auto" w:fill="D9EAF7"/>
            <w:vAlign w:val="center"/>
          </w:tcPr>
          <w:p w14:paraId="7CA774E5" w14:textId="77777777" w:rsidR="00307710" w:rsidRDefault="00DD5DBE">
            <w:r>
              <w:rPr>
                <w:b/>
                <w:sz w:val="19"/>
              </w:rPr>
              <w:t>Input</w:t>
            </w:r>
          </w:p>
        </w:tc>
        <w:tc>
          <w:tcPr>
            <w:tcW w:w="7200" w:type="dxa"/>
            <w:shd w:val="clear" w:color="auto" w:fill="D9EAF7"/>
            <w:vAlign w:val="center"/>
          </w:tcPr>
          <w:p w14:paraId="3F3C5D6B" w14:textId="77777777" w:rsidR="00307710" w:rsidRDefault="00DD5DBE">
            <w:r>
              <w:rPr>
                <w:b/>
                <w:sz w:val="19"/>
              </w:rPr>
              <w:t>Preliminary Function</w:t>
            </w:r>
          </w:p>
        </w:tc>
      </w:tr>
      <w:tr w:rsidR="00307710" w14:paraId="254AE348" w14:textId="77777777">
        <w:trPr>
          <w:cantSplit/>
          <w:jc w:val="center"/>
        </w:trPr>
        <w:tc>
          <w:tcPr>
            <w:tcW w:w="2160" w:type="dxa"/>
            <w:vAlign w:val="center"/>
          </w:tcPr>
          <w:p w14:paraId="5651CD08" w14:textId="77777777" w:rsidR="00307710" w:rsidRDefault="00DD5DBE">
            <w:r>
              <w:rPr>
                <w:sz w:val="19"/>
              </w:rPr>
              <w:t>Left Stick</w:t>
            </w:r>
          </w:p>
        </w:tc>
        <w:tc>
          <w:tcPr>
            <w:tcW w:w="7200" w:type="dxa"/>
            <w:vAlign w:val="center"/>
          </w:tcPr>
          <w:p w14:paraId="1B339795" w14:textId="77777777" w:rsidR="00307710" w:rsidRDefault="00DD5DBE">
            <w:r>
              <w:rPr>
                <w:sz w:val="19"/>
              </w:rPr>
              <w:t>Footwork / movement</w:t>
            </w:r>
          </w:p>
        </w:tc>
      </w:tr>
      <w:tr w:rsidR="00307710" w14:paraId="391C9274" w14:textId="77777777">
        <w:trPr>
          <w:cantSplit/>
          <w:jc w:val="center"/>
        </w:trPr>
        <w:tc>
          <w:tcPr>
            <w:tcW w:w="2160" w:type="dxa"/>
            <w:vAlign w:val="center"/>
          </w:tcPr>
          <w:p w14:paraId="44FE04D1" w14:textId="77777777" w:rsidR="00307710" w:rsidRDefault="00DD5DBE">
            <w:r>
              <w:rPr>
                <w:sz w:val="19"/>
              </w:rPr>
              <w:lastRenderedPageBreak/>
              <w:t>Right Stick</w:t>
            </w:r>
          </w:p>
        </w:tc>
        <w:tc>
          <w:tcPr>
            <w:tcW w:w="7200" w:type="dxa"/>
            <w:vAlign w:val="center"/>
          </w:tcPr>
          <w:p w14:paraId="600BA096" w14:textId="77777777" w:rsidR="00307710" w:rsidRDefault="00DD5DBE">
            <w:r>
              <w:rPr>
                <w:sz w:val="19"/>
              </w:rPr>
              <w:t>Skill Stick: technique / trajectory / target selection</w:t>
            </w:r>
          </w:p>
        </w:tc>
      </w:tr>
      <w:tr w:rsidR="00307710" w14:paraId="3A82DAC6" w14:textId="77777777">
        <w:trPr>
          <w:cantSplit/>
          <w:jc w:val="center"/>
        </w:trPr>
        <w:tc>
          <w:tcPr>
            <w:tcW w:w="2160" w:type="dxa"/>
            <w:vAlign w:val="center"/>
          </w:tcPr>
          <w:p w14:paraId="182B3E91" w14:textId="77777777" w:rsidR="00307710" w:rsidRDefault="00DD5DBE">
            <w:r>
              <w:rPr>
                <w:sz w:val="19"/>
              </w:rPr>
              <w:t>LT</w:t>
            </w:r>
          </w:p>
        </w:tc>
        <w:tc>
          <w:tcPr>
            <w:tcW w:w="7200" w:type="dxa"/>
            <w:vAlign w:val="center"/>
          </w:tcPr>
          <w:p w14:paraId="4E0BECA8" w14:textId="77777777" w:rsidR="00307710" w:rsidRDefault="00DD5DBE">
            <w:r>
              <w:rPr>
                <w:sz w:val="19"/>
              </w:rPr>
              <w:t>Lead-leg selection / chamber</w:t>
            </w:r>
          </w:p>
        </w:tc>
      </w:tr>
      <w:tr w:rsidR="00307710" w14:paraId="50DE32A3" w14:textId="77777777">
        <w:trPr>
          <w:cantSplit/>
          <w:jc w:val="center"/>
        </w:trPr>
        <w:tc>
          <w:tcPr>
            <w:tcW w:w="2160" w:type="dxa"/>
            <w:vAlign w:val="center"/>
          </w:tcPr>
          <w:p w14:paraId="490FAD6E" w14:textId="77777777" w:rsidR="00307710" w:rsidRDefault="00DD5DBE">
            <w:r>
              <w:rPr>
                <w:sz w:val="19"/>
              </w:rPr>
              <w:t>RT</w:t>
            </w:r>
          </w:p>
        </w:tc>
        <w:tc>
          <w:tcPr>
            <w:tcW w:w="7200" w:type="dxa"/>
            <w:vAlign w:val="center"/>
          </w:tcPr>
          <w:p w14:paraId="797D2415" w14:textId="77777777" w:rsidR="00307710" w:rsidRDefault="00DD5DBE">
            <w:r>
              <w:rPr>
                <w:sz w:val="19"/>
              </w:rPr>
              <w:t>Rear-leg selection / chamber</w:t>
            </w:r>
          </w:p>
        </w:tc>
      </w:tr>
      <w:tr w:rsidR="00307710" w14:paraId="5FEA1B55" w14:textId="77777777">
        <w:trPr>
          <w:cantSplit/>
          <w:jc w:val="center"/>
        </w:trPr>
        <w:tc>
          <w:tcPr>
            <w:tcW w:w="2160" w:type="dxa"/>
            <w:vAlign w:val="center"/>
          </w:tcPr>
          <w:p w14:paraId="77497E8A" w14:textId="77777777" w:rsidR="00307710" w:rsidRDefault="00DD5DBE">
            <w:r>
              <w:rPr>
                <w:sz w:val="19"/>
              </w:rPr>
              <w:t>LB</w:t>
            </w:r>
          </w:p>
        </w:tc>
        <w:tc>
          <w:tcPr>
            <w:tcW w:w="7200" w:type="dxa"/>
            <w:vAlign w:val="center"/>
          </w:tcPr>
          <w:p w14:paraId="5988607A" w14:textId="77777777" w:rsidR="00307710" w:rsidRDefault="00DD5DBE">
            <w:r>
              <w:rPr>
                <w:sz w:val="19"/>
              </w:rPr>
              <w:t>Defense / guard-related modifier</w:t>
            </w:r>
          </w:p>
        </w:tc>
      </w:tr>
      <w:tr w:rsidR="00307710" w14:paraId="0F639289" w14:textId="77777777">
        <w:trPr>
          <w:cantSplit/>
          <w:jc w:val="center"/>
        </w:trPr>
        <w:tc>
          <w:tcPr>
            <w:tcW w:w="2160" w:type="dxa"/>
            <w:vAlign w:val="center"/>
          </w:tcPr>
          <w:p w14:paraId="3327851D" w14:textId="77777777" w:rsidR="00307710" w:rsidRDefault="00DD5DBE">
            <w:r>
              <w:rPr>
                <w:sz w:val="19"/>
              </w:rPr>
              <w:t>RB</w:t>
            </w:r>
          </w:p>
        </w:tc>
        <w:tc>
          <w:tcPr>
            <w:tcW w:w="7200" w:type="dxa"/>
            <w:vAlign w:val="center"/>
          </w:tcPr>
          <w:p w14:paraId="0E2A7F55" w14:textId="77777777" w:rsidR="00307710" w:rsidRDefault="00DD5DBE">
            <w:r>
              <w:rPr>
                <w:sz w:val="19"/>
              </w:rPr>
              <w:t>Spin modifier</w:t>
            </w:r>
          </w:p>
        </w:tc>
      </w:tr>
      <w:tr w:rsidR="00307710" w14:paraId="01F7C24D" w14:textId="77777777">
        <w:trPr>
          <w:cantSplit/>
          <w:jc w:val="center"/>
        </w:trPr>
        <w:tc>
          <w:tcPr>
            <w:tcW w:w="2160" w:type="dxa"/>
            <w:vAlign w:val="center"/>
          </w:tcPr>
          <w:p w14:paraId="79F93D26" w14:textId="77777777" w:rsidR="00307710" w:rsidRDefault="00DD5DBE">
            <w:r>
              <w:rPr>
                <w:sz w:val="19"/>
              </w:rPr>
              <w:t>Y</w:t>
            </w:r>
          </w:p>
        </w:tc>
        <w:tc>
          <w:tcPr>
            <w:tcW w:w="7200" w:type="dxa"/>
            <w:vAlign w:val="center"/>
          </w:tcPr>
          <w:p w14:paraId="69ABE186" w14:textId="77777777" w:rsidR="00307710" w:rsidRDefault="00DD5DBE">
            <w:r>
              <w:rPr>
                <w:sz w:val="19"/>
              </w:rPr>
              <w:t>Jump modifier</w:t>
            </w:r>
          </w:p>
        </w:tc>
      </w:tr>
      <w:tr w:rsidR="00307710" w14:paraId="6341D1D7" w14:textId="77777777">
        <w:trPr>
          <w:cantSplit/>
          <w:jc w:val="center"/>
        </w:trPr>
        <w:tc>
          <w:tcPr>
            <w:tcW w:w="2160" w:type="dxa"/>
            <w:vAlign w:val="center"/>
          </w:tcPr>
          <w:p w14:paraId="18E5B7AD" w14:textId="77777777" w:rsidR="00307710" w:rsidRDefault="00DD5DBE">
            <w:r>
              <w:rPr>
                <w:sz w:val="19"/>
              </w:rPr>
              <w:t>A</w:t>
            </w:r>
          </w:p>
        </w:tc>
        <w:tc>
          <w:tcPr>
            <w:tcW w:w="7200" w:type="dxa"/>
            <w:vAlign w:val="center"/>
          </w:tcPr>
          <w:p w14:paraId="3FC42810" w14:textId="77777777" w:rsidR="00307710" w:rsidRDefault="00DD5DBE">
            <w:r>
              <w:rPr>
                <w:sz w:val="19"/>
              </w:rPr>
              <w:t>Punch</w:t>
            </w:r>
          </w:p>
        </w:tc>
      </w:tr>
      <w:tr w:rsidR="00307710" w14:paraId="4DA03583" w14:textId="77777777">
        <w:trPr>
          <w:cantSplit/>
          <w:jc w:val="center"/>
        </w:trPr>
        <w:tc>
          <w:tcPr>
            <w:tcW w:w="2160" w:type="dxa"/>
            <w:vAlign w:val="center"/>
          </w:tcPr>
          <w:p w14:paraId="6F1C11C0" w14:textId="77777777" w:rsidR="00307710" w:rsidRDefault="00DD5DBE">
            <w:r>
              <w:rPr>
                <w:sz w:val="19"/>
              </w:rPr>
              <w:t>B</w:t>
            </w:r>
          </w:p>
        </w:tc>
        <w:tc>
          <w:tcPr>
            <w:tcW w:w="7200" w:type="dxa"/>
            <w:vAlign w:val="center"/>
          </w:tcPr>
          <w:p w14:paraId="22E1DB21" w14:textId="77777777" w:rsidR="00307710" w:rsidRDefault="00DD5DBE">
            <w:r>
              <w:rPr>
                <w:sz w:val="19"/>
              </w:rPr>
              <w:t>Dash / quick step</w:t>
            </w:r>
          </w:p>
        </w:tc>
      </w:tr>
      <w:tr w:rsidR="00307710" w14:paraId="038C9CC4" w14:textId="77777777">
        <w:trPr>
          <w:cantSplit/>
          <w:jc w:val="center"/>
        </w:trPr>
        <w:tc>
          <w:tcPr>
            <w:tcW w:w="2160" w:type="dxa"/>
            <w:vAlign w:val="center"/>
          </w:tcPr>
          <w:p w14:paraId="1631C918" w14:textId="77777777" w:rsidR="00307710" w:rsidRDefault="00DD5DBE">
            <w:r>
              <w:rPr>
                <w:sz w:val="19"/>
              </w:rPr>
              <w:t>X</w:t>
            </w:r>
          </w:p>
        </w:tc>
        <w:tc>
          <w:tcPr>
            <w:tcW w:w="7200" w:type="dxa"/>
            <w:vAlign w:val="center"/>
          </w:tcPr>
          <w:p w14:paraId="0EFC63C8" w14:textId="77777777" w:rsidR="00307710" w:rsidRDefault="00DD5DBE">
            <w:r>
              <w:rPr>
                <w:sz w:val="19"/>
              </w:rPr>
              <w:t>Feint / chamber cancel</w:t>
            </w:r>
          </w:p>
        </w:tc>
      </w:tr>
      <w:tr w:rsidR="00307710" w14:paraId="3C0E5A08" w14:textId="77777777">
        <w:trPr>
          <w:cantSplit/>
          <w:jc w:val="center"/>
        </w:trPr>
        <w:tc>
          <w:tcPr>
            <w:tcW w:w="2160" w:type="dxa"/>
            <w:vAlign w:val="center"/>
          </w:tcPr>
          <w:p w14:paraId="4466CC04" w14:textId="77777777" w:rsidR="00307710" w:rsidRDefault="00DD5DBE">
            <w:r>
              <w:rPr>
                <w:sz w:val="19"/>
              </w:rPr>
              <w:t>L3</w:t>
            </w:r>
          </w:p>
        </w:tc>
        <w:tc>
          <w:tcPr>
            <w:tcW w:w="7200" w:type="dxa"/>
            <w:vAlign w:val="center"/>
          </w:tcPr>
          <w:p w14:paraId="36AD93DD" w14:textId="77777777" w:rsidR="00307710" w:rsidRDefault="00DD5DBE">
            <w:r>
              <w:rPr>
                <w:sz w:val="19"/>
              </w:rPr>
              <w:t>Switch stance / switch sides</w:t>
            </w:r>
          </w:p>
        </w:tc>
      </w:tr>
      <w:tr w:rsidR="00307710" w14:paraId="43E0C970" w14:textId="77777777">
        <w:trPr>
          <w:cantSplit/>
          <w:jc w:val="center"/>
        </w:trPr>
        <w:tc>
          <w:tcPr>
            <w:tcW w:w="2160" w:type="dxa"/>
            <w:vAlign w:val="center"/>
          </w:tcPr>
          <w:p w14:paraId="0DA0A918" w14:textId="77777777" w:rsidR="00307710" w:rsidRDefault="00DD5DBE">
            <w:r>
              <w:rPr>
                <w:sz w:val="19"/>
              </w:rPr>
              <w:t>D-pad</w:t>
            </w:r>
          </w:p>
        </w:tc>
        <w:tc>
          <w:tcPr>
            <w:tcW w:w="7200" w:type="dxa"/>
            <w:vAlign w:val="center"/>
          </w:tcPr>
          <w:p w14:paraId="6783BC6F" w14:textId="77777777" w:rsidR="00307710" w:rsidRDefault="00DD5DBE">
            <w:r>
              <w:rPr>
                <w:sz w:val="19"/>
              </w:rPr>
              <w:t>Select guard style</w:t>
            </w:r>
          </w:p>
        </w:tc>
      </w:tr>
      <w:tr w:rsidR="00307710" w14:paraId="70A147DD" w14:textId="77777777">
        <w:trPr>
          <w:cantSplit/>
          <w:jc w:val="center"/>
        </w:trPr>
        <w:tc>
          <w:tcPr>
            <w:tcW w:w="2160" w:type="dxa"/>
            <w:vAlign w:val="center"/>
          </w:tcPr>
          <w:p w14:paraId="219CA2BC" w14:textId="77777777" w:rsidR="00307710" w:rsidRDefault="00DD5DBE">
            <w:r>
              <w:rPr>
                <w:sz w:val="19"/>
              </w:rPr>
              <w:t>R3</w:t>
            </w:r>
          </w:p>
        </w:tc>
        <w:tc>
          <w:tcPr>
            <w:tcW w:w="7200" w:type="dxa"/>
            <w:vAlign w:val="center"/>
          </w:tcPr>
          <w:p w14:paraId="111BBFFF" w14:textId="77777777" w:rsidR="00307710" w:rsidRDefault="00DD5DBE">
            <w:r>
              <w:rPr>
                <w:sz w:val="19"/>
              </w:rPr>
              <w:t>Reserved for advanced action if needed</w:t>
            </w:r>
          </w:p>
        </w:tc>
      </w:tr>
    </w:tbl>
    <w:p w14:paraId="764EEC42" w14:textId="77777777" w:rsidR="00307710" w:rsidRDefault="00307710"/>
    <w:p w14:paraId="4CCA8D4C" w14:textId="77777777" w:rsidR="00307710" w:rsidRDefault="00DD5DBE">
      <w:r>
        <w:t>The controls should be defined in terms of lead and rear leg rather than permanent left/right mappings. When stance changes, LT continues to mean lead leg and RT continues to mean rear leg, while the physical leg is resolved at runtime.</w:t>
      </w:r>
    </w:p>
    <w:p w14:paraId="119B770D" w14:textId="77777777" w:rsidR="00307710" w:rsidRDefault="00DD5DBE">
      <w:pPr>
        <w:pStyle w:val="Heading1"/>
      </w:pPr>
      <w:r>
        <w:t>5. Stance and Side Switching</w:t>
      </w:r>
    </w:p>
    <w:p w14:paraId="1432EA6B" w14:textId="77777777" w:rsidR="00307710" w:rsidRDefault="00DD5DBE">
      <w:r>
        <w:t>Stance is a core runtime property with at least Left Lead and Right Lead states. L3 initiates a visible stance-switch animation rather than instantly mirroring the character. The MVP needs one clean neutral/bounce stance transition; advancing, retreating and hop-switch variants can be added later.</w:t>
      </w:r>
    </w:p>
    <w:tbl>
      <w:tblPr>
        <w:tblStyle w:val="TableGrid"/>
        <w:tblW w:w="0" w:type="auto"/>
        <w:jc w:val="center"/>
        <w:tblLook w:val="04A0" w:firstRow="1" w:lastRow="0" w:firstColumn="1" w:lastColumn="0" w:noHBand="0" w:noVBand="1"/>
      </w:tblPr>
      <w:tblGrid>
        <w:gridCol w:w="2880"/>
        <w:gridCol w:w="3240"/>
        <w:gridCol w:w="3240"/>
      </w:tblGrid>
      <w:tr w:rsidR="00307710" w14:paraId="4DA1371B" w14:textId="77777777">
        <w:trPr>
          <w:cantSplit/>
          <w:tblHeader/>
          <w:jc w:val="center"/>
        </w:trPr>
        <w:tc>
          <w:tcPr>
            <w:tcW w:w="2880" w:type="dxa"/>
            <w:shd w:val="clear" w:color="auto" w:fill="D9EAF7"/>
            <w:vAlign w:val="center"/>
          </w:tcPr>
          <w:p w14:paraId="0057C34C" w14:textId="77777777" w:rsidR="00307710" w:rsidRDefault="00DD5DBE">
            <w:r>
              <w:rPr>
                <w:b/>
                <w:sz w:val="19"/>
              </w:rPr>
              <w:t>Stance</w:t>
            </w:r>
          </w:p>
        </w:tc>
        <w:tc>
          <w:tcPr>
            <w:tcW w:w="3240" w:type="dxa"/>
            <w:shd w:val="clear" w:color="auto" w:fill="D9EAF7"/>
            <w:vAlign w:val="center"/>
          </w:tcPr>
          <w:p w14:paraId="41EBE578" w14:textId="77777777" w:rsidR="00307710" w:rsidRDefault="00DD5DBE">
            <w:r>
              <w:rPr>
                <w:b/>
                <w:sz w:val="19"/>
              </w:rPr>
              <w:t>Lead Leg (LT)</w:t>
            </w:r>
          </w:p>
        </w:tc>
        <w:tc>
          <w:tcPr>
            <w:tcW w:w="3240" w:type="dxa"/>
            <w:shd w:val="clear" w:color="auto" w:fill="D9EAF7"/>
            <w:vAlign w:val="center"/>
          </w:tcPr>
          <w:p w14:paraId="11CF028B" w14:textId="77777777" w:rsidR="00307710" w:rsidRDefault="00DD5DBE">
            <w:r>
              <w:rPr>
                <w:b/>
                <w:sz w:val="19"/>
              </w:rPr>
              <w:t>Rear Leg (RT)</w:t>
            </w:r>
          </w:p>
        </w:tc>
      </w:tr>
      <w:tr w:rsidR="00307710" w14:paraId="350C5D8E" w14:textId="77777777">
        <w:trPr>
          <w:cantSplit/>
          <w:jc w:val="center"/>
        </w:trPr>
        <w:tc>
          <w:tcPr>
            <w:tcW w:w="2880" w:type="dxa"/>
            <w:vAlign w:val="center"/>
          </w:tcPr>
          <w:p w14:paraId="3CCBF1E2" w14:textId="77777777" w:rsidR="00307710" w:rsidRDefault="00DD5DBE">
            <w:r>
              <w:rPr>
                <w:sz w:val="19"/>
              </w:rPr>
              <w:t>Left Lead</w:t>
            </w:r>
          </w:p>
        </w:tc>
        <w:tc>
          <w:tcPr>
            <w:tcW w:w="3240" w:type="dxa"/>
            <w:vAlign w:val="center"/>
          </w:tcPr>
          <w:p w14:paraId="770B343B" w14:textId="77777777" w:rsidR="00307710" w:rsidRDefault="00DD5DBE">
            <w:r>
              <w:rPr>
                <w:sz w:val="19"/>
              </w:rPr>
              <w:t>Left</w:t>
            </w:r>
          </w:p>
        </w:tc>
        <w:tc>
          <w:tcPr>
            <w:tcW w:w="3240" w:type="dxa"/>
            <w:vAlign w:val="center"/>
          </w:tcPr>
          <w:p w14:paraId="03DFA011" w14:textId="77777777" w:rsidR="00307710" w:rsidRDefault="00DD5DBE">
            <w:r>
              <w:rPr>
                <w:sz w:val="19"/>
              </w:rPr>
              <w:t>Right</w:t>
            </w:r>
          </w:p>
        </w:tc>
      </w:tr>
      <w:tr w:rsidR="00307710" w14:paraId="20B308B5" w14:textId="77777777">
        <w:trPr>
          <w:cantSplit/>
          <w:jc w:val="center"/>
        </w:trPr>
        <w:tc>
          <w:tcPr>
            <w:tcW w:w="2880" w:type="dxa"/>
            <w:vAlign w:val="center"/>
          </w:tcPr>
          <w:p w14:paraId="366DDEF6" w14:textId="77777777" w:rsidR="00307710" w:rsidRDefault="00DD5DBE">
            <w:r>
              <w:rPr>
                <w:sz w:val="19"/>
              </w:rPr>
              <w:t>Right Lead</w:t>
            </w:r>
          </w:p>
        </w:tc>
        <w:tc>
          <w:tcPr>
            <w:tcW w:w="3240" w:type="dxa"/>
            <w:vAlign w:val="center"/>
          </w:tcPr>
          <w:p w14:paraId="300F5D0F" w14:textId="77777777" w:rsidR="00307710" w:rsidRDefault="00DD5DBE">
            <w:r>
              <w:rPr>
                <w:sz w:val="19"/>
              </w:rPr>
              <w:t>Right</w:t>
            </w:r>
          </w:p>
        </w:tc>
        <w:tc>
          <w:tcPr>
            <w:tcW w:w="3240" w:type="dxa"/>
            <w:vAlign w:val="center"/>
          </w:tcPr>
          <w:p w14:paraId="5871CC2F" w14:textId="77777777" w:rsidR="00307710" w:rsidRDefault="00DD5DBE">
            <w:r>
              <w:rPr>
                <w:sz w:val="19"/>
              </w:rPr>
              <w:t>Left</w:t>
            </w:r>
          </w:p>
        </w:tc>
      </w:tr>
    </w:tbl>
    <w:p w14:paraId="0F61D53C" w14:textId="77777777" w:rsidR="00307710" w:rsidRDefault="00307710"/>
    <w:p w14:paraId="373E0B3B" w14:textId="77777777" w:rsidR="00307710" w:rsidRDefault="00DD5DBE">
      <w:r>
        <w:t>Open-stance and closed-stance matchups should emerge naturally from fighter orientation and positioning rather than from arbitrary statistical bonuses. For key techniques and locomotion, capturing both sides is preferred where practical; mirroring can reduce workload for secondary animations.</w:t>
      </w:r>
    </w:p>
    <w:p w14:paraId="6241A542" w14:textId="77777777" w:rsidR="00307710" w:rsidRDefault="00DD5DBE">
      <w:pPr>
        <w:pStyle w:val="Heading1"/>
      </w:pPr>
      <w:r>
        <w:t>6. Guard System</w:t>
      </w:r>
    </w:p>
    <w:p w14:paraId="0B6DB21E" w14:textId="77777777" w:rsidR="00307710" w:rsidRDefault="00DD5DBE">
      <w:r>
        <w:t>Different guards should be gameplay-relevant but not behave like RPG classes. The primary differences should come from posture, defensive readiness and animation transition timing. A preliminary MVP can use three guard families.</w:t>
      </w:r>
    </w:p>
    <w:tbl>
      <w:tblPr>
        <w:tblStyle w:val="TableGrid"/>
        <w:tblW w:w="0" w:type="auto"/>
        <w:jc w:val="center"/>
        <w:tblLook w:val="04A0" w:firstRow="1" w:lastRow="0" w:firstColumn="1" w:lastColumn="0" w:noHBand="0" w:noVBand="1"/>
      </w:tblPr>
      <w:tblGrid>
        <w:gridCol w:w="3456"/>
        <w:gridCol w:w="5904"/>
      </w:tblGrid>
      <w:tr w:rsidR="00307710" w14:paraId="3345B69B" w14:textId="77777777">
        <w:trPr>
          <w:cantSplit/>
          <w:tblHeader/>
          <w:jc w:val="center"/>
        </w:trPr>
        <w:tc>
          <w:tcPr>
            <w:tcW w:w="3456" w:type="dxa"/>
            <w:shd w:val="clear" w:color="auto" w:fill="D9EAF7"/>
            <w:vAlign w:val="center"/>
          </w:tcPr>
          <w:p w14:paraId="0A56D3E9" w14:textId="77777777" w:rsidR="00307710" w:rsidRDefault="00DD5DBE">
            <w:r>
              <w:rPr>
                <w:b/>
                <w:sz w:val="19"/>
              </w:rPr>
              <w:t>Guard</w:t>
            </w:r>
          </w:p>
        </w:tc>
        <w:tc>
          <w:tcPr>
            <w:tcW w:w="5904" w:type="dxa"/>
            <w:shd w:val="clear" w:color="auto" w:fill="D9EAF7"/>
            <w:vAlign w:val="center"/>
          </w:tcPr>
          <w:p w14:paraId="400C4F29" w14:textId="77777777" w:rsidR="00307710" w:rsidRDefault="00DD5DBE">
            <w:r>
              <w:rPr>
                <w:b/>
                <w:sz w:val="19"/>
              </w:rPr>
              <w:t>Purpose / Animation Character</w:t>
            </w:r>
          </w:p>
        </w:tc>
      </w:tr>
      <w:tr w:rsidR="00307710" w14:paraId="6DB8F173" w14:textId="77777777">
        <w:trPr>
          <w:cantSplit/>
          <w:jc w:val="center"/>
        </w:trPr>
        <w:tc>
          <w:tcPr>
            <w:tcW w:w="3456" w:type="dxa"/>
            <w:vAlign w:val="center"/>
          </w:tcPr>
          <w:p w14:paraId="147B2291" w14:textId="77777777" w:rsidR="00307710" w:rsidRDefault="00DD5DBE">
            <w:r>
              <w:rPr>
                <w:sz w:val="19"/>
              </w:rPr>
              <w:t>Neutral Sparring Guard</w:t>
            </w:r>
          </w:p>
        </w:tc>
        <w:tc>
          <w:tcPr>
            <w:tcW w:w="5904" w:type="dxa"/>
            <w:vAlign w:val="center"/>
          </w:tcPr>
          <w:p w14:paraId="52E9C860" w14:textId="77777777" w:rsidR="00307710" w:rsidRDefault="00DD5DBE">
            <w:r>
              <w:rPr>
                <w:sz w:val="19"/>
              </w:rPr>
              <w:t>General-purpose bounce and default transitions</w:t>
            </w:r>
          </w:p>
        </w:tc>
      </w:tr>
      <w:tr w:rsidR="00307710" w14:paraId="34FAEDB8" w14:textId="77777777">
        <w:trPr>
          <w:cantSplit/>
          <w:jc w:val="center"/>
        </w:trPr>
        <w:tc>
          <w:tcPr>
            <w:tcW w:w="3456" w:type="dxa"/>
            <w:vAlign w:val="center"/>
          </w:tcPr>
          <w:p w14:paraId="6B13BC2A" w14:textId="77777777" w:rsidR="00307710" w:rsidRDefault="00DD5DBE">
            <w:r>
              <w:rPr>
                <w:sz w:val="19"/>
              </w:rPr>
              <w:t>High Defensive Guard</w:t>
            </w:r>
          </w:p>
        </w:tc>
        <w:tc>
          <w:tcPr>
            <w:tcW w:w="5904" w:type="dxa"/>
            <w:vAlign w:val="center"/>
          </w:tcPr>
          <w:p w14:paraId="6F268CF8" w14:textId="77777777" w:rsidR="00307710" w:rsidRDefault="00DD5DBE">
            <w:r>
              <w:rPr>
                <w:sz w:val="19"/>
              </w:rPr>
              <w:t>Higher hand position and quicker head-cover transitions</w:t>
            </w:r>
          </w:p>
        </w:tc>
      </w:tr>
      <w:tr w:rsidR="00307710" w14:paraId="71236277" w14:textId="77777777">
        <w:trPr>
          <w:cantSplit/>
          <w:jc w:val="center"/>
        </w:trPr>
        <w:tc>
          <w:tcPr>
            <w:tcW w:w="3456" w:type="dxa"/>
            <w:vAlign w:val="center"/>
          </w:tcPr>
          <w:p w14:paraId="197E8DC7" w14:textId="77777777" w:rsidR="00307710" w:rsidRDefault="00DD5DBE">
            <w:r>
              <w:rPr>
                <w:sz w:val="19"/>
              </w:rPr>
              <w:t>Lead-Leg / Open Kicking Guard</w:t>
            </w:r>
          </w:p>
        </w:tc>
        <w:tc>
          <w:tcPr>
            <w:tcW w:w="5904" w:type="dxa"/>
            <w:vAlign w:val="center"/>
          </w:tcPr>
          <w:p w14:paraId="2711CE48" w14:textId="77777777" w:rsidR="00307710" w:rsidRDefault="00DD5DBE">
            <w:r>
              <w:rPr>
                <w:sz w:val="19"/>
              </w:rPr>
              <w:t>Posture emphasizing lead-leg chamber and kicking threats</w:t>
            </w:r>
          </w:p>
        </w:tc>
      </w:tr>
    </w:tbl>
    <w:p w14:paraId="758565EA" w14:textId="77777777" w:rsidR="00307710" w:rsidRDefault="00307710"/>
    <w:p w14:paraId="19A3B76C" w14:textId="77777777" w:rsidR="00307710" w:rsidRDefault="00DD5DBE">
      <w:r>
        <w:t>Guard selection is currently mapped to the D-pad. Guard idle/bounce animations can be layered over shared lower-body locomotion with Unreal's per-bone blending where appropriate. Major attacks should temporarily use the natural full-body arm motion from the captured technique, then blend back to the selected guard.</w:t>
      </w:r>
    </w:p>
    <w:p w14:paraId="38C075FD" w14:textId="77777777" w:rsidR="00307710" w:rsidRDefault="00DD5DBE">
      <w:pPr>
        <w:pStyle w:val="Heading1"/>
      </w:pPr>
      <w:r>
        <w:t>7. Chamber and Skill Stick System</w:t>
      </w:r>
    </w:p>
    <w:p w14:paraId="4A7B36E3" w14:textId="77777777" w:rsidR="00307710" w:rsidRDefault="00DD5DBE">
      <w:r>
        <w:t>A chamber-based input model is a promising central mechanic and should be tested during the proof of concept. Holding LT or RT can move the selected leg into a chamber state; the right stick then determines the technique or target that emerges from that chamber.</w:t>
      </w:r>
    </w:p>
    <w:p w14:paraId="73F58358" w14:textId="77777777" w:rsidR="00307710" w:rsidRDefault="00DD5DBE">
      <w:r>
        <w:t>Conceptual animation flow:</w:t>
      </w:r>
    </w:p>
    <w:p w14:paraId="2CBCC1DA" w14:textId="77777777" w:rsidR="00307710" w:rsidRDefault="00DD5DBE">
      <w:pPr>
        <w:jc w:val="center"/>
      </w:pPr>
      <w:r>
        <w:rPr>
          <w:b/>
          <w:sz w:val="22"/>
        </w:rPr>
        <w:t>BOUNCE → CHAMBER → TECHNIQUE → RECHAMBER → FOLLOW-UP or LAND → BOUNCE</w:t>
      </w:r>
    </w:p>
    <w:p w14:paraId="60659DD6" w14:textId="77777777" w:rsidR="00307710" w:rsidRDefault="00DD5DBE">
      <w:r>
        <w:t>The chamber can support feints and branching attacks while reducing the need for a unique animation for every possible combination. The exact right-stick mappings remain intentionally preliminary and should be finalized only after gameplay testing.</w:t>
      </w:r>
    </w:p>
    <w:p w14:paraId="35650C2F" w14:textId="77777777" w:rsidR="00307710" w:rsidRDefault="00DD5DBE">
      <w:pPr>
        <w:pStyle w:val="Heading1"/>
      </w:pPr>
      <w:r>
        <w:t>8. Stamina</w:t>
      </w:r>
    </w:p>
    <w:p w14:paraId="00914111" w14:textId="77777777" w:rsidR="00307710" w:rsidRDefault="00DD5DBE">
      <w:r>
        <w:t>Stamina represents short-term explosiveness and endurance. It should discourage constant high-commitment attacks without turning zero stamina into a complete control lockout.</w:t>
      </w:r>
    </w:p>
    <w:tbl>
      <w:tblPr>
        <w:tblStyle w:val="TableGrid"/>
        <w:tblW w:w="0" w:type="auto"/>
        <w:jc w:val="center"/>
        <w:tblLook w:val="04A0" w:firstRow="1" w:lastRow="0" w:firstColumn="1" w:lastColumn="0" w:noHBand="0" w:noVBand="1"/>
      </w:tblPr>
      <w:tblGrid>
        <w:gridCol w:w="3888"/>
        <w:gridCol w:w="5472"/>
      </w:tblGrid>
      <w:tr w:rsidR="00307710" w14:paraId="5330FC0A" w14:textId="77777777">
        <w:trPr>
          <w:cantSplit/>
          <w:tblHeader/>
          <w:jc w:val="center"/>
        </w:trPr>
        <w:tc>
          <w:tcPr>
            <w:tcW w:w="3888" w:type="dxa"/>
            <w:shd w:val="clear" w:color="auto" w:fill="D9EAF7"/>
            <w:vAlign w:val="center"/>
          </w:tcPr>
          <w:p w14:paraId="5F79E26B" w14:textId="77777777" w:rsidR="00307710" w:rsidRDefault="00DD5DBE">
            <w:r>
              <w:rPr>
                <w:b/>
                <w:sz w:val="19"/>
              </w:rPr>
              <w:t>Action / State</w:t>
            </w:r>
          </w:p>
        </w:tc>
        <w:tc>
          <w:tcPr>
            <w:tcW w:w="5472" w:type="dxa"/>
            <w:shd w:val="clear" w:color="auto" w:fill="D9EAF7"/>
            <w:vAlign w:val="center"/>
          </w:tcPr>
          <w:p w14:paraId="61F01A62" w14:textId="77777777" w:rsidR="00307710" w:rsidRDefault="00DD5DBE">
            <w:r>
              <w:rPr>
                <w:b/>
                <w:sz w:val="19"/>
              </w:rPr>
              <w:t>Preliminary Effect</w:t>
            </w:r>
          </w:p>
        </w:tc>
      </w:tr>
      <w:tr w:rsidR="00307710" w14:paraId="5F17EE6D" w14:textId="77777777">
        <w:trPr>
          <w:cantSplit/>
          <w:jc w:val="center"/>
        </w:trPr>
        <w:tc>
          <w:tcPr>
            <w:tcW w:w="3888" w:type="dxa"/>
            <w:vAlign w:val="center"/>
          </w:tcPr>
          <w:p w14:paraId="1941EEB1" w14:textId="77777777" w:rsidR="00307710" w:rsidRDefault="00DD5DBE">
            <w:r>
              <w:rPr>
                <w:sz w:val="19"/>
              </w:rPr>
              <w:t>Normal footwork</w:t>
            </w:r>
          </w:p>
        </w:tc>
        <w:tc>
          <w:tcPr>
            <w:tcW w:w="5472" w:type="dxa"/>
            <w:vAlign w:val="center"/>
          </w:tcPr>
          <w:p w14:paraId="116EB4BA" w14:textId="77777777" w:rsidR="00307710" w:rsidRDefault="00DD5DBE">
            <w:r>
              <w:rPr>
                <w:sz w:val="19"/>
              </w:rPr>
              <w:t>Little or no stamina cost</w:t>
            </w:r>
          </w:p>
        </w:tc>
      </w:tr>
      <w:tr w:rsidR="00307710" w14:paraId="1E426785" w14:textId="77777777">
        <w:trPr>
          <w:cantSplit/>
          <w:jc w:val="center"/>
        </w:trPr>
        <w:tc>
          <w:tcPr>
            <w:tcW w:w="3888" w:type="dxa"/>
            <w:vAlign w:val="center"/>
          </w:tcPr>
          <w:p w14:paraId="3422C7E8" w14:textId="77777777" w:rsidR="00307710" w:rsidRDefault="00DD5DBE">
            <w:r>
              <w:rPr>
                <w:sz w:val="19"/>
              </w:rPr>
              <w:t>Basic kicks</w:t>
            </w:r>
          </w:p>
        </w:tc>
        <w:tc>
          <w:tcPr>
            <w:tcW w:w="5472" w:type="dxa"/>
            <w:vAlign w:val="center"/>
          </w:tcPr>
          <w:p w14:paraId="355BCFDF" w14:textId="77777777" w:rsidR="00307710" w:rsidRDefault="00DD5DBE">
            <w:r>
              <w:rPr>
                <w:sz w:val="19"/>
              </w:rPr>
              <w:t>Small cost</w:t>
            </w:r>
          </w:p>
        </w:tc>
      </w:tr>
      <w:tr w:rsidR="00307710" w14:paraId="0CCD96BC" w14:textId="77777777">
        <w:trPr>
          <w:cantSplit/>
          <w:jc w:val="center"/>
        </w:trPr>
        <w:tc>
          <w:tcPr>
            <w:tcW w:w="3888" w:type="dxa"/>
            <w:vAlign w:val="center"/>
          </w:tcPr>
          <w:p w14:paraId="748A140F" w14:textId="77777777" w:rsidR="00307710" w:rsidRDefault="00DD5DBE">
            <w:r>
              <w:rPr>
                <w:sz w:val="19"/>
              </w:rPr>
              <w:t>Dashes</w:t>
            </w:r>
          </w:p>
        </w:tc>
        <w:tc>
          <w:tcPr>
            <w:tcW w:w="5472" w:type="dxa"/>
            <w:vAlign w:val="center"/>
          </w:tcPr>
          <w:p w14:paraId="70306CDF" w14:textId="77777777" w:rsidR="00307710" w:rsidRDefault="00DD5DBE">
            <w:r>
              <w:rPr>
                <w:sz w:val="19"/>
              </w:rPr>
              <w:t>Moderate cost</w:t>
            </w:r>
          </w:p>
        </w:tc>
      </w:tr>
      <w:tr w:rsidR="00307710" w14:paraId="3FDAF4F5" w14:textId="77777777">
        <w:trPr>
          <w:cantSplit/>
          <w:jc w:val="center"/>
        </w:trPr>
        <w:tc>
          <w:tcPr>
            <w:tcW w:w="3888" w:type="dxa"/>
            <w:vAlign w:val="center"/>
          </w:tcPr>
          <w:p w14:paraId="461C572E" w14:textId="77777777" w:rsidR="00307710" w:rsidRDefault="00DD5DBE">
            <w:r>
              <w:rPr>
                <w:sz w:val="19"/>
              </w:rPr>
              <w:t>Jumping / spinning techniques</w:t>
            </w:r>
          </w:p>
        </w:tc>
        <w:tc>
          <w:tcPr>
            <w:tcW w:w="5472" w:type="dxa"/>
            <w:vAlign w:val="center"/>
          </w:tcPr>
          <w:p w14:paraId="484951FB" w14:textId="77777777" w:rsidR="00307710" w:rsidRDefault="00DD5DBE">
            <w:r>
              <w:rPr>
                <w:sz w:val="19"/>
              </w:rPr>
              <w:t>Higher cost</w:t>
            </w:r>
          </w:p>
        </w:tc>
      </w:tr>
      <w:tr w:rsidR="00307710" w14:paraId="39E92D8B" w14:textId="77777777">
        <w:trPr>
          <w:cantSplit/>
          <w:jc w:val="center"/>
        </w:trPr>
        <w:tc>
          <w:tcPr>
            <w:tcW w:w="3888" w:type="dxa"/>
            <w:vAlign w:val="center"/>
          </w:tcPr>
          <w:p w14:paraId="4DF42EA0" w14:textId="77777777" w:rsidR="00307710" w:rsidRDefault="00DD5DBE">
            <w:r>
              <w:rPr>
                <w:sz w:val="19"/>
              </w:rPr>
              <w:t>Holding chamber</w:t>
            </w:r>
          </w:p>
        </w:tc>
        <w:tc>
          <w:tcPr>
            <w:tcW w:w="5472" w:type="dxa"/>
            <w:vAlign w:val="center"/>
          </w:tcPr>
          <w:p w14:paraId="2BAD7EE0" w14:textId="77777777" w:rsidR="00307710" w:rsidRDefault="00DD5DBE">
            <w:r>
              <w:rPr>
                <w:sz w:val="19"/>
              </w:rPr>
              <w:t>Potential slow drain to prevent indefinite threat</w:t>
            </w:r>
          </w:p>
        </w:tc>
      </w:tr>
      <w:tr w:rsidR="00307710" w14:paraId="28E7CFBE" w14:textId="77777777">
        <w:trPr>
          <w:cantSplit/>
          <w:jc w:val="center"/>
        </w:trPr>
        <w:tc>
          <w:tcPr>
            <w:tcW w:w="3888" w:type="dxa"/>
            <w:vAlign w:val="center"/>
          </w:tcPr>
          <w:p w14:paraId="418502FD" w14:textId="77777777" w:rsidR="00307710" w:rsidRDefault="00DD5DBE">
            <w:r>
              <w:rPr>
                <w:sz w:val="19"/>
              </w:rPr>
              <w:t>Low stamina</w:t>
            </w:r>
          </w:p>
        </w:tc>
        <w:tc>
          <w:tcPr>
            <w:tcW w:w="5472" w:type="dxa"/>
            <w:vAlign w:val="center"/>
          </w:tcPr>
          <w:p w14:paraId="26D0876B" w14:textId="77777777" w:rsidR="00307710" w:rsidRDefault="00DD5DBE">
            <w:r>
              <w:rPr>
                <w:sz w:val="19"/>
              </w:rPr>
              <w:t>Longer recovery / reduced explosiveness rather than disabled controls</w:t>
            </w:r>
          </w:p>
        </w:tc>
      </w:tr>
      <w:tr w:rsidR="00307710" w14:paraId="222FBF0D" w14:textId="77777777">
        <w:trPr>
          <w:cantSplit/>
          <w:jc w:val="center"/>
        </w:trPr>
        <w:tc>
          <w:tcPr>
            <w:tcW w:w="3888" w:type="dxa"/>
            <w:vAlign w:val="center"/>
          </w:tcPr>
          <w:p w14:paraId="60196485" w14:textId="77777777" w:rsidR="00307710" w:rsidRDefault="00DD5DBE">
            <w:r>
              <w:rPr>
                <w:sz w:val="19"/>
              </w:rPr>
              <w:t>Reduced strenuous activity</w:t>
            </w:r>
          </w:p>
        </w:tc>
        <w:tc>
          <w:tcPr>
            <w:tcW w:w="5472" w:type="dxa"/>
            <w:vAlign w:val="center"/>
          </w:tcPr>
          <w:p w14:paraId="49321A82" w14:textId="77777777" w:rsidR="00307710" w:rsidRDefault="00DD5DBE">
            <w:r>
              <w:rPr>
                <w:sz w:val="19"/>
              </w:rPr>
              <w:t>Stamina begins regenerating quickly</w:t>
            </w:r>
          </w:p>
        </w:tc>
      </w:tr>
    </w:tbl>
    <w:p w14:paraId="1CC116B0" w14:textId="77777777" w:rsidR="00307710" w:rsidRDefault="00307710"/>
    <w:p w14:paraId="369023EC" w14:textId="77777777" w:rsidR="00307710" w:rsidRDefault="00DD5DBE">
      <w:pPr>
        <w:pStyle w:val="Heading1"/>
      </w:pPr>
      <w:r>
        <w:t>9. Animation Architecture in Unreal</w:t>
      </w:r>
    </w:p>
    <w:p w14:paraId="52BEE13C" w14:textId="77777777" w:rsidR="00307710" w:rsidRDefault="00DD5DBE">
      <w:r>
        <w:t>The animation system should combine captured motion with Unreal gameplay systems instead of playing every clip as a rigid canned sequence.</w:t>
      </w:r>
    </w:p>
    <w:tbl>
      <w:tblPr>
        <w:tblStyle w:val="TableGrid"/>
        <w:tblW w:w="0" w:type="auto"/>
        <w:jc w:val="center"/>
        <w:tblLook w:val="04A0" w:firstRow="1" w:lastRow="0" w:firstColumn="1" w:lastColumn="0" w:noHBand="0" w:noVBand="1"/>
      </w:tblPr>
      <w:tblGrid>
        <w:gridCol w:w="3888"/>
        <w:gridCol w:w="5472"/>
      </w:tblGrid>
      <w:tr w:rsidR="00307710" w14:paraId="5A63F874" w14:textId="77777777">
        <w:trPr>
          <w:cantSplit/>
          <w:tblHeader/>
          <w:jc w:val="center"/>
        </w:trPr>
        <w:tc>
          <w:tcPr>
            <w:tcW w:w="3888" w:type="dxa"/>
            <w:shd w:val="clear" w:color="auto" w:fill="D9EAF7"/>
            <w:vAlign w:val="center"/>
          </w:tcPr>
          <w:p w14:paraId="7FD3A617" w14:textId="77777777" w:rsidR="00307710" w:rsidRDefault="00DD5DBE">
            <w:r>
              <w:rPr>
                <w:b/>
                <w:sz w:val="19"/>
              </w:rPr>
              <w:t>Animation Need</w:t>
            </w:r>
          </w:p>
        </w:tc>
        <w:tc>
          <w:tcPr>
            <w:tcW w:w="5472" w:type="dxa"/>
            <w:shd w:val="clear" w:color="auto" w:fill="D9EAF7"/>
            <w:vAlign w:val="center"/>
          </w:tcPr>
          <w:p w14:paraId="7597C4C0" w14:textId="77777777" w:rsidR="00307710" w:rsidRDefault="00DD5DBE">
            <w:r>
              <w:rPr>
                <w:b/>
                <w:sz w:val="19"/>
              </w:rPr>
              <w:t>Preliminary Unreal Approach</w:t>
            </w:r>
          </w:p>
        </w:tc>
      </w:tr>
      <w:tr w:rsidR="00307710" w14:paraId="55D3E333" w14:textId="77777777">
        <w:trPr>
          <w:cantSplit/>
          <w:jc w:val="center"/>
        </w:trPr>
        <w:tc>
          <w:tcPr>
            <w:tcW w:w="3888" w:type="dxa"/>
            <w:vAlign w:val="center"/>
          </w:tcPr>
          <w:p w14:paraId="483F59F9" w14:textId="77777777" w:rsidR="00307710" w:rsidRDefault="00DD5DBE">
            <w:r>
              <w:rPr>
                <w:sz w:val="19"/>
              </w:rPr>
              <w:t>Continuous fighting movement</w:t>
            </w:r>
          </w:p>
        </w:tc>
        <w:tc>
          <w:tcPr>
            <w:tcW w:w="5472" w:type="dxa"/>
            <w:vAlign w:val="center"/>
          </w:tcPr>
          <w:p w14:paraId="416B8B82" w14:textId="77777777" w:rsidR="00307710" w:rsidRDefault="00DD5DBE">
            <w:r>
              <w:rPr>
                <w:sz w:val="19"/>
              </w:rPr>
              <w:t>Animation Blueprint + Blend Space</w:t>
            </w:r>
          </w:p>
        </w:tc>
      </w:tr>
      <w:tr w:rsidR="00307710" w14:paraId="3137F0E4" w14:textId="77777777">
        <w:trPr>
          <w:cantSplit/>
          <w:jc w:val="center"/>
        </w:trPr>
        <w:tc>
          <w:tcPr>
            <w:tcW w:w="3888" w:type="dxa"/>
            <w:vAlign w:val="center"/>
          </w:tcPr>
          <w:p w14:paraId="3CC007B9" w14:textId="77777777" w:rsidR="00307710" w:rsidRDefault="00DD5DBE">
            <w:r>
              <w:rPr>
                <w:sz w:val="19"/>
              </w:rPr>
              <w:t>Committed attacks</w:t>
            </w:r>
          </w:p>
        </w:tc>
        <w:tc>
          <w:tcPr>
            <w:tcW w:w="5472" w:type="dxa"/>
            <w:vAlign w:val="center"/>
          </w:tcPr>
          <w:p w14:paraId="2DF52923" w14:textId="77777777" w:rsidR="00307710" w:rsidRDefault="00DD5DBE">
            <w:r>
              <w:rPr>
                <w:sz w:val="19"/>
              </w:rPr>
              <w:t>Animation Montages</w:t>
            </w:r>
          </w:p>
        </w:tc>
      </w:tr>
      <w:tr w:rsidR="00307710" w14:paraId="01052D1C" w14:textId="77777777">
        <w:trPr>
          <w:cantSplit/>
          <w:jc w:val="center"/>
        </w:trPr>
        <w:tc>
          <w:tcPr>
            <w:tcW w:w="3888" w:type="dxa"/>
            <w:vAlign w:val="center"/>
          </w:tcPr>
          <w:p w14:paraId="4A21381D" w14:textId="77777777" w:rsidR="00307710" w:rsidRDefault="00DD5DBE">
            <w:r>
              <w:rPr>
                <w:sz w:val="19"/>
              </w:rPr>
              <w:t>Hit windows</w:t>
            </w:r>
          </w:p>
        </w:tc>
        <w:tc>
          <w:tcPr>
            <w:tcW w:w="5472" w:type="dxa"/>
            <w:vAlign w:val="center"/>
          </w:tcPr>
          <w:p w14:paraId="77728FD7" w14:textId="77777777" w:rsidR="00307710" w:rsidRDefault="00DD5DBE">
            <w:r>
              <w:rPr>
                <w:sz w:val="19"/>
              </w:rPr>
              <w:t>Anim Notifies driving limb traces / scoring windows</w:t>
            </w:r>
          </w:p>
        </w:tc>
      </w:tr>
      <w:tr w:rsidR="00307710" w14:paraId="08A7C65E" w14:textId="77777777">
        <w:trPr>
          <w:cantSplit/>
          <w:jc w:val="center"/>
        </w:trPr>
        <w:tc>
          <w:tcPr>
            <w:tcW w:w="3888" w:type="dxa"/>
            <w:vAlign w:val="center"/>
          </w:tcPr>
          <w:p w14:paraId="3EA04458" w14:textId="77777777" w:rsidR="00307710" w:rsidRDefault="00DD5DBE">
            <w:r>
              <w:rPr>
                <w:sz w:val="19"/>
              </w:rPr>
              <w:t>Different guards</w:t>
            </w:r>
          </w:p>
        </w:tc>
        <w:tc>
          <w:tcPr>
            <w:tcW w:w="5472" w:type="dxa"/>
            <w:vAlign w:val="center"/>
          </w:tcPr>
          <w:p w14:paraId="256AAE27" w14:textId="77777777" w:rsidR="00307710" w:rsidRDefault="00DD5DBE">
            <w:r>
              <w:rPr>
                <w:sz w:val="19"/>
              </w:rPr>
              <w:t>Layered Blend Per Bone where suitable</w:t>
            </w:r>
          </w:p>
        </w:tc>
      </w:tr>
      <w:tr w:rsidR="00307710" w14:paraId="3783A899" w14:textId="77777777">
        <w:trPr>
          <w:cantSplit/>
          <w:jc w:val="center"/>
        </w:trPr>
        <w:tc>
          <w:tcPr>
            <w:tcW w:w="3888" w:type="dxa"/>
            <w:vAlign w:val="center"/>
          </w:tcPr>
          <w:p w14:paraId="2771C078" w14:textId="77777777" w:rsidR="00307710" w:rsidRDefault="00DD5DBE">
            <w:r>
              <w:rPr>
                <w:sz w:val="19"/>
              </w:rPr>
              <w:t>Retargeting iPhone mocap</w:t>
            </w:r>
          </w:p>
        </w:tc>
        <w:tc>
          <w:tcPr>
            <w:tcW w:w="5472" w:type="dxa"/>
            <w:vAlign w:val="center"/>
          </w:tcPr>
          <w:p w14:paraId="51F17789" w14:textId="77777777" w:rsidR="00307710" w:rsidRDefault="00DD5DBE">
            <w:r>
              <w:rPr>
                <w:sz w:val="19"/>
              </w:rPr>
              <w:t>IK Rig / IK Retargeter</w:t>
            </w:r>
          </w:p>
        </w:tc>
      </w:tr>
      <w:tr w:rsidR="00307710" w14:paraId="325F4B17" w14:textId="77777777">
        <w:trPr>
          <w:cantSplit/>
          <w:jc w:val="center"/>
        </w:trPr>
        <w:tc>
          <w:tcPr>
            <w:tcW w:w="3888" w:type="dxa"/>
            <w:vAlign w:val="center"/>
          </w:tcPr>
          <w:p w14:paraId="50E7C9A7" w14:textId="77777777" w:rsidR="00307710" w:rsidRDefault="00DD5DBE">
            <w:r>
              <w:rPr>
                <w:sz w:val="19"/>
              </w:rPr>
              <w:t>Foot planting / proportion correction</w:t>
            </w:r>
          </w:p>
        </w:tc>
        <w:tc>
          <w:tcPr>
            <w:tcW w:w="5472" w:type="dxa"/>
            <w:vAlign w:val="center"/>
          </w:tcPr>
          <w:p w14:paraId="672FDDDD" w14:textId="77777777" w:rsidR="00307710" w:rsidRDefault="00DD5DBE">
            <w:r>
              <w:rPr>
                <w:sz w:val="19"/>
              </w:rPr>
              <w:t>IK correction</w:t>
            </w:r>
          </w:p>
        </w:tc>
      </w:tr>
      <w:tr w:rsidR="00307710" w14:paraId="20F02C32" w14:textId="77777777">
        <w:trPr>
          <w:cantSplit/>
          <w:jc w:val="center"/>
        </w:trPr>
        <w:tc>
          <w:tcPr>
            <w:tcW w:w="3888" w:type="dxa"/>
            <w:vAlign w:val="center"/>
          </w:tcPr>
          <w:p w14:paraId="0CD0891A" w14:textId="77777777" w:rsidR="00307710" w:rsidRDefault="00DD5DBE">
            <w:r>
              <w:rPr>
                <w:sz w:val="19"/>
              </w:rPr>
              <w:t>Small range alignment</w:t>
            </w:r>
          </w:p>
        </w:tc>
        <w:tc>
          <w:tcPr>
            <w:tcW w:w="5472" w:type="dxa"/>
            <w:vAlign w:val="center"/>
          </w:tcPr>
          <w:p w14:paraId="37285275" w14:textId="77777777" w:rsidR="00307710" w:rsidRDefault="00DD5DBE">
            <w:r>
              <w:rPr>
                <w:sz w:val="19"/>
              </w:rPr>
              <w:t>Limited Motion Warping</w:t>
            </w:r>
          </w:p>
        </w:tc>
      </w:tr>
      <w:tr w:rsidR="00307710" w14:paraId="437238EA" w14:textId="77777777">
        <w:trPr>
          <w:cantSplit/>
          <w:jc w:val="center"/>
        </w:trPr>
        <w:tc>
          <w:tcPr>
            <w:tcW w:w="3888" w:type="dxa"/>
            <w:vAlign w:val="center"/>
          </w:tcPr>
          <w:p w14:paraId="38DC3DE6" w14:textId="77777777" w:rsidR="00307710" w:rsidRDefault="00DD5DBE">
            <w:r>
              <w:rPr>
                <w:sz w:val="19"/>
              </w:rPr>
              <w:t>Minor hit reactions</w:t>
            </w:r>
          </w:p>
        </w:tc>
        <w:tc>
          <w:tcPr>
            <w:tcW w:w="5472" w:type="dxa"/>
            <w:vAlign w:val="center"/>
          </w:tcPr>
          <w:p w14:paraId="743F822F" w14:textId="77777777" w:rsidR="00307710" w:rsidRDefault="00DD5DBE">
            <w:r>
              <w:rPr>
                <w:sz w:val="19"/>
              </w:rPr>
              <w:t>Additive or layered reactions</w:t>
            </w:r>
          </w:p>
        </w:tc>
      </w:tr>
      <w:tr w:rsidR="00307710" w14:paraId="176A3051" w14:textId="77777777">
        <w:trPr>
          <w:cantSplit/>
          <w:jc w:val="center"/>
        </w:trPr>
        <w:tc>
          <w:tcPr>
            <w:tcW w:w="3888" w:type="dxa"/>
            <w:vAlign w:val="center"/>
          </w:tcPr>
          <w:p w14:paraId="0FFE3BF5" w14:textId="77777777" w:rsidR="00307710" w:rsidRDefault="00DD5DBE">
            <w:r>
              <w:rPr>
                <w:sz w:val="19"/>
              </w:rPr>
              <w:t>Major staggers / knockdowns</w:t>
            </w:r>
          </w:p>
        </w:tc>
        <w:tc>
          <w:tcPr>
            <w:tcW w:w="5472" w:type="dxa"/>
            <w:vAlign w:val="center"/>
          </w:tcPr>
          <w:p w14:paraId="274EDC67" w14:textId="77777777" w:rsidR="00307710" w:rsidRDefault="00DD5DBE">
            <w:r>
              <w:rPr>
                <w:sz w:val="19"/>
              </w:rPr>
              <w:t>Full-body captured reactions</w:t>
            </w:r>
          </w:p>
        </w:tc>
      </w:tr>
      <w:tr w:rsidR="00307710" w14:paraId="68952881" w14:textId="77777777">
        <w:trPr>
          <w:cantSplit/>
          <w:jc w:val="center"/>
        </w:trPr>
        <w:tc>
          <w:tcPr>
            <w:tcW w:w="3888" w:type="dxa"/>
            <w:vAlign w:val="center"/>
          </w:tcPr>
          <w:p w14:paraId="5FCC3F2F" w14:textId="77777777" w:rsidR="00307710" w:rsidRDefault="00DD5DBE">
            <w:r>
              <w:rPr>
                <w:sz w:val="19"/>
              </w:rPr>
              <w:t>Optional advanced falls</w:t>
            </w:r>
          </w:p>
        </w:tc>
        <w:tc>
          <w:tcPr>
            <w:tcW w:w="5472" w:type="dxa"/>
            <w:vAlign w:val="center"/>
          </w:tcPr>
          <w:p w14:paraId="39A0CAE9" w14:textId="77777777" w:rsidR="00307710" w:rsidRDefault="00DD5DBE">
            <w:r>
              <w:rPr>
                <w:sz w:val="19"/>
              </w:rPr>
              <w:t>Animation-to-ragdoll blend as later polish</w:t>
            </w:r>
          </w:p>
        </w:tc>
      </w:tr>
    </w:tbl>
    <w:p w14:paraId="3D3FD13A" w14:textId="77777777" w:rsidR="00307710" w:rsidRDefault="00307710"/>
    <w:p w14:paraId="544A7B48" w14:textId="77777777" w:rsidR="00307710" w:rsidRDefault="00DD5DBE">
      <w:r>
        <w:t>Attack data should be separate from the animation asset. A move data definition can store animation, startup, active and recovery timing, stamina cost, score value, target, range and reaction/knockdown properties. This allows placeholder animations to be replaced by final mocap without rewriting combat logic.</w:t>
      </w:r>
    </w:p>
    <w:p w14:paraId="4868517F" w14:textId="77777777" w:rsidR="00307710" w:rsidRDefault="00DD5DBE">
      <w:pPr>
        <w:pStyle w:val="Heading1"/>
      </w:pPr>
      <w:r>
        <w:t>10. Reactions, Falling and Recovery</w:t>
      </w:r>
    </w:p>
    <w:p w14:paraId="650B54E5" w14:textId="77777777" w:rsidR="00307710" w:rsidRDefault="00DD5DBE">
      <w:r>
        <w:t>Reactions should be proportional to impact. Most scoring techniques should not cause exaggerated multi-second staggers. Minor hits can use layered reactions; heavier impacts can use dedicated captured staggers; exceptional impacts can trigger controlled knockdowns.</w:t>
      </w:r>
    </w:p>
    <w:tbl>
      <w:tblPr>
        <w:tblStyle w:val="TableGrid"/>
        <w:tblW w:w="0" w:type="auto"/>
        <w:jc w:val="center"/>
        <w:tblLook w:val="04A0" w:firstRow="1" w:lastRow="0" w:firstColumn="1" w:lastColumn="0" w:noHBand="0" w:noVBand="1"/>
      </w:tblPr>
      <w:tblGrid>
        <w:gridCol w:w="2448"/>
        <w:gridCol w:w="6912"/>
      </w:tblGrid>
      <w:tr w:rsidR="00307710" w14:paraId="79B3D680" w14:textId="77777777">
        <w:trPr>
          <w:cantSplit/>
          <w:tblHeader/>
          <w:jc w:val="center"/>
        </w:trPr>
        <w:tc>
          <w:tcPr>
            <w:tcW w:w="2448" w:type="dxa"/>
            <w:shd w:val="clear" w:color="auto" w:fill="D9EAF7"/>
            <w:vAlign w:val="center"/>
          </w:tcPr>
          <w:p w14:paraId="7EC4B446" w14:textId="77777777" w:rsidR="00307710" w:rsidRDefault="00DD5DBE">
            <w:r>
              <w:rPr>
                <w:b/>
                <w:sz w:val="19"/>
              </w:rPr>
              <w:t>Severity</w:t>
            </w:r>
          </w:p>
        </w:tc>
        <w:tc>
          <w:tcPr>
            <w:tcW w:w="6912" w:type="dxa"/>
            <w:shd w:val="clear" w:color="auto" w:fill="D9EAF7"/>
            <w:vAlign w:val="center"/>
          </w:tcPr>
          <w:p w14:paraId="5B44CE86" w14:textId="77777777" w:rsidR="00307710" w:rsidRDefault="00DD5DBE">
            <w:r>
              <w:rPr>
                <w:b/>
                <w:sz w:val="19"/>
              </w:rPr>
              <w:t>Response</w:t>
            </w:r>
          </w:p>
        </w:tc>
      </w:tr>
      <w:tr w:rsidR="00307710" w14:paraId="7567EA9A" w14:textId="77777777">
        <w:trPr>
          <w:cantSplit/>
          <w:jc w:val="center"/>
        </w:trPr>
        <w:tc>
          <w:tcPr>
            <w:tcW w:w="2448" w:type="dxa"/>
            <w:vAlign w:val="center"/>
          </w:tcPr>
          <w:p w14:paraId="0338D4F4" w14:textId="77777777" w:rsidR="00307710" w:rsidRDefault="00DD5DBE">
            <w:r>
              <w:rPr>
                <w:sz w:val="19"/>
              </w:rPr>
              <w:t>Minor</w:t>
            </w:r>
          </w:p>
        </w:tc>
        <w:tc>
          <w:tcPr>
            <w:tcW w:w="6912" w:type="dxa"/>
            <w:vAlign w:val="center"/>
          </w:tcPr>
          <w:p w14:paraId="364E5036" w14:textId="77777777" w:rsidR="00307710" w:rsidRDefault="00DD5DBE">
            <w:r>
              <w:rPr>
                <w:sz w:val="19"/>
              </w:rPr>
              <w:t>Short additive torso/head reaction while movement can continue</w:t>
            </w:r>
          </w:p>
        </w:tc>
      </w:tr>
      <w:tr w:rsidR="00307710" w14:paraId="624D1979" w14:textId="77777777">
        <w:trPr>
          <w:cantSplit/>
          <w:jc w:val="center"/>
        </w:trPr>
        <w:tc>
          <w:tcPr>
            <w:tcW w:w="2448" w:type="dxa"/>
            <w:vAlign w:val="center"/>
          </w:tcPr>
          <w:p w14:paraId="2EA015A0" w14:textId="77777777" w:rsidR="00307710" w:rsidRDefault="00DD5DBE">
            <w:r>
              <w:rPr>
                <w:sz w:val="19"/>
              </w:rPr>
              <w:t>Normal</w:t>
            </w:r>
          </w:p>
        </w:tc>
        <w:tc>
          <w:tcPr>
            <w:tcW w:w="6912" w:type="dxa"/>
            <w:vAlign w:val="center"/>
          </w:tcPr>
          <w:p w14:paraId="4E6A6262" w14:textId="77777777" w:rsidR="00307710" w:rsidRDefault="00DD5DBE">
            <w:r>
              <w:rPr>
                <w:sz w:val="19"/>
              </w:rPr>
              <w:t>Brief partial/full-body reaction</w:t>
            </w:r>
          </w:p>
        </w:tc>
      </w:tr>
      <w:tr w:rsidR="00307710" w14:paraId="50DC89D7" w14:textId="77777777">
        <w:trPr>
          <w:cantSplit/>
          <w:jc w:val="center"/>
        </w:trPr>
        <w:tc>
          <w:tcPr>
            <w:tcW w:w="2448" w:type="dxa"/>
            <w:vAlign w:val="center"/>
          </w:tcPr>
          <w:p w14:paraId="42D728EC" w14:textId="77777777" w:rsidR="00307710" w:rsidRDefault="00DD5DBE">
            <w:r>
              <w:rPr>
                <w:sz w:val="19"/>
              </w:rPr>
              <w:t>Heavy</w:t>
            </w:r>
          </w:p>
        </w:tc>
        <w:tc>
          <w:tcPr>
            <w:tcW w:w="6912" w:type="dxa"/>
            <w:vAlign w:val="center"/>
          </w:tcPr>
          <w:p w14:paraId="5349CA23" w14:textId="77777777" w:rsidR="00307710" w:rsidRDefault="00DD5DBE">
            <w:r>
              <w:rPr>
                <w:sz w:val="19"/>
              </w:rPr>
              <w:t>Captured stagger or loss-of-balance animation</w:t>
            </w:r>
          </w:p>
        </w:tc>
      </w:tr>
      <w:tr w:rsidR="00307710" w14:paraId="761479BC" w14:textId="77777777">
        <w:trPr>
          <w:cantSplit/>
          <w:jc w:val="center"/>
        </w:trPr>
        <w:tc>
          <w:tcPr>
            <w:tcW w:w="2448" w:type="dxa"/>
            <w:vAlign w:val="center"/>
          </w:tcPr>
          <w:p w14:paraId="37A0D0E0" w14:textId="77777777" w:rsidR="00307710" w:rsidRDefault="00DD5DBE">
            <w:r>
              <w:rPr>
                <w:sz w:val="19"/>
              </w:rPr>
              <w:t>Knockdown</w:t>
            </w:r>
          </w:p>
        </w:tc>
        <w:tc>
          <w:tcPr>
            <w:tcW w:w="6912" w:type="dxa"/>
            <w:vAlign w:val="center"/>
          </w:tcPr>
          <w:p w14:paraId="2F79FE10" w14:textId="77777777" w:rsidR="00307710" w:rsidRDefault="00DD5DBE">
            <w:r>
              <w:rPr>
                <w:sz w:val="19"/>
              </w:rPr>
              <w:t>Captured fall, grounded state and get-up; optional later ragdoll blend</w:t>
            </w:r>
          </w:p>
        </w:tc>
      </w:tr>
    </w:tbl>
    <w:p w14:paraId="0A8F1DE8" w14:textId="77777777" w:rsidR="00307710" w:rsidRDefault="00307710"/>
    <w:p w14:paraId="2F7B0375" w14:textId="77777777" w:rsidR="00307710" w:rsidRDefault="00DD5DBE">
      <w:r>
        <w:t>Controlled falls should be captured on appropriate mats by volunteers capable of falling safely. No performer needs to be struck hard. Useful captures include backward, left/right, off-balance/spinning falls and several get-up states.</w:t>
      </w:r>
    </w:p>
    <w:p w14:paraId="1D405F7F" w14:textId="77777777" w:rsidR="00307710" w:rsidRDefault="00DD5DBE">
      <w:pPr>
        <w:pStyle w:val="Heading1"/>
      </w:pPr>
      <w:r>
        <w:t>11. Motion Capture Production Plan</w:t>
      </w:r>
    </w:p>
    <w:p w14:paraId="499C4342" w14:textId="77777777" w:rsidR="00307710" w:rsidRDefault="00DD5DBE">
      <w:r>
        <w:t>The preferred low-cost production approach is markerless capture using volunteer taekwondo practitioners and iPhone video. The video is converted to skeletal animation, not directly into the final fighter mesh. The fighter character is created separately and the captured skeleton animation is retargeted onto it.</w:t>
      </w:r>
    </w:p>
    <w:p w14:paraId="0ACD16B1" w14:textId="77777777" w:rsidR="00307710" w:rsidRDefault="00DD5DBE">
      <w:pPr>
        <w:pStyle w:val="ListBullet"/>
      </w:pPr>
      <w:r>
        <w:t>Use stable tripod-mounted footage with the full body visible and good lighting.</w:t>
      </w:r>
    </w:p>
    <w:p w14:paraId="78EC445C" w14:textId="77777777" w:rsidR="00307710" w:rsidRDefault="00DD5DBE">
      <w:pPr>
        <w:pStyle w:val="ListBullet"/>
      </w:pPr>
      <w:r>
        <w:t>Record controlled individual techniques first; use scripted exchanges and free sparring primarily for transitions, timing and reference.</w:t>
      </w:r>
    </w:p>
    <w:p w14:paraId="1B07893E" w14:textId="77777777" w:rsidR="00307710" w:rsidRDefault="00DD5DBE">
      <w:pPr>
        <w:pStyle w:val="ListBullet"/>
      </w:pPr>
      <w:r>
        <w:t>Avoid mirrors/reflections where they interfere with markerless tracking; fitted athletic clothing is preferable to a loose dobok for the source capture.</w:t>
      </w:r>
    </w:p>
    <w:p w14:paraId="0B28C0E8" w14:textId="77777777" w:rsidR="00307710" w:rsidRDefault="00DD5DBE">
      <w:pPr>
        <w:pStyle w:val="ListBullet"/>
      </w:pPr>
      <w:r>
        <w:t>Record multiple takes and trim only the best short clips for processing.</w:t>
      </w:r>
    </w:p>
    <w:p w14:paraId="357D2C4B" w14:textId="77777777" w:rsidR="00307710" w:rsidRDefault="00DD5DBE">
      <w:pPr>
        <w:pStyle w:val="ListBullet"/>
      </w:pPr>
      <w:r>
        <w:t>Record reference video from additional iPhones even if the chosen solver uses one camera.</w:t>
      </w:r>
    </w:p>
    <w:p w14:paraId="1E1912F0" w14:textId="77777777" w:rsidR="00307710" w:rsidRDefault="00DD5DBE">
      <w:pPr>
        <w:pStyle w:val="ListBullet"/>
      </w:pPr>
      <w:r>
        <w:t>Evaluate supporting-foot pivot, hip rotation, chamber, extension, rechamber, balance and landing—not merely whether a skeleton was generated.</w:t>
      </w:r>
    </w:p>
    <w:p w14:paraId="42F844EC" w14:textId="77777777" w:rsidR="00307710" w:rsidRDefault="00DD5DBE">
      <w:pPr>
        <w:pStyle w:val="ListBullet"/>
      </w:pPr>
      <w:r>
        <w:t>Capture locomotion, guard transitions, reactions and recoveries as deliberately as the kicks.</w:t>
      </w:r>
    </w:p>
    <w:p w14:paraId="4978F35E" w14:textId="77777777" w:rsidR="00307710" w:rsidRDefault="00DD5DBE">
      <w:pPr>
        <w:pStyle w:val="Heading1"/>
      </w:pPr>
      <w:r>
        <w:t>12. Markerless Pipeline Candidates</w:t>
      </w:r>
    </w:p>
    <w:p w14:paraId="401D2AA0" w14:textId="77777777" w:rsidR="00307710" w:rsidRDefault="00DD5DBE">
      <w:r>
        <w:t>The exact markerless solver should be chosen through a feasibility comparison rather than locked prematurely. Two strong candidates discussed are Unreal's MetaHuman Animator markerless body capture workflow and Rokoko Vision / Rokoko Create.</w:t>
      </w:r>
    </w:p>
    <w:tbl>
      <w:tblPr>
        <w:tblStyle w:val="TableGrid"/>
        <w:tblW w:w="0" w:type="auto"/>
        <w:jc w:val="center"/>
        <w:tblLook w:val="04A0" w:firstRow="1" w:lastRow="0" w:firstColumn="1" w:lastColumn="0" w:noHBand="0" w:noVBand="1"/>
      </w:tblPr>
      <w:tblGrid>
        <w:gridCol w:w="3312"/>
        <w:gridCol w:w="6048"/>
      </w:tblGrid>
      <w:tr w:rsidR="00307710" w14:paraId="780C4515" w14:textId="77777777">
        <w:trPr>
          <w:cantSplit/>
          <w:tblHeader/>
          <w:jc w:val="center"/>
        </w:trPr>
        <w:tc>
          <w:tcPr>
            <w:tcW w:w="3312" w:type="dxa"/>
            <w:shd w:val="clear" w:color="auto" w:fill="D9EAF7"/>
            <w:vAlign w:val="center"/>
          </w:tcPr>
          <w:p w14:paraId="39F90EEC" w14:textId="77777777" w:rsidR="00307710" w:rsidRDefault="00DD5DBE">
            <w:r>
              <w:rPr>
                <w:b/>
                <w:sz w:val="19"/>
              </w:rPr>
              <w:t>Candidate</w:t>
            </w:r>
          </w:p>
        </w:tc>
        <w:tc>
          <w:tcPr>
            <w:tcW w:w="6048" w:type="dxa"/>
            <w:shd w:val="clear" w:color="auto" w:fill="D9EAF7"/>
            <w:vAlign w:val="center"/>
          </w:tcPr>
          <w:p w14:paraId="22BE4290" w14:textId="77777777" w:rsidR="00307710" w:rsidRDefault="00DD5DBE">
            <w:r>
              <w:rPr>
                <w:b/>
                <w:sz w:val="19"/>
              </w:rPr>
              <w:t>Preliminary Role</w:t>
            </w:r>
          </w:p>
        </w:tc>
      </w:tr>
      <w:tr w:rsidR="00307710" w14:paraId="0471DD36" w14:textId="77777777">
        <w:trPr>
          <w:cantSplit/>
          <w:jc w:val="center"/>
        </w:trPr>
        <w:tc>
          <w:tcPr>
            <w:tcW w:w="3312" w:type="dxa"/>
            <w:vAlign w:val="center"/>
          </w:tcPr>
          <w:p w14:paraId="09C32E5E" w14:textId="77777777" w:rsidR="00307710" w:rsidRDefault="00DD5DBE">
            <w:r>
              <w:rPr>
                <w:sz w:val="19"/>
              </w:rPr>
              <w:t>Unreal MetaHuman Animator</w:t>
            </w:r>
          </w:p>
        </w:tc>
        <w:tc>
          <w:tcPr>
            <w:tcW w:w="6048" w:type="dxa"/>
            <w:vAlign w:val="center"/>
          </w:tcPr>
          <w:p w14:paraId="1FD689D1" w14:textId="77777777" w:rsidR="00307710" w:rsidRDefault="00DD5DBE">
            <w:r>
              <w:rPr>
                <w:sz w:val="19"/>
              </w:rPr>
              <w:t>Single-camera video-to-body animation workflow integrated into Unreal; attractive for keeping the pipeline in-engine.</w:t>
            </w:r>
          </w:p>
        </w:tc>
      </w:tr>
      <w:tr w:rsidR="00307710" w14:paraId="353E4A82" w14:textId="77777777">
        <w:trPr>
          <w:cantSplit/>
          <w:jc w:val="center"/>
        </w:trPr>
        <w:tc>
          <w:tcPr>
            <w:tcW w:w="3312" w:type="dxa"/>
            <w:vAlign w:val="center"/>
          </w:tcPr>
          <w:p w14:paraId="1F4022A2" w14:textId="77777777" w:rsidR="00307710" w:rsidRDefault="00DD5DBE">
            <w:r>
              <w:rPr>
                <w:sz w:val="19"/>
              </w:rPr>
              <w:t>Rokoko Vision / Create</w:t>
            </w:r>
          </w:p>
        </w:tc>
        <w:tc>
          <w:tcPr>
            <w:tcW w:w="6048" w:type="dxa"/>
            <w:vAlign w:val="center"/>
          </w:tcPr>
          <w:p w14:paraId="7A7D554C" w14:textId="77777777" w:rsidR="00307710" w:rsidRDefault="00DD5DBE">
            <w:r>
              <w:rPr>
                <w:sz w:val="19"/>
              </w:rPr>
              <w:t>Single-camera prerecorded video processing, cleanup through Rokoko Studio and FBX/BVH export to Unreal.</w:t>
            </w:r>
          </w:p>
        </w:tc>
      </w:tr>
      <w:tr w:rsidR="00307710" w14:paraId="66854CF6" w14:textId="77777777">
        <w:trPr>
          <w:cantSplit/>
          <w:jc w:val="center"/>
        </w:trPr>
        <w:tc>
          <w:tcPr>
            <w:tcW w:w="3312" w:type="dxa"/>
            <w:vAlign w:val="center"/>
          </w:tcPr>
          <w:p w14:paraId="31BD277B" w14:textId="77777777" w:rsidR="00307710" w:rsidRDefault="00DD5DBE">
            <w:r>
              <w:rPr>
                <w:sz w:val="19"/>
              </w:rPr>
              <w:t>Other options</w:t>
            </w:r>
          </w:p>
        </w:tc>
        <w:tc>
          <w:tcPr>
            <w:tcW w:w="6048" w:type="dxa"/>
            <w:vAlign w:val="center"/>
          </w:tcPr>
          <w:p w14:paraId="40A073BF" w14:textId="77777777" w:rsidR="00307710" w:rsidRDefault="00DD5DBE">
            <w:r>
              <w:rPr>
                <w:sz w:val="19"/>
              </w:rPr>
              <w:t>DeepMotion or Move AI may be considered if initial tests show better results or cost/value.</w:t>
            </w:r>
          </w:p>
        </w:tc>
      </w:tr>
    </w:tbl>
    <w:p w14:paraId="22E66CC2" w14:textId="77777777" w:rsidR="00307710" w:rsidRDefault="00307710"/>
    <w:p w14:paraId="7CE71DD2" w14:textId="77777777" w:rsidR="00307710" w:rsidRDefault="00DD5DBE">
      <w:r>
        <w:t>A useful Milestone 1 experiment is to record the same rear round kick and spinning hook kick and process them through competing pipelines, then compare the fidelity of the supporting-foot pivot, chamber, hip rotation, trajectory, rechamber and landing.</w:t>
      </w:r>
    </w:p>
    <w:p w14:paraId="49700F34" w14:textId="77777777" w:rsidR="00307710" w:rsidRDefault="00DD5DBE">
      <w:pPr>
        <w:pStyle w:val="Heading1"/>
      </w:pPr>
      <w:r>
        <w:t>13. Proof of Concept</w:t>
      </w:r>
    </w:p>
    <w:p w14:paraId="6B0418ED" w14:textId="77777777" w:rsidR="00307710" w:rsidRDefault="00DD5DBE">
      <w:r>
        <w:t>The proof of concept should answer whether the unusual control system and mocap pipeline are technically feasible. Final mocap is not required at this stage; legally usable placeholder animations are appropriate.</w:t>
      </w:r>
    </w:p>
    <w:p w14:paraId="173D308A" w14:textId="77777777" w:rsidR="00307710" w:rsidRDefault="00DD5DBE">
      <w:pPr>
        <w:pStyle w:val="ListBullet"/>
      </w:pPr>
      <w:r>
        <w:t>Greybox arena and simple Unreal mannequin/fighter.</w:t>
      </w:r>
    </w:p>
    <w:p w14:paraId="217BDC1A" w14:textId="77777777" w:rsidR="00307710" w:rsidRDefault="00DD5DBE">
      <w:pPr>
        <w:pStyle w:val="ListBullet"/>
      </w:pPr>
      <w:r>
        <w:t>Fighting idle plus basic forward/back movement.</w:t>
      </w:r>
    </w:p>
    <w:p w14:paraId="27B78D3D" w14:textId="77777777" w:rsidR="00307710" w:rsidRDefault="00DD5DBE">
      <w:pPr>
        <w:pStyle w:val="ListBullet"/>
      </w:pPr>
      <w:r>
        <w:t>A small representative set such as round kick, cut/side kick and back/spinning kick.</w:t>
      </w:r>
    </w:p>
    <w:p w14:paraId="47B2350D" w14:textId="77777777" w:rsidR="00307710" w:rsidRDefault="00DD5DBE">
      <w:pPr>
        <w:pStyle w:val="ListBullet"/>
      </w:pPr>
      <w:r>
        <w:t>Skill Stick input recognition.</w:t>
      </w:r>
    </w:p>
    <w:p w14:paraId="1AAA1009" w14:textId="77777777" w:rsidR="00307710" w:rsidRDefault="00DD5DBE">
      <w:pPr>
        <w:pStyle w:val="ListBullet"/>
      </w:pPr>
      <w:r>
        <w:t>Lead/rear-leg resolution based on stance.</w:t>
      </w:r>
    </w:p>
    <w:p w14:paraId="0935FAB8" w14:textId="77777777" w:rsidR="00307710" w:rsidRDefault="00DD5DBE">
      <w:pPr>
        <w:pStyle w:val="ListBullet"/>
      </w:pPr>
      <w:r>
        <w:t>Attack state with startup, active and recovery phases.</w:t>
      </w:r>
    </w:p>
    <w:p w14:paraId="76E02953" w14:textId="77777777" w:rsidR="00307710" w:rsidRDefault="00DD5DBE">
      <w:pPr>
        <w:pStyle w:val="ListBullet"/>
      </w:pPr>
      <w:r>
        <w:t>Foot trace/hit detection for torso/head/miss.</w:t>
      </w:r>
    </w:p>
    <w:p w14:paraId="109E561B" w14:textId="77777777" w:rsidR="00307710" w:rsidRDefault="00DD5DBE">
      <w:pPr>
        <w:pStyle w:val="ListBullet"/>
      </w:pPr>
      <w:r>
        <w:t>Basic scoring and stamina.</w:t>
      </w:r>
    </w:p>
    <w:p w14:paraId="255A1484" w14:textId="77777777" w:rsidR="00307710" w:rsidRDefault="00DD5DBE">
      <w:pPr>
        <w:pStyle w:val="ListBullet"/>
      </w:pPr>
      <w:r>
        <w:t>At least one markerless iPhone mocap clip retargeted successfully into the game.</w:t>
      </w:r>
    </w:p>
    <w:p w14:paraId="0BD1C31B" w14:textId="77777777" w:rsidR="00307710" w:rsidRDefault="00DD5DBE">
      <w:pPr>
        <w:pStyle w:val="Heading1"/>
      </w:pPr>
      <w:r>
        <w:t>14. Combat Prototype</w:t>
      </w:r>
    </w:p>
    <w:p w14:paraId="09368A4D" w14:textId="77777777" w:rsidR="00307710" w:rsidRDefault="00DD5DBE">
      <w:r>
        <w:t>The combat prototype should determine whether the system produces meaningful sparring decisions before large-scale animation production begins.</w:t>
      </w:r>
    </w:p>
    <w:p w14:paraId="0C6454E3" w14:textId="77777777" w:rsidR="00307710" w:rsidRDefault="00DD5DBE">
      <w:pPr>
        <w:pStyle w:val="ListBullet"/>
      </w:pPr>
      <w:r>
        <w:t>Approximately 5–6 representative techniques, including lead/rear options, cut/side kick, head kick, back kick and one spinning technique.</w:t>
      </w:r>
    </w:p>
    <w:p w14:paraId="001942B0" w14:textId="77777777" w:rsidR="00307710" w:rsidRDefault="00DD5DBE">
      <w:pPr>
        <w:pStyle w:val="ListBullet"/>
      </w:pPr>
      <w:r>
        <w:t>Local two-player combat.</w:t>
      </w:r>
    </w:p>
    <w:p w14:paraId="64201295" w14:textId="77777777" w:rsidR="00307710" w:rsidRDefault="00DD5DBE">
      <w:pPr>
        <w:pStyle w:val="ListBullet"/>
      </w:pPr>
      <w:r>
        <w:t>Stamina, scoring, rounds, recovery and basic defense.</w:t>
      </w:r>
    </w:p>
    <w:p w14:paraId="3D75C442" w14:textId="77777777" w:rsidR="00307710" w:rsidRDefault="00DD5DBE">
      <w:pPr>
        <w:pStyle w:val="ListBullet"/>
      </w:pPr>
      <w:r>
        <w:t>Stance switching and preliminary guard selection.</w:t>
      </w:r>
    </w:p>
    <w:p w14:paraId="69F6EF31" w14:textId="77777777" w:rsidR="00307710" w:rsidRDefault="00DD5DBE">
      <w:pPr>
        <w:pStyle w:val="ListBullet"/>
      </w:pPr>
      <w:r>
        <w:t>Combat camera and enough reaction animation to read hits clearly.</w:t>
      </w:r>
    </w:p>
    <w:p w14:paraId="41431520" w14:textId="77777777" w:rsidR="00307710" w:rsidRDefault="00DD5DBE">
      <w:pPr>
        <w:pStyle w:val="ListBullet"/>
      </w:pPr>
      <w:r>
        <w:t>Debug information for input gesture, selected leg, move, target, stamina, hit result and score.</w:t>
      </w:r>
    </w:p>
    <w:p w14:paraId="458E3CCC" w14:textId="77777777" w:rsidR="00307710" w:rsidRDefault="00DD5DBE">
      <w:pPr>
        <w:pStyle w:val="ListBullet"/>
      </w:pPr>
      <w:r>
        <w:t>Test whether players can bait, counter, manage distance and choose between body/head or low/high commitment techniques.</w:t>
      </w:r>
    </w:p>
    <w:p w14:paraId="7CBF4595" w14:textId="77777777" w:rsidR="00307710" w:rsidRDefault="00DD5DBE">
      <w:pPr>
        <w:pStyle w:val="Heading1"/>
      </w:pPr>
      <w:r>
        <w:t>15. Preliminary Milestones</w:t>
      </w:r>
    </w:p>
    <w:tbl>
      <w:tblPr>
        <w:tblStyle w:val="TableGrid"/>
        <w:tblW w:w="0" w:type="auto"/>
        <w:jc w:val="center"/>
        <w:tblLook w:val="04A0" w:firstRow="1" w:lastRow="0" w:firstColumn="1" w:lastColumn="0" w:noHBand="0" w:noVBand="1"/>
      </w:tblPr>
      <w:tblGrid>
        <w:gridCol w:w="2448"/>
        <w:gridCol w:w="6912"/>
      </w:tblGrid>
      <w:tr w:rsidR="00307710" w14:paraId="03293041" w14:textId="77777777">
        <w:trPr>
          <w:cantSplit/>
          <w:tblHeader/>
          <w:jc w:val="center"/>
        </w:trPr>
        <w:tc>
          <w:tcPr>
            <w:tcW w:w="2448" w:type="dxa"/>
            <w:shd w:val="clear" w:color="auto" w:fill="D9EAF7"/>
            <w:vAlign w:val="center"/>
          </w:tcPr>
          <w:p w14:paraId="50DD5F69" w14:textId="77777777" w:rsidR="00307710" w:rsidRDefault="00DD5DBE">
            <w:r>
              <w:rPr>
                <w:b/>
                <w:sz w:val="19"/>
              </w:rPr>
              <w:t>Period</w:t>
            </w:r>
          </w:p>
        </w:tc>
        <w:tc>
          <w:tcPr>
            <w:tcW w:w="6912" w:type="dxa"/>
            <w:shd w:val="clear" w:color="auto" w:fill="D9EAF7"/>
            <w:vAlign w:val="center"/>
          </w:tcPr>
          <w:p w14:paraId="57A229C4" w14:textId="77777777" w:rsidR="00307710" w:rsidRDefault="00DD5DBE">
            <w:r>
              <w:rPr>
                <w:b/>
                <w:sz w:val="19"/>
              </w:rPr>
              <w:t>Milestone / Goal</w:t>
            </w:r>
          </w:p>
        </w:tc>
      </w:tr>
      <w:tr w:rsidR="00307710" w14:paraId="6DF4A216" w14:textId="77777777">
        <w:trPr>
          <w:cantSplit/>
          <w:jc w:val="center"/>
        </w:trPr>
        <w:tc>
          <w:tcPr>
            <w:tcW w:w="2448" w:type="dxa"/>
            <w:vAlign w:val="center"/>
          </w:tcPr>
          <w:p w14:paraId="5E2CDE3D" w14:textId="77777777" w:rsidR="00307710" w:rsidRDefault="00DD5DBE">
            <w:r>
              <w:rPr>
                <w:sz w:val="19"/>
              </w:rPr>
              <w:t>Sep–Oct 2026</w:t>
            </w:r>
          </w:p>
        </w:tc>
        <w:tc>
          <w:tcPr>
            <w:tcW w:w="6912" w:type="dxa"/>
            <w:vAlign w:val="center"/>
          </w:tcPr>
          <w:p w14:paraId="7A56C5F1" w14:textId="77777777" w:rsidR="00307710" w:rsidRDefault="00DD5DBE">
            <w:r>
              <w:rPr>
                <w:sz w:val="19"/>
              </w:rPr>
              <w:t>Proposal: requirements, research, architecture, feasibility, scope and test plan</w:t>
            </w:r>
          </w:p>
        </w:tc>
      </w:tr>
      <w:tr w:rsidR="00307710" w14:paraId="68BD2EC1" w14:textId="77777777">
        <w:trPr>
          <w:cantSplit/>
          <w:jc w:val="center"/>
        </w:trPr>
        <w:tc>
          <w:tcPr>
            <w:tcW w:w="2448" w:type="dxa"/>
            <w:vAlign w:val="center"/>
          </w:tcPr>
          <w:p w14:paraId="5CFB29CA" w14:textId="77777777" w:rsidR="00307710" w:rsidRDefault="00DD5DBE">
            <w:r>
              <w:rPr>
                <w:sz w:val="19"/>
              </w:rPr>
              <w:t>Milestone 1 (Fall)</w:t>
            </w:r>
          </w:p>
        </w:tc>
        <w:tc>
          <w:tcPr>
            <w:tcW w:w="6912" w:type="dxa"/>
            <w:vAlign w:val="center"/>
          </w:tcPr>
          <w:p w14:paraId="2A7F17B4" w14:textId="77777777" w:rsidR="00307710" w:rsidRDefault="00DD5DBE">
            <w:r>
              <w:rPr>
                <w:sz w:val="19"/>
              </w:rPr>
              <w:t>Core Skill Stick + markerless mocap proof of concept</w:t>
            </w:r>
          </w:p>
        </w:tc>
      </w:tr>
      <w:tr w:rsidR="00307710" w14:paraId="23B46C2D" w14:textId="77777777">
        <w:trPr>
          <w:cantSplit/>
          <w:jc w:val="center"/>
        </w:trPr>
        <w:tc>
          <w:tcPr>
            <w:tcW w:w="2448" w:type="dxa"/>
            <w:vAlign w:val="center"/>
          </w:tcPr>
          <w:p w14:paraId="3CB77E33" w14:textId="77777777" w:rsidR="00307710" w:rsidRDefault="00DD5DBE">
            <w:r>
              <w:rPr>
                <w:sz w:val="19"/>
              </w:rPr>
              <w:t>Milestone 2 (Fall)</w:t>
            </w:r>
          </w:p>
        </w:tc>
        <w:tc>
          <w:tcPr>
            <w:tcW w:w="6912" w:type="dxa"/>
            <w:vAlign w:val="center"/>
          </w:tcPr>
          <w:p w14:paraId="66714D6E" w14:textId="77777777" w:rsidR="00307710" w:rsidRDefault="00DD5DBE">
            <w:r>
              <w:rPr>
                <w:sz w:val="19"/>
              </w:rPr>
              <w:t>Playable two-player combat prototype</w:t>
            </w:r>
          </w:p>
        </w:tc>
      </w:tr>
      <w:tr w:rsidR="00307710" w14:paraId="0214BD18" w14:textId="77777777">
        <w:trPr>
          <w:cantSplit/>
          <w:jc w:val="center"/>
        </w:trPr>
        <w:tc>
          <w:tcPr>
            <w:tcW w:w="2448" w:type="dxa"/>
            <w:vAlign w:val="center"/>
          </w:tcPr>
          <w:p w14:paraId="5BA6AD73" w14:textId="77777777" w:rsidR="00307710" w:rsidRDefault="00DD5DBE">
            <w:r>
              <w:rPr>
                <w:sz w:val="19"/>
              </w:rPr>
              <w:t>Dec / Break</w:t>
            </w:r>
          </w:p>
        </w:tc>
        <w:tc>
          <w:tcPr>
            <w:tcW w:w="6912" w:type="dxa"/>
            <w:vAlign w:val="center"/>
          </w:tcPr>
          <w:p w14:paraId="2458E9F9" w14:textId="77777777" w:rsidR="00307710" w:rsidRDefault="00DD5DBE">
            <w:r>
              <w:rPr>
                <w:sz w:val="19"/>
              </w:rPr>
              <w:t>Optional capture preparation, mocap production and cleanup buffer</w:t>
            </w:r>
          </w:p>
        </w:tc>
      </w:tr>
      <w:tr w:rsidR="00307710" w14:paraId="6CBC9DE3" w14:textId="77777777">
        <w:trPr>
          <w:cantSplit/>
          <w:jc w:val="center"/>
        </w:trPr>
        <w:tc>
          <w:tcPr>
            <w:tcW w:w="2448" w:type="dxa"/>
            <w:vAlign w:val="center"/>
          </w:tcPr>
          <w:p w14:paraId="70A6E7B4" w14:textId="77777777" w:rsidR="00307710" w:rsidRDefault="00DD5DBE">
            <w:r>
              <w:rPr>
                <w:sz w:val="19"/>
              </w:rPr>
              <w:t>Milestone 3 (Winter)</w:t>
            </w:r>
          </w:p>
        </w:tc>
        <w:tc>
          <w:tcPr>
            <w:tcW w:w="6912" w:type="dxa"/>
            <w:vAlign w:val="center"/>
          </w:tcPr>
          <w:p w14:paraId="4E13E81E" w14:textId="77777777" w:rsidR="00307710" w:rsidRDefault="00DD5DBE">
            <w:r>
              <w:rPr>
                <w:sz w:val="19"/>
              </w:rPr>
              <w:t>Full planned combat and animation system with production mocap library</w:t>
            </w:r>
          </w:p>
        </w:tc>
      </w:tr>
      <w:tr w:rsidR="00307710" w14:paraId="2DE31F96" w14:textId="77777777">
        <w:trPr>
          <w:cantSplit/>
          <w:jc w:val="center"/>
        </w:trPr>
        <w:tc>
          <w:tcPr>
            <w:tcW w:w="2448" w:type="dxa"/>
            <w:vAlign w:val="center"/>
          </w:tcPr>
          <w:p w14:paraId="1B020940" w14:textId="77777777" w:rsidR="00307710" w:rsidRDefault="00DD5DBE">
            <w:r>
              <w:rPr>
                <w:sz w:val="19"/>
              </w:rPr>
              <w:t>Milestone 4 (Winter)</w:t>
            </w:r>
          </w:p>
        </w:tc>
        <w:tc>
          <w:tcPr>
            <w:tcW w:w="6912" w:type="dxa"/>
            <w:vAlign w:val="center"/>
          </w:tcPr>
          <w:p w14:paraId="3829926D" w14:textId="77777777" w:rsidR="00307710" w:rsidRDefault="00DD5DBE">
            <w:r>
              <w:rPr>
                <w:sz w:val="19"/>
              </w:rPr>
              <w:t>Complete game flow plus AI opponent</w:t>
            </w:r>
          </w:p>
        </w:tc>
      </w:tr>
      <w:tr w:rsidR="00307710" w14:paraId="65F4C4D5" w14:textId="77777777">
        <w:trPr>
          <w:cantSplit/>
          <w:jc w:val="center"/>
        </w:trPr>
        <w:tc>
          <w:tcPr>
            <w:tcW w:w="2448" w:type="dxa"/>
            <w:vAlign w:val="center"/>
          </w:tcPr>
          <w:p w14:paraId="7D3F9BF9" w14:textId="77777777" w:rsidR="00307710" w:rsidRDefault="00DD5DBE">
            <w:r>
              <w:rPr>
                <w:sz w:val="19"/>
              </w:rPr>
              <w:t>Milestone 5 (Spring)</w:t>
            </w:r>
          </w:p>
        </w:tc>
        <w:tc>
          <w:tcPr>
            <w:tcW w:w="6912" w:type="dxa"/>
            <w:vAlign w:val="center"/>
          </w:tcPr>
          <w:p w14:paraId="0C4FA189" w14:textId="77777777" w:rsidR="00307710" w:rsidRDefault="00DD5DBE">
            <w:r>
              <w:rPr>
                <w:sz w:val="19"/>
              </w:rPr>
              <w:t>Beta testing, balancing, polish and requirement verification</w:t>
            </w:r>
          </w:p>
        </w:tc>
      </w:tr>
      <w:tr w:rsidR="00307710" w14:paraId="7DE7AEF8" w14:textId="77777777">
        <w:trPr>
          <w:cantSplit/>
          <w:jc w:val="center"/>
        </w:trPr>
        <w:tc>
          <w:tcPr>
            <w:tcW w:w="2448" w:type="dxa"/>
            <w:vAlign w:val="center"/>
          </w:tcPr>
          <w:p w14:paraId="7A3004D4" w14:textId="77777777" w:rsidR="00307710" w:rsidRDefault="00DD5DBE">
            <w:r>
              <w:rPr>
                <w:sz w:val="19"/>
              </w:rPr>
              <w:t>Final</w:t>
            </w:r>
          </w:p>
        </w:tc>
        <w:tc>
          <w:tcPr>
            <w:tcW w:w="6912" w:type="dxa"/>
            <w:vAlign w:val="center"/>
          </w:tcPr>
          <w:p w14:paraId="1F3636F9" w14:textId="77777777" w:rsidR="00307710" w:rsidRDefault="00DD5DBE">
            <w:r>
              <w:rPr>
                <w:sz w:val="19"/>
              </w:rPr>
              <w:t>Gold build, working demo and final report</w:t>
            </w:r>
          </w:p>
        </w:tc>
      </w:tr>
    </w:tbl>
    <w:p w14:paraId="3C3048FE" w14:textId="77777777" w:rsidR="00307710" w:rsidRDefault="00307710"/>
    <w:p w14:paraId="236D1D81" w14:textId="77777777" w:rsidR="00307710" w:rsidRDefault="00DD5DBE">
      <w:r>
        <w:t>The exact Major Project 2 dates should be updated when BCIT publishes the applicable 2027 course outline. The current sequencing is based on the discussed Major Project structure and previous-year reference.</w:t>
      </w:r>
    </w:p>
    <w:p w14:paraId="2C11A08D" w14:textId="77777777" w:rsidR="00307710" w:rsidRDefault="00DD5DBE">
      <w:pPr>
        <w:pStyle w:val="Heading1"/>
      </w:pPr>
      <w:r>
        <w:t>16. Proposed Milestone Success Criteria</w:t>
      </w:r>
    </w:p>
    <w:tbl>
      <w:tblPr>
        <w:tblStyle w:val="TableGrid"/>
        <w:tblW w:w="0" w:type="auto"/>
        <w:jc w:val="center"/>
        <w:tblLook w:val="04A0" w:firstRow="1" w:lastRow="0" w:firstColumn="1" w:lastColumn="0" w:noHBand="0" w:noVBand="1"/>
      </w:tblPr>
      <w:tblGrid>
        <w:gridCol w:w="1440"/>
        <w:gridCol w:w="7920"/>
      </w:tblGrid>
      <w:tr w:rsidR="00307710" w14:paraId="6849A375" w14:textId="77777777">
        <w:trPr>
          <w:cantSplit/>
          <w:tblHeader/>
          <w:jc w:val="center"/>
        </w:trPr>
        <w:tc>
          <w:tcPr>
            <w:tcW w:w="1440" w:type="dxa"/>
            <w:shd w:val="clear" w:color="auto" w:fill="D9EAF7"/>
            <w:vAlign w:val="center"/>
          </w:tcPr>
          <w:p w14:paraId="3B490E06" w14:textId="77777777" w:rsidR="00307710" w:rsidRDefault="00DD5DBE">
            <w:r>
              <w:rPr>
                <w:b/>
                <w:sz w:val="19"/>
              </w:rPr>
              <w:t>Milestone</w:t>
            </w:r>
          </w:p>
        </w:tc>
        <w:tc>
          <w:tcPr>
            <w:tcW w:w="7920" w:type="dxa"/>
            <w:shd w:val="clear" w:color="auto" w:fill="D9EAF7"/>
            <w:vAlign w:val="center"/>
          </w:tcPr>
          <w:p w14:paraId="7CABDCFC" w14:textId="77777777" w:rsidR="00307710" w:rsidRDefault="00DD5DBE">
            <w:r>
              <w:rPr>
                <w:b/>
                <w:sz w:val="19"/>
              </w:rPr>
              <w:t>Success Criterion</w:t>
            </w:r>
          </w:p>
        </w:tc>
      </w:tr>
      <w:tr w:rsidR="00307710" w14:paraId="1D8EB324" w14:textId="77777777">
        <w:trPr>
          <w:cantSplit/>
          <w:jc w:val="center"/>
        </w:trPr>
        <w:tc>
          <w:tcPr>
            <w:tcW w:w="1440" w:type="dxa"/>
            <w:vAlign w:val="center"/>
          </w:tcPr>
          <w:p w14:paraId="6C10BFB4" w14:textId="77777777" w:rsidR="00307710" w:rsidRDefault="00DD5DBE">
            <w:r>
              <w:rPr>
                <w:sz w:val="19"/>
              </w:rPr>
              <w:t>M1</w:t>
            </w:r>
          </w:p>
        </w:tc>
        <w:tc>
          <w:tcPr>
            <w:tcW w:w="7920" w:type="dxa"/>
            <w:vAlign w:val="center"/>
          </w:tcPr>
          <w:p w14:paraId="5997546D" w14:textId="77777777" w:rsidR="00307710" w:rsidRDefault="00DD5DBE">
            <w:r>
              <w:rPr>
                <w:sz w:val="19"/>
              </w:rPr>
              <w:t>Two fighters can move and execute a small set of taekwondo techniques through the Skill Stick, and at least one iPhone markerless capture proves the animation pipeline.</w:t>
            </w:r>
          </w:p>
        </w:tc>
      </w:tr>
      <w:tr w:rsidR="00307710" w14:paraId="7E44FBF9" w14:textId="77777777">
        <w:trPr>
          <w:cantSplit/>
          <w:jc w:val="center"/>
        </w:trPr>
        <w:tc>
          <w:tcPr>
            <w:tcW w:w="1440" w:type="dxa"/>
            <w:vAlign w:val="center"/>
          </w:tcPr>
          <w:p w14:paraId="067B21E1" w14:textId="77777777" w:rsidR="00307710" w:rsidRDefault="00DD5DBE">
            <w:r>
              <w:rPr>
                <w:sz w:val="19"/>
              </w:rPr>
              <w:t>M2</w:t>
            </w:r>
          </w:p>
        </w:tc>
        <w:tc>
          <w:tcPr>
            <w:tcW w:w="7920" w:type="dxa"/>
            <w:vAlign w:val="center"/>
          </w:tcPr>
          <w:p w14:paraId="3CCF7840" w14:textId="77777777" w:rsidR="00307710" w:rsidRDefault="00DD5DBE">
            <w:r>
              <w:rPr>
                <w:sz w:val="19"/>
              </w:rPr>
              <w:t>Two local players can complete a basic taekwondo sparring session using core combat systems.</w:t>
            </w:r>
          </w:p>
        </w:tc>
      </w:tr>
      <w:tr w:rsidR="00307710" w14:paraId="0D6D6D70" w14:textId="77777777">
        <w:trPr>
          <w:cantSplit/>
          <w:jc w:val="center"/>
        </w:trPr>
        <w:tc>
          <w:tcPr>
            <w:tcW w:w="1440" w:type="dxa"/>
            <w:vAlign w:val="center"/>
          </w:tcPr>
          <w:p w14:paraId="37837FA9" w14:textId="77777777" w:rsidR="00307710" w:rsidRDefault="00DD5DBE">
            <w:r>
              <w:rPr>
                <w:sz w:val="19"/>
              </w:rPr>
              <w:t>M3</w:t>
            </w:r>
          </w:p>
        </w:tc>
        <w:tc>
          <w:tcPr>
            <w:tcW w:w="7920" w:type="dxa"/>
            <w:vAlign w:val="center"/>
          </w:tcPr>
          <w:p w14:paraId="4AC54824" w14:textId="77777777" w:rsidR="00307710" w:rsidRDefault="00DD5DBE">
            <w:r>
              <w:rPr>
                <w:sz w:val="19"/>
              </w:rPr>
              <w:t>The planned combat system is playable with the production mocap library and natural animation transitions.</w:t>
            </w:r>
          </w:p>
        </w:tc>
      </w:tr>
      <w:tr w:rsidR="00307710" w14:paraId="085817D6" w14:textId="77777777">
        <w:trPr>
          <w:cantSplit/>
          <w:jc w:val="center"/>
        </w:trPr>
        <w:tc>
          <w:tcPr>
            <w:tcW w:w="1440" w:type="dxa"/>
            <w:vAlign w:val="center"/>
          </w:tcPr>
          <w:p w14:paraId="3A0C2BCB" w14:textId="77777777" w:rsidR="00307710" w:rsidRDefault="00DD5DBE">
            <w:r>
              <w:rPr>
                <w:sz w:val="19"/>
              </w:rPr>
              <w:t>M4</w:t>
            </w:r>
          </w:p>
        </w:tc>
        <w:tc>
          <w:tcPr>
            <w:tcW w:w="7920" w:type="dxa"/>
            <w:vAlign w:val="center"/>
          </w:tcPr>
          <w:p w14:paraId="7FF8D6DF" w14:textId="77777777" w:rsidR="00307710" w:rsidRDefault="00DD5DBE">
            <w:r>
              <w:rPr>
                <w:sz w:val="19"/>
              </w:rPr>
              <w:t>The game is playable from startup to completed match against either a local player or AI.</w:t>
            </w:r>
          </w:p>
        </w:tc>
      </w:tr>
      <w:tr w:rsidR="00307710" w14:paraId="5D8BBC86" w14:textId="77777777">
        <w:trPr>
          <w:cantSplit/>
          <w:jc w:val="center"/>
        </w:trPr>
        <w:tc>
          <w:tcPr>
            <w:tcW w:w="1440" w:type="dxa"/>
            <w:vAlign w:val="center"/>
          </w:tcPr>
          <w:p w14:paraId="369712BB" w14:textId="77777777" w:rsidR="00307710" w:rsidRDefault="00DD5DBE">
            <w:r>
              <w:rPr>
                <w:sz w:val="19"/>
              </w:rPr>
              <w:t>M5</w:t>
            </w:r>
          </w:p>
        </w:tc>
        <w:tc>
          <w:tcPr>
            <w:tcW w:w="7920" w:type="dxa"/>
            <w:vAlign w:val="center"/>
          </w:tcPr>
          <w:p w14:paraId="5CB66D4B" w14:textId="77777777" w:rsidR="00307710" w:rsidRDefault="00DD5DBE">
            <w:r>
              <w:rPr>
                <w:sz w:val="19"/>
              </w:rPr>
              <w:t>The game satisfies the approved functional/non-functional requirements and is ready for final demonstration.</w:t>
            </w:r>
          </w:p>
        </w:tc>
      </w:tr>
    </w:tbl>
    <w:p w14:paraId="54CC3832" w14:textId="77777777" w:rsidR="00307710" w:rsidRDefault="00307710"/>
    <w:p w14:paraId="3994B600" w14:textId="77777777" w:rsidR="00307710" w:rsidRDefault="00DD5DBE">
      <w:pPr>
        <w:pStyle w:val="Heading1"/>
      </w:pPr>
      <w:r>
        <w:t>17. Preliminary Technical Model</w:t>
      </w:r>
    </w:p>
    <w:p w14:paraId="1916DDB1" w14:textId="77777777" w:rsidR="00307710" w:rsidRDefault="00DD5DBE">
      <w:r>
        <w:t>Suggested fighter runtime state:</w:t>
      </w:r>
    </w:p>
    <w:p w14:paraId="1D4391EA" w14:textId="77777777" w:rsidR="00307710" w:rsidRDefault="00DD5DBE">
      <w:r>
        <w:rPr>
          <w:rFonts w:ascii="Consolas" w:hAnsi="Consolas"/>
          <w:sz w:val="19"/>
        </w:rPr>
        <w:t>Fighter</w:t>
      </w:r>
      <w:r>
        <w:rPr>
          <w:rFonts w:ascii="Consolas" w:hAnsi="Consolas"/>
          <w:sz w:val="19"/>
        </w:rPr>
        <w:br/>
      </w:r>
      <w:r>
        <w:rPr>
          <w:rFonts w:ascii="Consolas" w:hAnsi="Consolas"/>
          <w:sz w:val="19"/>
        </w:rPr>
        <w:t xml:space="preserve">  • CurrentStance: LeftLead / RightLead</w:t>
      </w:r>
      <w:r>
        <w:rPr>
          <w:rFonts w:ascii="Consolas" w:hAnsi="Consolas"/>
          <w:sz w:val="19"/>
        </w:rPr>
        <w:br/>
        <w:t xml:space="preserve">  • CurrentGuard</w:t>
      </w:r>
      <w:r>
        <w:rPr>
          <w:rFonts w:ascii="Consolas" w:hAnsi="Consolas"/>
          <w:sz w:val="19"/>
        </w:rPr>
        <w:br/>
        <w:t xml:space="preserve">  • LeadLeg / RearLeg</w:t>
      </w:r>
      <w:r>
        <w:rPr>
          <w:rFonts w:ascii="Consolas" w:hAnsi="Consolas"/>
          <w:sz w:val="19"/>
        </w:rPr>
        <w:br/>
        <w:t xml:space="preserve">  • CombatState</w:t>
      </w:r>
      <w:r>
        <w:rPr>
          <w:rFonts w:ascii="Consolas" w:hAnsi="Consolas"/>
          <w:sz w:val="19"/>
        </w:rPr>
        <w:br/>
        <w:t xml:space="preserve">  • Stamina</w:t>
      </w:r>
      <w:r>
        <w:rPr>
          <w:rFonts w:ascii="Consolas" w:hAnsi="Consolas"/>
          <w:sz w:val="19"/>
        </w:rPr>
        <w:br/>
        <w:t xml:space="preserve">  • Score / MatchState</w:t>
      </w:r>
    </w:p>
    <w:p w14:paraId="444183D7" w14:textId="77777777" w:rsidR="00307710" w:rsidRDefault="00DD5DBE">
      <w:r>
        <w:t>Suggested combat states:</w:t>
      </w:r>
    </w:p>
    <w:p w14:paraId="206BB409" w14:textId="77777777" w:rsidR="00307710" w:rsidRDefault="00DD5DBE">
      <w:r>
        <w:rPr>
          <w:rFonts w:ascii="Consolas" w:hAnsi="Consolas"/>
          <w:sz w:val="19"/>
        </w:rPr>
        <w:t>Idle / Movement → Chamber → Attack Startup → Attack Active → Attack Recovery</w:t>
      </w:r>
      <w:r>
        <w:rPr>
          <w:rFonts w:ascii="Consolas" w:hAnsi="Consolas"/>
          <w:sz w:val="19"/>
        </w:rPr>
        <w:br/>
        <w:t>Blocking / Defense → Hit Reaction → Staggered → Knocked Down → Recovering → Match Finished</w:t>
      </w:r>
    </w:p>
    <w:p w14:paraId="5EE68A72" w14:textId="77777777" w:rsidR="00307710" w:rsidRDefault="00DD5DBE">
      <w:pPr>
        <w:pStyle w:val="Heading1"/>
      </w:pPr>
      <w:r>
        <w:t>18. Major Risks and Mitigation</w:t>
      </w:r>
    </w:p>
    <w:tbl>
      <w:tblPr>
        <w:tblStyle w:val="TableGrid"/>
        <w:tblW w:w="0" w:type="auto"/>
        <w:jc w:val="center"/>
        <w:tblLook w:val="04A0" w:firstRow="1" w:lastRow="0" w:firstColumn="1" w:lastColumn="0" w:noHBand="0" w:noVBand="1"/>
      </w:tblPr>
      <w:tblGrid>
        <w:gridCol w:w="3384"/>
        <w:gridCol w:w="5976"/>
      </w:tblGrid>
      <w:tr w:rsidR="00307710" w14:paraId="056F1CE2" w14:textId="77777777">
        <w:trPr>
          <w:cantSplit/>
          <w:tblHeader/>
          <w:jc w:val="center"/>
        </w:trPr>
        <w:tc>
          <w:tcPr>
            <w:tcW w:w="3384" w:type="dxa"/>
            <w:shd w:val="clear" w:color="auto" w:fill="D9EAF7"/>
            <w:vAlign w:val="center"/>
          </w:tcPr>
          <w:p w14:paraId="4D5A14B3" w14:textId="77777777" w:rsidR="00307710" w:rsidRDefault="00DD5DBE">
            <w:r>
              <w:rPr>
                <w:b/>
                <w:sz w:val="19"/>
              </w:rPr>
              <w:t>Risk</w:t>
            </w:r>
          </w:p>
        </w:tc>
        <w:tc>
          <w:tcPr>
            <w:tcW w:w="5976" w:type="dxa"/>
            <w:shd w:val="clear" w:color="auto" w:fill="D9EAF7"/>
            <w:vAlign w:val="center"/>
          </w:tcPr>
          <w:p w14:paraId="13D8F657" w14:textId="77777777" w:rsidR="00307710" w:rsidRDefault="00DD5DBE">
            <w:r>
              <w:rPr>
                <w:b/>
                <w:sz w:val="19"/>
              </w:rPr>
              <w:t>Mitigation</w:t>
            </w:r>
          </w:p>
        </w:tc>
      </w:tr>
      <w:tr w:rsidR="00307710" w14:paraId="5BF7AFE0" w14:textId="77777777">
        <w:trPr>
          <w:cantSplit/>
          <w:jc w:val="center"/>
        </w:trPr>
        <w:tc>
          <w:tcPr>
            <w:tcW w:w="3384" w:type="dxa"/>
            <w:vAlign w:val="center"/>
          </w:tcPr>
          <w:p w14:paraId="12B3C333" w14:textId="77777777" w:rsidR="00307710" w:rsidRDefault="00DD5DBE">
            <w:r>
              <w:rPr>
                <w:sz w:val="19"/>
              </w:rPr>
              <w:t>Markerless capture struggles with fast kicks/spins</w:t>
            </w:r>
          </w:p>
        </w:tc>
        <w:tc>
          <w:tcPr>
            <w:tcW w:w="5976" w:type="dxa"/>
            <w:vAlign w:val="center"/>
          </w:tcPr>
          <w:p w14:paraId="15543EBE" w14:textId="77777777" w:rsidR="00307710" w:rsidRDefault="00DD5DBE">
            <w:r>
              <w:rPr>
                <w:sz w:val="19"/>
              </w:rPr>
              <w:t>Run early feasibility tests on difficult representative techniques; compare solvers before production.</w:t>
            </w:r>
          </w:p>
        </w:tc>
      </w:tr>
      <w:tr w:rsidR="00307710" w14:paraId="5188C101" w14:textId="77777777">
        <w:trPr>
          <w:cantSplit/>
          <w:jc w:val="center"/>
        </w:trPr>
        <w:tc>
          <w:tcPr>
            <w:tcW w:w="3384" w:type="dxa"/>
            <w:vAlign w:val="center"/>
          </w:tcPr>
          <w:p w14:paraId="48230EB3" w14:textId="77777777" w:rsidR="00307710" w:rsidRDefault="00DD5DBE">
            <w:r>
              <w:rPr>
                <w:sz w:val="19"/>
              </w:rPr>
              <w:t>Animation workload becomes too large</w:t>
            </w:r>
          </w:p>
        </w:tc>
        <w:tc>
          <w:tcPr>
            <w:tcW w:w="5976" w:type="dxa"/>
            <w:vAlign w:val="center"/>
          </w:tcPr>
          <w:p w14:paraId="03F7B934" w14:textId="77777777" w:rsidR="00307710" w:rsidRDefault="00DD5DBE">
            <w:r>
              <w:rPr>
                <w:sz w:val="19"/>
              </w:rPr>
              <w:t>Use shared chambers, layering, mirroring, reusable transitions and a tightly scoped move library.</w:t>
            </w:r>
          </w:p>
        </w:tc>
      </w:tr>
      <w:tr w:rsidR="00307710" w14:paraId="50B53157" w14:textId="77777777">
        <w:trPr>
          <w:cantSplit/>
          <w:jc w:val="center"/>
        </w:trPr>
        <w:tc>
          <w:tcPr>
            <w:tcW w:w="3384" w:type="dxa"/>
            <w:vAlign w:val="center"/>
          </w:tcPr>
          <w:p w14:paraId="06611749" w14:textId="77777777" w:rsidR="00307710" w:rsidRDefault="00DD5DBE">
            <w:r>
              <w:rPr>
                <w:sz w:val="19"/>
              </w:rPr>
              <w:t>Mocap feels authentic but controls feel unresponsive</w:t>
            </w:r>
          </w:p>
        </w:tc>
        <w:tc>
          <w:tcPr>
            <w:tcW w:w="5976" w:type="dxa"/>
            <w:vAlign w:val="center"/>
          </w:tcPr>
          <w:p w14:paraId="55C70FC7" w14:textId="77777777" w:rsidR="00307710" w:rsidRDefault="00DD5DBE">
            <w:r>
              <w:rPr>
                <w:sz w:val="19"/>
              </w:rPr>
              <w:t>Separate gameplay timing from raw performance timing; use montages, notifies and limited blending/warping.</w:t>
            </w:r>
          </w:p>
        </w:tc>
      </w:tr>
      <w:tr w:rsidR="00307710" w14:paraId="4C7F8889" w14:textId="77777777">
        <w:trPr>
          <w:cantSplit/>
          <w:jc w:val="center"/>
        </w:trPr>
        <w:tc>
          <w:tcPr>
            <w:tcW w:w="3384" w:type="dxa"/>
            <w:vAlign w:val="center"/>
          </w:tcPr>
          <w:p w14:paraId="5232AD99" w14:textId="77777777" w:rsidR="00307710" w:rsidRDefault="00DD5DBE">
            <w:r>
              <w:rPr>
                <w:sz w:val="19"/>
              </w:rPr>
              <w:t>Physics/ragdoll consumes too much time</w:t>
            </w:r>
          </w:p>
        </w:tc>
        <w:tc>
          <w:tcPr>
            <w:tcW w:w="5976" w:type="dxa"/>
            <w:vAlign w:val="center"/>
          </w:tcPr>
          <w:p w14:paraId="7D3A9BFF" w14:textId="77777777" w:rsidR="00307710" w:rsidRDefault="00DD5DBE">
            <w:r>
              <w:rPr>
                <w:sz w:val="19"/>
              </w:rPr>
              <w:t>Use authored mocap falls for MVP; make ragdoll blending optional polish.</w:t>
            </w:r>
          </w:p>
        </w:tc>
      </w:tr>
      <w:tr w:rsidR="00307710" w14:paraId="3E7181FD" w14:textId="77777777">
        <w:trPr>
          <w:cantSplit/>
          <w:jc w:val="center"/>
        </w:trPr>
        <w:tc>
          <w:tcPr>
            <w:tcW w:w="3384" w:type="dxa"/>
            <w:vAlign w:val="center"/>
          </w:tcPr>
          <w:p w14:paraId="53A5D632" w14:textId="77777777" w:rsidR="00307710" w:rsidRDefault="00DD5DBE">
            <w:r>
              <w:rPr>
                <w:sz w:val="19"/>
              </w:rPr>
              <w:t>Control scheme becomes too complex</w:t>
            </w:r>
          </w:p>
        </w:tc>
        <w:tc>
          <w:tcPr>
            <w:tcW w:w="5976" w:type="dxa"/>
            <w:vAlign w:val="center"/>
          </w:tcPr>
          <w:p w14:paraId="1C17219F" w14:textId="77777777" w:rsidR="00307710" w:rsidRDefault="00DD5DBE">
            <w:r>
              <w:rPr>
                <w:sz w:val="19"/>
              </w:rPr>
              <w:t>Prototype Skill Stick and chamber controls early with debug UI and practitioner playtesting.</w:t>
            </w:r>
          </w:p>
        </w:tc>
      </w:tr>
      <w:tr w:rsidR="00307710" w14:paraId="350A12B6" w14:textId="77777777">
        <w:trPr>
          <w:cantSplit/>
          <w:jc w:val="center"/>
        </w:trPr>
        <w:tc>
          <w:tcPr>
            <w:tcW w:w="3384" w:type="dxa"/>
            <w:vAlign w:val="center"/>
          </w:tcPr>
          <w:p w14:paraId="2394ADB7" w14:textId="77777777" w:rsidR="00307710" w:rsidRDefault="00DD5DBE">
            <w:r>
              <w:rPr>
                <w:sz w:val="19"/>
              </w:rPr>
              <w:t>Scope expands beyond capstone capacity</w:t>
            </w:r>
          </w:p>
        </w:tc>
        <w:tc>
          <w:tcPr>
            <w:tcW w:w="5976" w:type="dxa"/>
            <w:vAlign w:val="center"/>
          </w:tcPr>
          <w:p w14:paraId="19D9010D" w14:textId="77777777" w:rsidR="00307710" w:rsidRDefault="00DD5DBE">
            <w:r>
              <w:rPr>
                <w:sz w:val="19"/>
              </w:rPr>
              <w:t>Keep online play, large roster, story and extensive customization outside the MVP.</w:t>
            </w:r>
          </w:p>
        </w:tc>
      </w:tr>
    </w:tbl>
    <w:p w14:paraId="5E7C926D" w14:textId="77777777" w:rsidR="00307710" w:rsidRDefault="00307710"/>
    <w:p w14:paraId="6C0A5648" w14:textId="77777777" w:rsidR="00307710" w:rsidRDefault="00DD5DBE">
      <w:pPr>
        <w:pStyle w:val="Heading1"/>
      </w:pPr>
      <w:r>
        <w:t>19. Immediate Next Steps</w:t>
      </w:r>
    </w:p>
    <w:p w14:paraId="639CFD91" w14:textId="77777777" w:rsidR="00307710" w:rsidRDefault="00DD5DBE">
      <w:pPr>
        <w:pStyle w:val="ListNumber"/>
      </w:pPr>
      <w:r>
        <w:t>Write the formal problem statement and project objectives for the BCIT proposal.</w:t>
      </w:r>
    </w:p>
    <w:p w14:paraId="18B895CB" w14:textId="77777777" w:rsidR="00307710" w:rsidRDefault="00DD5DBE">
      <w:pPr>
        <w:pStyle w:val="ListNumber"/>
      </w:pPr>
      <w:r>
        <w:t>Convert the preliminary ideas in this document into testable functional and non-functional requirements.</w:t>
      </w:r>
    </w:p>
    <w:p w14:paraId="7C5758B8" w14:textId="77777777" w:rsidR="00307710" w:rsidRDefault="00DD5DBE">
      <w:pPr>
        <w:pStyle w:val="ListNumber"/>
      </w:pPr>
      <w:r>
        <w:t>Prototype the Skill Stick, lead/rear-leg and stance model with placeholder animation.</w:t>
      </w:r>
    </w:p>
    <w:p w14:paraId="3DF39217" w14:textId="77777777" w:rsidR="00307710" w:rsidRDefault="00DD5DBE">
      <w:pPr>
        <w:pStyle w:val="ListNumber"/>
      </w:pPr>
      <w:r>
        <w:t>Define the first markerless mocap feasibility test and record a small iPhone sample set.</w:t>
      </w:r>
    </w:p>
    <w:p w14:paraId="443850F3" w14:textId="77777777" w:rsidR="00307710" w:rsidRDefault="00DD5DBE">
      <w:pPr>
        <w:pStyle w:val="ListNumber"/>
      </w:pPr>
      <w:r>
        <w:t>Compare markerless results on at least a round kick and a spinning technique.</w:t>
      </w:r>
    </w:p>
    <w:p w14:paraId="3F8656E4" w14:textId="77777777" w:rsidR="00307710" w:rsidRDefault="00DD5DBE">
      <w:pPr>
        <w:pStyle w:val="ListNumber"/>
      </w:pPr>
      <w:r>
        <w:t>Create the initial MoveData structure and combat-state architecture.</w:t>
      </w:r>
    </w:p>
    <w:p w14:paraId="1FC02FCA" w14:textId="77777777" w:rsidR="00307710" w:rsidRDefault="00DD5DBE">
      <w:pPr>
        <w:pStyle w:val="ListNumber"/>
      </w:pPr>
      <w:r>
        <w:t>Test a minimal two-player exchange before committing to the full mocap shot list.</w:t>
      </w:r>
    </w:p>
    <w:p w14:paraId="2AF60C62" w14:textId="77777777" w:rsidR="00307710" w:rsidRDefault="00DD5DBE">
      <w:pPr>
        <w:pStyle w:val="ListNumber"/>
      </w:pPr>
      <w:r>
        <w:t>After the prototype, freeze an MVP move list and produce the detailed mocap shot list.</w:t>
      </w:r>
    </w:p>
    <w:p w14:paraId="3C45E7B0" w14:textId="77777777" w:rsidR="00307710" w:rsidRDefault="00DD5DBE">
      <w:pPr>
        <w:pStyle w:val="ListNumber"/>
      </w:pPr>
      <w:r>
        <w:t>Provision the initial AWS EC2/EBS environment and install/configure Perforce Helix Core.</w:t>
      </w:r>
    </w:p>
    <w:p w14:paraId="60D62DD7" w14:textId="77777777" w:rsidR="00307710" w:rsidRDefault="00DD5DBE">
      <w:pPr>
        <w:pStyle w:val="ListNumber"/>
      </w:pPr>
      <w:r>
        <w:t>Connect P4V and Unreal to Perforce, create the project workspace/depot, and configure .p4ignore plus binary asset locking.</w:t>
      </w:r>
    </w:p>
    <w:p w14:paraId="13A98852" w14:textId="77777777" w:rsidR="00307710" w:rsidRDefault="00DD5DBE">
      <w:pPr>
        <w:pStyle w:val="Heading1"/>
      </w:pPr>
      <w:r>
        <w:t>20. Development Infrastructure and Version Control</w:t>
      </w:r>
    </w:p>
    <w:p w14:paraId="69DF64E3" w14:textId="77777777" w:rsidR="00307710" w:rsidRDefault="00DD5DBE">
      <w:r>
        <w:t>The project will use Perforce Helix Core as the authoritative development source-control system. The current preferred hosting approach is a self-managed AWS Ubuntu EC2 instance with persistent EBS storage. This choice supports Unreal binary assets while also creating practical AWS and Linux administration experience for job applications.</w:t>
      </w:r>
    </w:p>
    <w:tbl>
      <w:tblPr>
        <w:tblStyle w:val="TableGrid"/>
        <w:tblW w:w="0" w:type="auto"/>
        <w:jc w:val="center"/>
        <w:tblLook w:val="04A0" w:firstRow="1" w:lastRow="0" w:firstColumn="1" w:lastColumn="0" w:noHBand="0" w:noVBand="1"/>
      </w:tblPr>
      <w:tblGrid>
        <w:gridCol w:w="5040"/>
        <w:gridCol w:w="5040"/>
      </w:tblGrid>
      <w:tr w:rsidR="00307710" w14:paraId="0535C4EB" w14:textId="77777777">
        <w:trPr>
          <w:cantSplit/>
          <w:tblHeader/>
          <w:jc w:val="center"/>
        </w:trPr>
        <w:tc>
          <w:tcPr>
            <w:tcW w:w="5040" w:type="dxa"/>
            <w:shd w:val="clear" w:color="auto" w:fill="D9EAF7"/>
            <w:vAlign w:val="center"/>
          </w:tcPr>
          <w:p w14:paraId="3A2E5406" w14:textId="77777777" w:rsidR="00307710" w:rsidRDefault="00DD5DBE">
            <w:r>
              <w:rPr>
                <w:b/>
                <w:sz w:val="19"/>
              </w:rPr>
              <w:t>Component</w:t>
            </w:r>
          </w:p>
        </w:tc>
        <w:tc>
          <w:tcPr>
            <w:tcW w:w="5040" w:type="dxa"/>
            <w:shd w:val="clear" w:color="auto" w:fill="D9EAF7"/>
            <w:vAlign w:val="center"/>
          </w:tcPr>
          <w:p w14:paraId="1E5A31D0" w14:textId="77777777" w:rsidR="00307710" w:rsidRDefault="00DD5DBE">
            <w:r>
              <w:rPr>
                <w:b/>
                <w:sz w:val="19"/>
              </w:rPr>
              <w:t>Preliminary Role</w:t>
            </w:r>
          </w:p>
        </w:tc>
      </w:tr>
      <w:tr w:rsidR="00307710" w14:paraId="69D76B30" w14:textId="77777777">
        <w:trPr>
          <w:cantSplit/>
          <w:jc w:val="center"/>
        </w:trPr>
        <w:tc>
          <w:tcPr>
            <w:tcW w:w="5040" w:type="dxa"/>
            <w:vAlign w:val="center"/>
          </w:tcPr>
          <w:p w14:paraId="7AD0225D" w14:textId="77777777" w:rsidR="00307710" w:rsidRDefault="00DD5DBE">
            <w:r>
              <w:rPr>
                <w:sz w:val="19"/>
              </w:rPr>
              <w:t>AWS EC2 (Ubuntu)</w:t>
            </w:r>
          </w:p>
        </w:tc>
        <w:tc>
          <w:tcPr>
            <w:tcW w:w="5040" w:type="dxa"/>
            <w:vAlign w:val="center"/>
          </w:tcPr>
          <w:p w14:paraId="1DC3566E" w14:textId="4E878A82" w:rsidR="00307710" w:rsidRDefault="00DD5DBE">
            <w:r>
              <w:rPr>
                <w:sz w:val="19"/>
              </w:rPr>
              <w:t>Runs the self-hosted Perforce Helix Core server.</w:t>
            </w:r>
          </w:p>
        </w:tc>
      </w:tr>
      <w:tr w:rsidR="00307710" w14:paraId="454078B4" w14:textId="77777777">
        <w:trPr>
          <w:cantSplit/>
          <w:jc w:val="center"/>
        </w:trPr>
        <w:tc>
          <w:tcPr>
            <w:tcW w:w="5040" w:type="dxa"/>
            <w:vAlign w:val="center"/>
          </w:tcPr>
          <w:p w14:paraId="0837F73E" w14:textId="77777777" w:rsidR="00307710" w:rsidRDefault="00DD5DBE">
            <w:r>
              <w:rPr>
                <w:sz w:val="19"/>
              </w:rPr>
              <w:t>Amazon EBS (gp3)</w:t>
            </w:r>
          </w:p>
        </w:tc>
        <w:tc>
          <w:tcPr>
            <w:tcW w:w="5040" w:type="dxa"/>
            <w:vAlign w:val="center"/>
          </w:tcPr>
          <w:p w14:paraId="6614C117" w14:textId="77777777" w:rsidR="00307710" w:rsidRDefault="00DD5DBE">
            <w:r>
              <w:rPr>
                <w:sz w:val="19"/>
              </w:rPr>
              <w:t>Persistent storage for Perforce depot data, metadata and revisions; capacity can be expanded as assets grow.</w:t>
            </w:r>
          </w:p>
        </w:tc>
      </w:tr>
      <w:tr w:rsidR="00307710" w14:paraId="3989338D" w14:textId="77777777">
        <w:trPr>
          <w:cantSplit/>
          <w:jc w:val="center"/>
        </w:trPr>
        <w:tc>
          <w:tcPr>
            <w:tcW w:w="5040" w:type="dxa"/>
            <w:vAlign w:val="center"/>
          </w:tcPr>
          <w:p w14:paraId="55637A11" w14:textId="77777777" w:rsidR="00307710" w:rsidRDefault="00DD5DBE">
            <w:r>
              <w:rPr>
                <w:sz w:val="19"/>
              </w:rPr>
              <w:t>Perforce Helix Core</w:t>
            </w:r>
          </w:p>
        </w:tc>
        <w:tc>
          <w:tcPr>
            <w:tcW w:w="5040" w:type="dxa"/>
            <w:vAlign w:val="center"/>
          </w:tcPr>
          <w:p w14:paraId="644EAE7F" w14:textId="77777777" w:rsidR="00307710" w:rsidRDefault="00DD5DBE">
            <w:r>
              <w:rPr>
                <w:sz w:val="19"/>
              </w:rPr>
              <w:t>Primary source of truth for Unreal C++, Blueprints, maps, animation assets and other production files.</w:t>
            </w:r>
          </w:p>
        </w:tc>
      </w:tr>
      <w:tr w:rsidR="00307710" w14:paraId="49574E1A" w14:textId="77777777">
        <w:trPr>
          <w:cantSplit/>
          <w:jc w:val="center"/>
        </w:trPr>
        <w:tc>
          <w:tcPr>
            <w:tcW w:w="5040" w:type="dxa"/>
            <w:vAlign w:val="center"/>
          </w:tcPr>
          <w:p w14:paraId="5F8B73E6" w14:textId="77777777" w:rsidR="00307710" w:rsidRDefault="00DD5DBE">
            <w:r>
              <w:rPr>
                <w:sz w:val="19"/>
              </w:rPr>
              <w:t>P4V</w:t>
            </w:r>
          </w:p>
        </w:tc>
        <w:tc>
          <w:tcPr>
            <w:tcW w:w="5040" w:type="dxa"/>
            <w:vAlign w:val="center"/>
          </w:tcPr>
          <w:p w14:paraId="03EA29EE" w14:textId="77777777" w:rsidR="00307710" w:rsidRDefault="00DD5DBE">
            <w:r>
              <w:rPr>
                <w:sz w:val="19"/>
              </w:rPr>
              <w:t>Desktop client for syncing, checkout, changelists, diffs, revision history, resolve and submit workflows.</w:t>
            </w:r>
          </w:p>
        </w:tc>
      </w:tr>
      <w:tr w:rsidR="00307710" w14:paraId="4867B880" w14:textId="77777777">
        <w:trPr>
          <w:cantSplit/>
          <w:jc w:val="center"/>
        </w:trPr>
        <w:tc>
          <w:tcPr>
            <w:tcW w:w="5040" w:type="dxa"/>
            <w:vAlign w:val="center"/>
          </w:tcPr>
          <w:p w14:paraId="355C0F97" w14:textId="77777777" w:rsidR="00307710" w:rsidRDefault="00DD5DBE">
            <w:r>
              <w:rPr>
                <w:sz w:val="19"/>
              </w:rPr>
              <w:t>Unreal Perforce Integration</w:t>
            </w:r>
          </w:p>
        </w:tc>
        <w:tc>
          <w:tcPr>
            <w:tcW w:w="5040" w:type="dxa"/>
            <w:vAlign w:val="center"/>
          </w:tcPr>
          <w:p w14:paraId="27CEED06" w14:textId="77777777" w:rsidR="00307710" w:rsidRDefault="00DD5DBE">
            <w:r>
              <w:rPr>
                <w:sz w:val="19"/>
              </w:rPr>
              <w:t>Provides asset checkout/status directly in Unreal and supports locking workflows for binary assets.</w:t>
            </w:r>
          </w:p>
        </w:tc>
      </w:tr>
      <w:tr w:rsidR="00307710" w14:paraId="657F68B2" w14:textId="77777777">
        <w:trPr>
          <w:cantSplit/>
          <w:jc w:val="center"/>
        </w:trPr>
        <w:tc>
          <w:tcPr>
            <w:tcW w:w="5040" w:type="dxa"/>
            <w:vAlign w:val="center"/>
          </w:tcPr>
          <w:p w14:paraId="4E1DDE9D" w14:textId="77777777" w:rsidR="00307710" w:rsidRDefault="00DD5DBE">
            <w:r>
              <w:rPr>
                <w:sz w:val="19"/>
              </w:rPr>
              <w:t>Git / GitHub</w:t>
            </w:r>
          </w:p>
        </w:tc>
        <w:tc>
          <w:tcPr>
            <w:tcW w:w="5040" w:type="dxa"/>
            <w:vAlign w:val="center"/>
          </w:tcPr>
          <w:p w14:paraId="6AF21E40" w14:textId="77777777" w:rsidR="00307710" w:rsidRDefault="00DD5DBE">
            <w:r>
              <w:rPr>
                <w:sz w:val="19"/>
              </w:rPr>
              <w:t>Used separately for public portfolio material, documentation and selected code samples rather than as a competing authoritative Unreal repository.</w:t>
            </w:r>
          </w:p>
        </w:tc>
      </w:tr>
      <w:tr w:rsidR="00307710" w14:paraId="0D435A7C" w14:textId="77777777">
        <w:trPr>
          <w:cantSplit/>
          <w:jc w:val="center"/>
        </w:trPr>
        <w:tc>
          <w:tcPr>
            <w:tcW w:w="5040" w:type="dxa"/>
            <w:vAlign w:val="center"/>
          </w:tcPr>
          <w:p w14:paraId="63E060C9" w14:textId="77777777" w:rsidR="00307710" w:rsidRDefault="00DD5DBE">
            <w:r>
              <w:rPr>
                <w:sz w:val="19"/>
              </w:rPr>
              <w:t>AWS Security / Backups</w:t>
            </w:r>
          </w:p>
        </w:tc>
        <w:tc>
          <w:tcPr>
            <w:tcW w:w="5040" w:type="dxa"/>
            <w:vAlign w:val="center"/>
          </w:tcPr>
          <w:p w14:paraId="31EDDCFB" w14:textId="77777777" w:rsidR="00307710" w:rsidRDefault="00DD5DBE">
            <w:r>
              <w:rPr>
                <w:sz w:val="19"/>
              </w:rPr>
              <w:t>Restrict administrative and Perforce access, use strong credentials/SSL as appropriate, and maintain snapshots/checkpoints/backups.</w:t>
            </w:r>
          </w:p>
        </w:tc>
      </w:tr>
    </w:tbl>
    <w:p w14:paraId="03580232" w14:textId="77777777" w:rsidR="00722DA8" w:rsidRDefault="00722DA8"/>
    <w:p w14:paraId="6BF2FD98" w14:textId="64B15D5F" w:rsidR="00307710" w:rsidRDefault="00DD5DBE">
      <w:r>
        <w:t>Daily Perforce workflow: sync/get latest → check out/open for edit → work in Unreal/Rider → organize related files in a pending changelist → review/diff → submit. Binary Unreal assets such as .uasset and .umap should use appropriate locking/exclusive-checkout rules to avoid unmergeable conflicts.</w:t>
      </w:r>
    </w:p>
    <w:p w14:paraId="63F7930C" w14:textId="77777777" w:rsidR="00307710" w:rsidRDefault="00DD5DBE">
      <w:r>
        <w:t>This infrastructure is intentionally part of the learning scope: it provides hands-on experience with Unreal Engine production workflows, Perforce, Linux server administration, AWS EC2/EBS, security groups, backups and cloud-hosted development services.</w:t>
      </w:r>
    </w:p>
    <w:p w14:paraId="2BD123AE" w14:textId="77777777" w:rsidR="00307710" w:rsidRDefault="00DD5DBE">
      <w:pPr>
        <w:pStyle w:val="Heading1"/>
      </w:pPr>
      <w:r>
        <w:t>21. Open Design Decisions</w:t>
      </w:r>
    </w:p>
    <w:p w14:paraId="11528868" w14:textId="77777777" w:rsidR="00307710" w:rsidRDefault="00DD5DBE">
      <w:r>
        <w:t>The following items are intentionally not finalized: exact right-stick direction mapping; exact scoring/ruleset; precise guard advantages; whether chambering is hold/release or another interaction; final move count; final markerless software; amount of motion warping; whether ragdoll physics is used; exact AI complexity; and the final Major Project 2 schedule.</w:t>
      </w:r>
    </w:p>
    <w:sectPr w:rsidR="00307710"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8AAEF" w14:textId="77777777" w:rsidR="00DD5DBE" w:rsidRDefault="00DD5DBE">
      <w:pPr>
        <w:spacing w:after="0" w:line="240" w:lineRule="auto"/>
      </w:pPr>
      <w:r>
        <w:separator/>
      </w:r>
    </w:p>
  </w:endnote>
  <w:endnote w:type="continuationSeparator" w:id="0">
    <w:p w14:paraId="018BA467" w14:textId="77777777" w:rsidR="00DD5DBE" w:rsidRDefault="00DD5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59FE8" w14:textId="77777777" w:rsidR="00307710" w:rsidRDefault="00DD5DBE">
    <w:pPr>
      <w:pStyle w:val="Footer"/>
      <w:jc w:val="center"/>
    </w:pPr>
    <w:r>
      <w:rPr>
        <w:color w:val="6E6E6E"/>
        <w:sz w:val="16"/>
      </w:rPr>
      <w:t>Open Stance — Preliminary Project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3DF7C" w14:textId="77777777" w:rsidR="00DD5DBE" w:rsidRDefault="00DD5DBE">
      <w:pPr>
        <w:spacing w:after="0" w:line="240" w:lineRule="auto"/>
      </w:pPr>
      <w:r>
        <w:separator/>
      </w:r>
    </w:p>
  </w:footnote>
  <w:footnote w:type="continuationSeparator" w:id="0">
    <w:p w14:paraId="0EF1CD4D" w14:textId="77777777" w:rsidR="00DD5DBE" w:rsidRDefault="00DD5D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3665312">
    <w:abstractNumId w:val="8"/>
  </w:num>
  <w:num w:numId="2" w16cid:durableId="232588728">
    <w:abstractNumId w:val="6"/>
  </w:num>
  <w:num w:numId="3" w16cid:durableId="1425688107">
    <w:abstractNumId w:val="5"/>
  </w:num>
  <w:num w:numId="4" w16cid:durableId="1272854751">
    <w:abstractNumId w:val="4"/>
  </w:num>
  <w:num w:numId="5" w16cid:durableId="521893224">
    <w:abstractNumId w:val="7"/>
  </w:num>
  <w:num w:numId="6" w16cid:durableId="1838691027">
    <w:abstractNumId w:val="3"/>
  </w:num>
  <w:num w:numId="7" w16cid:durableId="261189060">
    <w:abstractNumId w:val="2"/>
  </w:num>
  <w:num w:numId="8" w16cid:durableId="33042448">
    <w:abstractNumId w:val="1"/>
  </w:num>
  <w:num w:numId="9" w16cid:durableId="705444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466"/>
    <w:rsid w:val="0006063C"/>
    <w:rsid w:val="001131B8"/>
    <w:rsid w:val="0015074B"/>
    <w:rsid w:val="0029639D"/>
    <w:rsid w:val="00307710"/>
    <w:rsid w:val="00326F90"/>
    <w:rsid w:val="00541A85"/>
    <w:rsid w:val="00706B48"/>
    <w:rsid w:val="00722DA8"/>
    <w:rsid w:val="00AA1D8D"/>
    <w:rsid w:val="00B47730"/>
    <w:rsid w:val="00BB597B"/>
    <w:rsid w:val="00BF08A1"/>
    <w:rsid w:val="00C31B6B"/>
    <w:rsid w:val="00CB0664"/>
    <w:rsid w:val="00DD5D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B84235"/>
  <w14:defaultImageDpi w14:val="300"/>
  <w15:docId w15:val="{F5D61AA8-361F-47B7-9CA3-219DDA50E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2">
    <w:name w:val="Subtitle2"/>
    <w:rPr>
      <w:rFonts w:ascii="Aptos" w:hAnsi="Aptos"/>
      <w:i/>
      <w:color w:val="5A5A5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2719</Words>
  <Characters>15503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Driedger</cp:lastModifiedBy>
  <cp:revision>2</cp:revision>
  <dcterms:created xsi:type="dcterms:W3CDTF">2026-09-21T23:33:00Z</dcterms:created>
  <dcterms:modified xsi:type="dcterms:W3CDTF">2026-09-21T23:33:00Z</dcterms:modified>
  <cp:category/>
</cp:coreProperties>
</file>