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9D" w:rsidRDefault="004A28FF">
      <w:pPr>
        <w:rPr>
          <w:b/>
        </w:rPr>
      </w:pPr>
      <w:r>
        <w:rPr>
          <w:b/>
        </w:rPr>
        <w:t xml:space="preserve">PDSA template                               </w:t>
      </w:r>
    </w:p>
    <w:tbl>
      <w:tblPr>
        <w:tblStyle w:val="a"/>
        <w:tblW w:w="15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7"/>
        <w:gridCol w:w="2150"/>
        <w:gridCol w:w="1648"/>
        <w:gridCol w:w="2651"/>
        <w:gridCol w:w="2591"/>
        <w:gridCol w:w="2540"/>
      </w:tblGrid>
      <w:tr w:rsidR="00D42D9D" w:rsidTr="000F7D34">
        <w:tc>
          <w:tcPr>
            <w:tcW w:w="15387" w:type="dxa"/>
            <w:gridSpan w:val="6"/>
            <w:shd w:val="clear" w:color="auto" w:fill="E5DFEC"/>
          </w:tcPr>
          <w:p w:rsidR="00D42D9D" w:rsidRDefault="004A28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 (overall goal for this project)</w:t>
            </w:r>
          </w:p>
        </w:tc>
      </w:tr>
      <w:tr w:rsidR="000F7D34" w:rsidTr="000F7D34">
        <w:tc>
          <w:tcPr>
            <w:tcW w:w="15387" w:type="dxa"/>
            <w:gridSpan w:val="6"/>
            <w:tcBorders>
              <w:bottom w:val="single" w:sz="4" w:space="0" w:color="000000"/>
            </w:tcBorders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design and implement an electronic patient record template (EPRT) that improves the quality of record keeping in OOKP patient follow-up. </w:t>
            </w:r>
          </w:p>
        </w:tc>
      </w:tr>
      <w:tr w:rsidR="000F7D34" w:rsidTr="000F7D34">
        <w:tc>
          <w:tcPr>
            <w:tcW w:w="15387" w:type="dxa"/>
            <w:gridSpan w:val="6"/>
            <w:shd w:val="clear" w:color="auto" w:fill="E5DFEC"/>
            <w:vAlign w:val="center"/>
          </w:tcPr>
          <w:p w:rsidR="000F7D34" w:rsidRDefault="000F7D34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idea</w:t>
            </w:r>
          </w:p>
        </w:tc>
      </w:tr>
      <w:tr w:rsidR="000F7D34" w:rsidTr="000F7D34">
        <w:tc>
          <w:tcPr>
            <w:tcW w:w="15387" w:type="dxa"/>
            <w:gridSpan w:val="6"/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Microsoft Excel to design an EPRT. Implement this template in follow-up consultation and measure its effect. Iteratively modify the template based on user experience and data.</w:t>
            </w:r>
          </w:p>
        </w:tc>
      </w:tr>
      <w:tr w:rsidR="00D42D9D" w:rsidTr="000F7D34">
        <w:tc>
          <w:tcPr>
            <w:tcW w:w="5957" w:type="dxa"/>
            <w:gridSpan w:val="2"/>
            <w:shd w:val="clear" w:color="auto" w:fill="E5DFEC"/>
            <w:vAlign w:val="center"/>
          </w:tcPr>
          <w:p w:rsidR="00D42D9D" w:rsidRDefault="004A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PDSA objective: Describe the objective for this PDSA cycle                    </w:t>
            </w:r>
          </w:p>
        </w:tc>
        <w:tc>
          <w:tcPr>
            <w:tcW w:w="1648" w:type="dxa"/>
            <w:vAlign w:val="center"/>
          </w:tcPr>
          <w:p w:rsidR="00D42D9D" w:rsidRDefault="00D770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Cycle No: </w:t>
            </w:r>
            <w:r w:rsidR="0006466A">
              <w:rPr>
                <w:b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7782" w:type="dxa"/>
            <w:gridSpan w:val="3"/>
            <w:shd w:val="clear" w:color="auto" w:fill="E5DFEC"/>
            <w:vAlign w:val="center"/>
          </w:tcPr>
          <w:p w:rsidR="00D42D9D" w:rsidRDefault="004A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questions do you want answered for this test of change?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0F7D34" w:rsidP="00257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D77090">
              <w:rPr>
                <w:sz w:val="24"/>
                <w:szCs w:val="24"/>
              </w:rPr>
              <w:t>implement version 3 of the EPRT in clinic and test in a simulated setting.</w:t>
            </w:r>
          </w:p>
        </w:tc>
        <w:tc>
          <w:tcPr>
            <w:tcW w:w="7782" w:type="dxa"/>
            <w:gridSpan w:val="3"/>
            <w:vAlign w:val="center"/>
          </w:tcPr>
          <w:p w:rsidR="00D42D9D" w:rsidRDefault="004A28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kind of issues/challenges </w:t>
            </w:r>
            <w:r w:rsidR="002574A8">
              <w:rPr>
                <w:sz w:val="24"/>
                <w:szCs w:val="24"/>
              </w:rPr>
              <w:t xml:space="preserve">did the user </w:t>
            </w:r>
            <w:r>
              <w:rPr>
                <w:sz w:val="24"/>
                <w:szCs w:val="24"/>
              </w:rPr>
              <w:t>face from using record template</w:t>
            </w:r>
            <w:r w:rsidR="00D77090">
              <w:rPr>
                <w:sz w:val="24"/>
                <w:szCs w:val="24"/>
              </w:rPr>
              <w:t xml:space="preserve"> in the simulated setting</w:t>
            </w:r>
            <w:r>
              <w:rPr>
                <w:sz w:val="24"/>
                <w:szCs w:val="24"/>
              </w:rPr>
              <w:t>?</w:t>
            </w: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D42D9D" w:rsidRDefault="004A2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satisfied </w:t>
            </w:r>
            <w:r w:rsidR="002574A8">
              <w:rPr>
                <w:color w:val="000000"/>
                <w:sz w:val="24"/>
                <w:szCs w:val="24"/>
              </w:rPr>
              <w:t>is the user</w:t>
            </w:r>
            <w:r>
              <w:rPr>
                <w:color w:val="000000"/>
                <w:sz w:val="24"/>
                <w:szCs w:val="24"/>
              </w:rPr>
              <w:t xml:space="preserve"> that the template met their needs?</w:t>
            </w:r>
          </w:p>
          <w:p w:rsidR="00D42D9D" w:rsidRDefault="004A2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</w:t>
            </w:r>
            <w:r w:rsidR="002574A8">
              <w:rPr>
                <w:color w:val="000000"/>
                <w:sz w:val="24"/>
                <w:szCs w:val="24"/>
              </w:rPr>
              <w:t xml:space="preserve"> improve adherence to SE STAR score</w:t>
            </w:r>
            <w:r>
              <w:rPr>
                <w:color w:val="000000"/>
                <w:sz w:val="24"/>
                <w:szCs w:val="24"/>
              </w:rPr>
              <w:t>?</w:t>
            </w:r>
          </w:p>
          <w:p w:rsidR="002574A8" w:rsidRDefault="00257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 improve adherence to follow-up score?</w:t>
            </w:r>
          </w:p>
          <w:p w:rsidR="00D42D9D" w:rsidRDefault="004A28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can we do to make the template even better next time?</w:t>
            </w:r>
          </w:p>
        </w:tc>
      </w:tr>
      <w:tr w:rsidR="00D42D9D" w:rsidTr="000F7D34">
        <w:tc>
          <w:tcPr>
            <w:tcW w:w="7605" w:type="dxa"/>
            <w:gridSpan w:val="3"/>
            <w:shd w:val="clear" w:color="auto" w:fill="E5DFEC"/>
            <w:vAlign w:val="center"/>
          </w:tcPr>
          <w:p w:rsidR="00D42D9D" w:rsidRDefault="004A28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 what will happen when the test is carried out.</w:t>
            </w:r>
          </w:p>
        </w:tc>
        <w:tc>
          <w:tcPr>
            <w:tcW w:w="7782" w:type="dxa"/>
            <w:gridSpan w:val="3"/>
            <w:shd w:val="clear" w:color="auto" w:fill="E5DFEC"/>
          </w:tcPr>
          <w:p w:rsidR="00D42D9D" w:rsidRDefault="004A28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Measures to determine if prediction succeeds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2574A8" w:rsidRDefault="00D77090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 this is a simulated clinic, documentation time will be shorter</w:t>
            </w:r>
          </w:p>
          <w:p w:rsidR="002574A8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Writing the paper notes as well as in the template will be time consuming.</w:t>
            </w:r>
          </w:p>
          <w:p w:rsidR="002574A8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There will be more adherence to SE STAR criteria and legibility will improve greatly.</w:t>
            </w:r>
          </w:p>
          <w:p w:rsidR="002574A8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 to complete decreases over the course of the clinic as more are completed.</w:t>
            </w:r>
          </w:p>
          <w:p w:rsidR="00D42D9D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Issues regarding drawing quality in diagram section.</w:t>
            </w:r>
          </w:p>
          <w:p w:rsidR="002574A8" w:rsidRPr="002574A8" w:rsidRDefault="002574A8" w:rsidP="00257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40"/>
              <w:rPr>
                <w:color w:val="000000"/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7782" w:type="dxa"/>
            <w:gridSpan w:val="3"/>
            <w:vAlign w:val="center"/>
          </w:tcPr>
          <w:p w:rsidR="00D42D9D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STAR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Follow-up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 time.</w:t>
            </w:r>
          </w:p>
          <w:p w:rsidR="002574A8" w:rsidRP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Observe and record issues encountered.</w:t>
            </w:r>
          </w:p>
        </w:tc>
      </w:tr>
      <w:tr w:rsidR="00D42D9D" w:rsidTr="000F7D34">
        <w:tc>
          <w:tcPr>
            <w:tcW w:w="15387" w:type="dxa"/>
            <w:gridSpan w:val="6"/>
            <w:shd w:val="clear" w:color="auto" w:fill="D9D9D9"/>
            <w:vAlign w:val="center"/>
          </w:tcPr>
          <w:p w:rsidR="00D42D9D" w:rsidRDefault="004A28FF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D42D9D" w:rsidRDefault="004A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List the tasks needed to set up this test of change.</w:t>
            </w:r>
          </w:p>
        </w:tc>
        <w:tc>
          <w:tcPr>
            <w:tcW w:w="2651" w:type="dxa"/>
            <w:vAlign w:val="center"/>
          </w:tcPr>
          <w:p w:rsidR="00D42D9D" w:rsidRDefault="004A28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 responsible</w:t>
            </w:r>
          </w:p>
        </w:tc>
        <w:tc>
          <w:tcPr>
            <w:tcW w:w="2591" w:type="dxa"/>
            <w:vAlign w:val="center"/>
          </w:tcPr>
          <w:p w:rsidR="00D42D9D" w:rsidRDefault="004A28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to be done</w:t>
            </w:r>
          </w:p>
        </w:tc>
        <w:tc>
          <w:tcPr>
            <w:tcW w:w="2540" w:type="dxa"/>
            <w:vAlign w:val="center"/>
          </w:tcPr>
          <w:p w:rsidR="00D42D9D" w:rsidRDefault="004A28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to be done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0000"/>
                <w:sz w:val="24"/>
                <w:szCs w:val="24"/>
              </w:rPr>
            </w:pP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B75F4" w:rsidRDefault="005B75F4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Mutually decided to test EPRT in simulated context by having user fill out EPR using old patient notes. This will be done under clinic conditions.</w:t>
            </w:r>
          </w:p>
          <w:p w:rsidR="00CD701B" w:rsidRDefault="00CD701B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Download latest version of template onto trust computer.</w:t>
            </w:r>
          </w:p>
          <w:p w:rsidR="00E0245B" w:rsidRPr="00E0245B" w:rsidRDefault="002574A8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 present in clinic to observe issues.</w:t>
            </w: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5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</w:t>
            </w:r>
            <w:r w:rsidR="00E0245B">
              <w:rPr>
                <w:sz w:val="24"/>
                <w:szCs w:val="24"/>
              </w:rPr>
              <w:t xml:space="preserve"> (student).</w:t>
            </w:r>
          </w:p>
        </w:tc>
        <w:tc>
          <w:tcPr>
            <w:tcW w:w="259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</w:t>
            </w:r>
            <w:r w:rsidR="005B75F4">
              <w:rPr>
                <w:sz w:val="24"/>
                <w:szCs w:val="24"/>
              </w:rPr>
              <w:t>19/01/21</w:t>
            </w:r>
            <w:r>
              <w:rPr>
                <w:sz w:val="24"/>
                <w:szCs w:val="24"/>
              </w:rPr>
              <w:t>.</w:t>
            </w: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Sussex eye hospital.</w:t>
            </w: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4A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1580" w:type="dxa"/>
            <w:gridSpan w:val="5"/>
          </w:tcPr>
          <w:p w:rsidR="00D42D9D" w:rsidRDefault="004A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what happened when you ran the test.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4A2C6E" w:rsidRDefault="00FF3DF3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</w:t>
            </w:r>
            <w:r w:rsidR="00D77090">
              <w:rPr>
                <w:b/>
                <w:sz w:val="24"/>
                <w:szCs w:val="24"/>
              </w:rPr>
              <w:t xml:space="preserve"> EPRs were comple</w:t>
            </w:r>
            <w:r w:rsidR="004A2C6E">
              <w:rPr>
                <w:b/>
                <w:sz w:val="24"/>
                <w:szCs w:val="24"/>
              </w:rPr>
              <w:t>ted.</w:t>
            </w:r>
          </w:p>
          <w:p w:rsidR="00D42D9D" w:rsidRDefault="00E0245B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sz w:val="24"/>
                <w:szCs w:val="24"/>
              </w:rPr>
            </w:pPr>
            <w:r w:rsidRPr="00E0245B">
              <w:rPr>
                <w:b/>
                <w:sz w:val="24"/>
                <w:szCs w:val="24"/>
              </w:rPr>
              <w:t>CL</w:t>
            </w:r>
            <w:r w:rsidR="00D77090">
              <w:rPr>
                <w:b/>
                <w:sz w:val="24"/>
                <w:szCs w:val="24"/>
              </w:rPr>
              <w:t xml:space="preserve"> </w:t>
            </w:r>
            <w:r w:rsidRPr="00E0245B">
              <w:rPr>
                <w:b/>
                <w:sz w:val="24"/>
                <w:szCs w:val="24"/>
              </w:rPr>
              <w:t>comments:</w:t>
            </w:r>
          </w:p>
          <w:p w:rsidR="00CD701B" w:rsidRDefault="005B75F4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time to fill in answers to all screening questions.</w:t>
            </w:r>
          </w:p>
          <w:p w:rsidR="005B75F4" w:rsidRDefault="005B75F4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Template requires you to repeat input of information. I.e. follow-up and examination section.</w:t>
            </w:r>
          </w:p>
          <w:p w:rsidR="005B75F4" w:rsidRDefault="005B75F4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‘Lamina’ section missing. Had to record relevant observations in ‘additional information’ section.</w:t>
            </w: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D42D9D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FC7E38">
              <w:rPr>
                <w:b/>
                <w:sz w:val="24"/>
                <w:szCs w:val="24"/>
              </w:rPr>
              <w:t>JE Comments:</w:t>
            </w: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:rsidR="00FC7E38" w:rsidRDefault="00FF3DF3" w:rsidP="00FC7E38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Some user frustration with updated layout due to unfamiliarity. Should aim to discuss changes before clinic commences</w:t>
            </w:r>
            <w:r w:rsidR="004A28FF">
              <w:rPr>
                <w:color w:val="000000"/>
                <w:sz w:val="24"/>
                <w:szCs w:val="24"/>
              </w:rPr>
              <w:t>.</w:t>
            </w:r>
          </w:p>
          <w:p w:rsidR="005B75F4" w:rsidRPr="005B75F4" w:rsidRDefault="00FF3DF3" w:rsidP="00FC7E38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‘Medication’ section has unused, non-useful features (i.e. ‘stopped’, ‘started’).</w:t>
            </w:r>
          </w:p>
          <w:p w:rsidR="00FC7E38" w:rsidRP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4A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Study</w:t>
            </w:r>
          </w:p>
        </w:tc>
        <w:tc>
          <w:tcPr>
            <w:tcW w:w="11580" w:type="dxa"/>
            <w:gridSpan w:val="5"/>
          </w:tcPr>
          <w:p w:rsidR="00D42D9D" w:rsidRDefault="004A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the measured results and how they compared to the predictions.</w:t>
            </w:r>
          </w:p>
        </w:tc>
      </w:tr>
      <w:tr w:rsidR="00D42D9D" w:rsidTr="000F7D34">
        <w:tc>
          <w:tcPr>
            <w:tcW w:w="15387" w:type="dxa"/>
            <w:gridSpan w:val="6"/>
            <w:vAlign w:val="center"/>
          </w:tcPr>
          <w:p w:rsidR="004A2C6E" w:rsidRPr="00D77090" w:rsidRDefault="004A2C6E" w:rsidP="004A2C6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822DA" w:rsidRDefault="00FF3DF3" w:rsidP="006822D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Documentation time similar to the 1</w:t>
            </w:r>
            <w:r w:rsidRPr="00FF3DF3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clinic.</w:t>
            </w:r>
          </w:p>
          <w:p w:rsidR="00ED5594" w:rsidRPr="00FF3DF3" w:rsidRDefault="00FF3DF3" w:rsidP="00ED5594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Major improvement in adherence to SE STAR and follow-up criteria. </w:t>
            </w:r>
          </w:p>
          <w:p w:rsidR="006822DA" w:rsidRPr="00D77090" w:rsidRDefault="006822DA" w:rsidP="006822D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4A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</w:t>
            </w:r>
          </w:p>
        </w:tc>
        <w:tc>
          <w:tcPr>
            <w:tcW w:w="11580" w:type="dxa"/>
            <w:gridSpan w:val="5"/>
          </w:tcPr>
          <w:p w:rsidR="00D42D9D" w:rsidRPr="00D77090" w:rsidRDefault="004A28F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77090">
              <w:rPr>
                <w:rFonts w:asciiTheme="minorHAnsi" w:hAnsiTheme="minorHAnsi" w:cstheme="minorHAnsi"/>
                <w:b/>
                <w:sz w:val="24"/>
                <w:szCs w:val="24"/>
              </w:rPr>
              <w:t>Describe what modifications in the plan will be made for the next cycle from what you learned.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8D3BDA" w:rsidRPr="00D77090" w:rsidRDefault="008D3BDA" w:rsidP="008D3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4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D77090" w:rsidRPr="00D77090" w:rsidRDefault="00D77090" w:rsidP="005B75F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77090">
              <w:rPr>
                <w:rFonts w:asciiTheme="minorHAnsi" w:hAnsiTheme="minorHAnsi" w:cstheme="minorHAnsi"/>
                <w:sz w:val="24"/>
                <w:szCs w:val="24"/>
              </w:rPr>
              <w:t>‘No to all’ option added to ‘screening questions’ section.</w:t>
            </w:r>
          </w:p>
          <w:p w:rsidR="008D3BDA" w:rsidRDefault="00D77090" w:rsidP="005B75F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D77090">
              <w:rPr>
                <w:rFonts w:asciiTheme="minorHAnsi" w:hAnsiTheme="minorHAnsi" w:cstheme="minorHAnsi"/>
                <w:sz w:val="24"/>
                <w:szCs w:val="24"/>
              </w:rPr>
              <w:t>Function that allows automatic summary of eye examination added.</w:t>
            </w:r>
          </w:p>
          <w:p w:rsidR="00FF3DF3" w:rsidRPr="00D77090" w:rsidRDefault="00FF3DF3" w:rsidP="005B75F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‘Stopped’ and ‘started’ prompts replaced with ‘Instructions’ in medication section.</w:t>
            </w:r>
          </w:p>
          <w:p w:rsidR="00FC7E38" w:rsidRPr="00D77090" w:rsidRDefault="00FC7E38" w:rsidP="00D7709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42D9D" w:rsidRDefault="00D42D9D"/>
    <w:sectPr w:rsidR="00D42D9D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44C"/>
    <w:multiLevelType w:val="multilevel"/>
    <w:tmpl w:val="FA3686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DC3"/>
    <w:multiLevelType w:val="multilevel"/>
    <w:tmpl w:val="06BE1F4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E42583"/>
    <w:multiLevelType w:val="hybridMultilevel"/>
    <w:tmpl w:val="61FC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678"/>
    <w:multiLevelType w:val="multilevel"/>
    <w:tmpl w:val="A9FA768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B2F6A93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C840157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1BC236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E6660F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6153EBE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22C536F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47925A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9FC00C1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9D"/>
    <w:rsid w:val="0006466A"/>
    <w:rsid w:val="000F7D34"/>
    <w:rsid w:val="002574A8"/>
    <w:rsid w:val="004A28FF"/>
    <w:rsid w:val="004A2C6E"/>
    <w:rsid w:val="005B75F4"/>
    <w:rsid w:val="006822DA"/>
    <w:rsid w:val="008D3BDA"/>
    <w:rsid w:val="00BC0D88"/>
    <w:rsid w:val="00C500D3"/>
    <w:rsid w:val="00CD701B"/>
    <w:rsid w:val="00D42D9D"/>
    <w:rsid w:val="00D77090"/>
    <w:rsid w:val="00E0245B"/>
    <w:rsid w:val="00ED5594"/>
    <w:rsid w:val="00F61CD8"/>
    <w:rsid w:val="00FC7E38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DBCEF-49AE-4F92-967B-3EC48E8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A9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D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E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C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z6TIRdmfIdzoKH9TwmnXaSF3A==">AMUW2mXRqTqJT2pXIKJK2bAqGjjTi38Jv7hh0LiwP9sRx82sOcs7yJcjyaziMj4tgMqQkHJLwgzhS4mfWpMMluTaEQ2mK4401h0s2Ho2ypEMGxckIPtiR9w=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Graham</cp:lastModifiedBy>
  <cp:revision>4</cp:revision>
  <dcterms:created xsi:type="dcterms:W3CDTF">2021-03-19T15:44:00Z</dcterms:created>
  <dcterms:modified xsi:type="dcterms:W3CDTF">2021-03-19T20:54:00Z</dcterms:modified>
</cp:coreProperties>
</file>