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핸드오버·핑퐁 감소를 위한 AI 모델 연구 방향</w:t>
      </w:r>
    </w:p>
    <w:p>
      <w:pPr>
        <w:pStyle w:val="ListParagraph"/>
        <w:numPr>
          <w:ilvl w:val="0"/>
          <w:numId w:val="2"/>
        </w:numPr>
      </w:pPr>
      <w:r>
        <w:t xml:space="preserve">보고일: 2026년 10월 15일</w:t>
      </w:r>
    </w:p>
    <w:p>
      <w:pPr>
        <w:pStyle w:val="ListParagraph"/>
        <w:numPr>
          <w:ilvl w:val="0"/>
          <w:numId w:val="2"/>
        </w:numPr>
      </w:pPr>
      <w:r>
        <w:t xml:space="preserve">작성자: (이름)</w:t>
      </w:r>
    </w:p>
    <w:p>
      <w:pPr>
        <w:pStyle w:val="ListParagraph"/>
        <w:numPr>
          <w:ilvl w:val="0"/>
          <w:numId w:val="2"/>
        </w:numPr>
      </w:pPr>
      <w:r>
        <w:t xml:space="preserve">근거 데이터: </w:t>
      </w:r>
      <w:r>
        <w:rPr>
          <w:color w:val="444444"/>
          <w:sz w:val="18"/>
          <w:szCs w:val="18"/>
          <w:rFonts w:ascii="Consolas" w:cs="Consolas" w:eastAsia="Consolas" w:hAnsi="Consolas"/>
        </w:rPr>
        <w:t xml:space="preserve">trackingcsv/new</w:t>
      </w:r>
      <w:r>
        <w:t xml:space="preserve"> 28개 세션, 11,178행, 핸드오버 1,806건 (2026-08-04 ~ 2026-10-15)</w:t>
      </w:r>
    </w:p>
    <w:p>
      <w:pPr>
        <w:pStyle w:val="ListParagraph"/>
        <w:numPr>
          <w:ilvl w:val="0"/>
          <w:numId w:val="2"/>
        </w:numPr>
      </w:pPr>
      <w:r>
        <w:t xml:space="preserve">관련 문서: </w:t>
      </w:r>
      <w:r>
        <w:rPr>
          <w:color w:val="444444"/>
          <w:sz w:val="18"/>
          <w:szCs w:val="18"/>
          <w:rFonts w:ascii="Consolas" w:cs="Consolas" w:eastAsia="Consolas" w:hAnsi="Consolas"/>
        </w:rPr>
        <w:t xml:space="preserve">핸드오버_데이터_점검_보고.md</w:t>
      </w:r>
      <w:r>
        <w:t xml:space="preserve"> (1~4번 항목), 분석 코드 </w:t>
      </w:r>
      <w:r>
        <w:rPr>
          <w:color w:val="444444"/>
          <w:sz w:val="18"/>
          <w:szCs w:val="18"/>
          <w:rFonts w:ascii="Consolas" w:cs="Consolas" w:eastAsia="Consolas" w:hAnsi="Consolas"/>
        </w:rPr>
        <w:t xml:space="preserve">analysis/ho_review.py</w:t>
      </w:r>
      <w:r>
        <w:t xml:space="preserve">, </w:t>
      </w:r>
      <w:r>
        <w:rPr>
          <w:color w:val="444444"/>
          <w:sz w:val="18"/>
          <w:szCs w:val="18"/>
          <w:rFonts w:ascii="Consolas" w:cs="Consolas" w:eastAsia="Consolas" w:hAnsi="Consolas"/>
        </w:rPr>
        <w:t xml:space="preserve">analysis/pp_feasibility.py</w:t>
      </w:r>
    </w:p>
    <w:p>
      <w:pPr>
        <w:pBdr>
          <w:bottom w:val="single" w:color="999999" w:sz="6" w:space="1"/>
        </w:pBdr>
      </w:pPr>
    </w:p>
    <w:p>
      <w:pPr>
        <w:pStyle w:val="Heading1"/>
      </w:pPr>
      <w:r>
        <w:t xml:space="preserve">요약</w:t>
      </w:r>
    </w:p>
    <w:p>
      <w:r>
        <w:t xml:space="preserve">이 측정은 처음부터 "핸드오버 현황을 개선하는 AI 모델 연구"를 목표로 시작하였습니다. 1~4번 점검에서 핸드오버, 특히 신호가 좋은 상태의 핸드오버와 핑퐁은 줄이는 것이 맞다는 결론을 얻었습니다. 이번 문서는 5번 항목("핸드오버 수와 핑퐁을 줄이는 알고리즘")을 위해 연구 방향과 모델 후보를 정리한 것입니다.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방향:</w:t>
      </w:r>
      <w:r>
        <w:t xml:space="preserve"> 단말이 측정한 신호만으로 </w:t>
      </w:r>
      <w:r>
        <w:rPr>
          <w:b/>
          <w:bCs/>
        </w:rPr>
        <w:t xml:space="preserve">불필요한 핸드오버와 핑퐁을 미리 예측</w:t>
      </w:r>
      <w:r>
        <w:t xml:space="preserve">하고, 이를 이용해 </w:t>
      </w:r>
      <w:r>
        <w:rPr>
          <w:b/>
          <w:bCs/>
        </w:rPr>
        <w:t xml:space="preserve">상황에 맞게 핸드오버 조건을 조정하는 정책</w:t>
      </w:r>
      <w:r>
        <w:t xml:space="preserve">을 만드는 것을 목표로 하겠습니다. 실제 기지국의 판단을 바꿀 수는 없으므로, 효과는 실측 데이터를 다시 돌려 보는 재생 시뮬레이터로 검증하겠습니다. 이 방향은 3GPP Release 19에서 검토된 "단말 측 AI/ML 측정·이벤트 예측"(TR 38.744)과도 같은 흐름입니다.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단계:</w:t>
      </w:r>
      <w:r>
        <w:t xml:space="preserve"> ① 규칙 기반 기준선 → ② 지도학습 예측 모델(핑퐁·손해 핸드오버 분류, RSRP 단기 예측) → ③ 예측을 넣은 핸드오버 정책 → ④ (여유가 되면) 오프라인 강화학습으로 상황별 파라미터 정책 학습 순서로 진행하겠습니다.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주력 모델 후보:</w:t>
      </w:r>
      <w:r>
        <w:t xml:space="preserve"> 분류는 LightGBM(기준선 로지스틱 회귀), 시계열 예측은 GRU, 정책 학습은 Conservative Q-Learning(CQL)입니다. 데이터 규모(핸드오버 약 1,800건)에 비해 큰 모델(Transformer, GNN)은 후순위로 두겠습니다.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사전 검증:</w:t>
      </w:r>
      <w:r>
        <w:t xml:space="preserve"> 규칙만 바꿔 재생했을 때 핑퐁을 80~90% 줄일 수 있었고, 간단한 선형 모델로도 핸드오버 순간에 핑퐁 여부를 AUC 0.73으로 예측할 수 있었습니다. AI 모델을 적용할 근거가 데이터에 있다고 판단합니다.</w:t>
      </w:r>
    </w:p>
    <w:p>
      <w:pPr>
        <w:pBdr>
          <w:bottom w:val="single" w:color="999999" w:sz="6" w:space="1"/>
        </w:pBdr>
      </w:pPr>
    </w:p>
    <w:p>
      <w:pPr>
        <w:pStyle w:val="Heading1"/>
      </w:pPr>
      <w:r>
        <w:t xml:space="preserve">1. 문제 정의</w:t>
      </w:r>
    </w:p>
    <w:p>
      <w:pPr>
        <w:pStyle w:val="Heading2"/>
      </w:pPr>
      <w:r>
        <w:t xml:space="preserve">1.1 현재 데이터에서 확인한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855"/>
        <w:gridCol w:w="1928"/>
      </w:tblGrid>
      <w:tr>
        <w:trPr>
          <w:tblHeader/>
        </w:trPr>
        <w:tc>
          <w:tcPr>
            <w:tcW w:type="dxa" w:w="385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85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192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출처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핸드오버 / 핑퐁</w:t>
            </w:r>
          </w:p>
        </w:tc>
        <w:tc>
          <w:tcPr>
            <w:tcW w:type="dxa" w:w="385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1,806건 / 299건(16.6%)</w:t>
            </w:r>
          </w:p>
        </w:tc>
        <w:tc>
          <w:tcPr>
            <w:tcW w:type="dxa" w:w="192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보고서 2절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신호가 좋은 상태(−85 dBm 이상)의 핸드오버</w:t>
            </w:r>
          </w:p>
        </w:tc>
        <w:tc>
          <w:tcPr>
            <w:tcW w:type="dxa" w:w="385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61%, 순효과 −2.6 ~ −9.1 dB (손해)</w:t>
            </w:r>
          </w:p>
        </w:tc>
        <w:tc>
          <w:tcPr>
            <w:tcW w:type="dxa" w:w="192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보고서 3.2절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신호가 약한 상태(−105 dBm 이하)의 핸드오버</w:t>
            </w:r>
          </w:p>
        </w:tc>
        <w:tc>
          <w:tcPr>
            <w:tcW w:type="dxa" w:w="385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순효과 +10.6 dB (이득)</w:t>
            </w:r>
          </w:p>
        </w:tc>
        <w:tc>
          <w:tcPr>
            <w:tcW w:type="dxa" w:w="192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보고서 3.2절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핑퐁 핸드오버의 신호 이득</w:t>
            </w:r>
          </w:p>
        </w:tc>
        <w:tc>
          <w:tcPr>
            <w:tcW w:type="dxa" w:w="385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평균 −0.4 dB (사실상 없음)</w:t>
            </w:r>
          </w:p>
        </w:tc>
        <w:tc>
          <w:tcPr>
            <w:tcW w:type="dxa" w:w="192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보고서 3.2절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직전 이웃 목록에 없던 셀로 옮긴 핸드오버</w:t>
            </w:r>
          </w:p>
        </w:tc>
        <w:tc>
          <w:tcPr>
            <w:tcW w:type="dxa" w:w="385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32% (앱 v1.4에서 개선 중)</w:t>
            </w:r>
          </w:p>
        </w:tc>
        <w:tc>
          <w:tcPr>
            <w:tcW w:type="dxa" w:w="192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보고서 3.3절</w:t>
            </w:r>
          </w:p>
        </w:tc>
      </w:tr>
    </w:tbl>
    <w:p>
      <w:pPr>
        <w:spacing w:after="60"/>
      </w:pPr>
    </w:p>
    <w:p>
      <w:r>
        <w:t xml:space="preserve">즉 줄여야 할 대상은 "모든 핸드오버"가 아니라 </w:t>
      </w:r>
      <w:r>
        <w:rPr>
          <w:b/>
          <w:bCs/>
        </w:rPr>
        <w:t xml:space="preserve">신호가 이미 좋은데 옮기는 핸드오버</w:t>
      </w:r>
      <w:r>
        <w:t xml:space="preserve">와 </w:t>
      </w:r>
      <w:r>
        <w:rPr>
          <w:b/>
          <w:bCs/>
        </w:rPr>
        <w:t xml:space="preserve">짧은 시간 안에 되돌아오는 핑퐁</w:t>
      </w:r>
      <w:r>
        <w:t xml:space="preserve">입니다. 약전계에서의 핸드오버는 오히려 지켜야 합니다.</w:t>
      </w:r>
    </w:p>
    <w:p>
      <w:pPr>
        <w:pStyle w:val="Heading2"/>
      </w:pPr>
      <w:r>
        <w:t xml:space="preserve">1.2 연구 범위: 단말이 할 수 있는 것과 없는 것</w:t>
      </w:r>
    </w:p>
    <w:p>
      <w:pPr>
        <w:pStyle w:val="ListParagraph"/>
        <w:numPr>
          <w:ilvl w:val="0"/>
          <w:numId w:val="2"/>
        </w:numPr>
      </w:pPr>
      <w:r>
        <w:t xml:space="preserve">핸드오버 결정은 기지국이 단말의 측정 보고(A3 등 이벤트)를 받아 내립니다. 단말 앱은 이 결정을 직접 바꿀 수 없습니다.</w:t>
      </w:r>
    </w:p>
    <w:p>
      <w:pPr>
        <w:pStyle w:val="ListParagraph"/>
        <w:numPr>
          <w:ilvl w:val="0"/>
          <w:numId w:val="2"/>
        </w:numPr>
      </w:pPr>
      <w:r>
        <w:t xml:space="preserve">따라서 이 연구의 결과물은 두 가지 형태가 현실적입니다.</w:t>
      </w:r>
    </w:p>
    <w:p>
      <w:r>
        <w:t xml:space="preserve">  1. </w:t>
      </w:r>
      <w:r>
        <w:rPr>
          <w:b/>
          <w:bCs/>
        </w:rPr>
        <w:t xml:space="preserve">예측기:</w:t>
      </w:r>
      <w:r>
        <w:t xml:space="preserve"> 단말 측정만으로 "이 핸드오버는 핑퐁·손해가 될 가능성이 높다", "몇 초 뒤 서빙·이웃 신호가 어떻게 될 것이다"를 예측합니다.</w:t>
      </w:r>
    </w:p>
    <w:p>
      <w:r>
        <w:t xml:space="preserve">  2. </w:t>
      </w:r>
      <w:r>
        <w:rPr>
          <w:b/>
          <w:bCs/>
        </w:rPr>
        <w:t xml:space="preserve">정책:</w:t>
      </w:r>
      <w:r>
        <w:t xml:space="preserve"> 그 예측을 이용해 핸드오버 조건(히스테리시스, TTT, 셀별 오프셋, 약전계 문턱)을 상황별로 정하는 규칙 또는 학습된 정책입니다. 망 운영자가 쓰는 MRO(Mobility Robustness Optimization) 파라미터 조정에 해당합니다.</w:t>
      </w:r>
    </w:p>
    <w:p>
      <w:pPr>
        <w:pStyle w:val="ListParagraph"/>
        <w:numPr>
          <w:ilvl w:val="0"/>
          <w:numId w:val="2"/>
        </w:numPr>
      </w:pPr>
      <w:r>
        <w:t xml:space="preserve">3GPP도 Release 19에서 "단말 측 모델이 RRM 측정값과 측정 이벤트를 예측하는" AI/ML 이동성 연구(TR 38.744)를 진행하였습니다. 이 연구는 그 단말 측 예측을 실측 데이터로 다루는 것이라 표준 흐름과 맞습니다.</w:t>
      </w:r>
    </w:p>
    <w:p>
      <w:pPr>
        <w:pStyle w:val="Heading2"/>
      </w:pPr>
      <w:r>
        <w:t xml:space="preserve">1.3 평가 지표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방향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핸드오버 수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불필요한 이동이 줄었는가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↓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핑퐁 수·비율 (30초 내 복귀)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왔다 갔다가 줄었는가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↓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약전계 비율 (RSRP −105 dBm 이하 시간 비율)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너무 늦게 옮겨 연결이 위험해지지 않았는가 (RLF 대용)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증가 없음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평균 RSRP / 같은 주파수 최강 셀 대비 차이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신호 손해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손실 1 dB 이내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처리량 (속도 측정)</w:t>
            </w:r>
          </w:p>
        </w:tc>
        <w:tc>
          <w:tcPr>
            <w:tcW w:type="dxa" w:w="3212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실제 체감 성능</w:t>
            </w:r>
          </w:p>
        </w:tc>
        <w:tc>
          <w:tcPr>
            <w:tcW w:type="dxa" w:w="321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v1.3 이상 데이터 확보 후 추가</w:t>
            </w:r>
          </w:p>
        </w:tc>
      </w:tr>
    </w:tbl>
    <w:p>
      <w:pPr>
        <w:spacing w:after="60"/>
      </w:pPr>
    </w:p>
    <w:p>
      <w:pPr>
        <w:pBdr>
          <w:bottom w:val="single" w:color="999999" w:sz="6" w:space="1"/>
        </w:pBdr>
      </w:pPr>
    </w:p>
    <w:p>
      <w:pPr>
        <w:pStyle w:val="Heading1"/>
      </w:pPr>
      <w:r>
        <w:t xml:space="preserve">2. 알고리즘 방향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8"/>
        <w:gridCol w:w="1969"/>
        <w:gridCol w:w="1969"/>
        <w:gridCol w:w="1969"/>
        <w:gridCol w:w="1973"/>
      </w:tblGrid>
      <w:tr>
        <w:trPr>
          <w:tblHeader/>
        </w:trPr>
        <w:tc>
          <w:tcPr>
            <w:tcW w:type="dxa" w:w="175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방향</w:t>
            </w:r>
          </w:p>
        </w:tc>
        <w:tc>
          <w:tcPr>
            <w:tcW w:type="dxa" w:w="196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96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장점</w:t>
            </w:r>
          </w:p>
        </w:tc>
        <w:tc>
          <w:tcPr>
            <w:tcW w:type="dxa" w:w="196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한계</w:t>
            </w:r>
          </w:p>
        </w:tc>
        <w:tc>
          <w:tcPr>
            <w:tcW w:type="dxa" w:w="197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우리 데이터 적합도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A. 규칙 조정</w:t>
            </w:r>
          </w:p>
        </w:tc>
        <w:tc>
          <w:tcPr>
            <w:tcW w:type="dxa" w:w="196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A3 히스테리시스·TTT, 약전계일 때만 비교(A2 문턱), 핑퐁 벌점 등 고정 규칙</w:t>
            </w:r>
          </w:p>
        </w:tc>
        <w:tc>
          <w:tcPr>
            <w:tcW w:type="dxa" w:w="196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해석 쉬움, 데이터 적어도 됨, 즉시 재생 검증 가능</w:t>
            </w:r>
          </w:p>
        </w:tc>
        <w:tc>
          <w:tcPr>
            <w:tcW w:type="dxa" w:w="196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상황(속도·장소)이 달라도 같은 값</w:t>
            </w:r>
          </w:p>
        </w:tc>
        <w:tc>
          <w:tcPr>
            <w:tcW w:type="dxa" w:w="197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높음 — 이미 검증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B. 예측 기반 (지도학습)</w:t>
            </w:r>
          </w:p>
        </w:tc>
        <w:tc>
          <w:tcPr>
            <w:tcW w:type="dxa" w:w="196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핑퐁·손해 핸드오버 분류, RSRP 단기 예측 → 예측 결과로 핸드오버를 허용/보류</w:t>
            </w:r>
          </w:p>
        </w:tc>
        <w:tc>
          <w:tcPr>
            <w:tcW w:type="dxa" w:w="196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상황별 판단, 라벨을 데이터에서 바로 만들 수 있음</w:t>
            </w:r>
          </w:p>
        </w:tc>
        <w:tc>
          <w:tcPr>
            <w:tcW w:type="dxa" w:w="196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라벨 정의에 결과가 좌우됨, 표본 수 제한</w:t>
            </w:r>
          </w:p>
        </w:tc>
        <w:tc>
          <w:tcPr>
            <w:tcW w:type="dxa" w:w="197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높음 — 주력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C. 강화학습 (정책 학습)</w:t>
            </w:r>
          </w:p>
        </w:tc>
        <w:tc>
          <w:tcPr>
            <w:tcW w:type="dxa" w:w="196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상황마다 어떤 핸드오버 조건을 쓸지 보상(핸드오버·핑퐁·신호)으로 학습</w:t>
            </w:r>
          </w:p>
        </w:tc>
        <w:tc>
          <w:tcPr>
            <w:tcW w:type="dxa" w:w="196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여러 목표를 함께 최적화</w:t>
            </w:r>
          </w:p>
        </w:tc>
        <w:tc>
          <w:tcPr>
            <w:tcW w:type="dxa" w:w="196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환경(시뮬레이터) 필요, 학습 불안정, 해석 어려움</w:t>
            </w:r>
          </w:p>
        </w:tc>
        <w:tc>
          <w:tcPr>
            <w:tcW w:type="dxa" w:w="197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중간 — 재생 시뮬레이터 + 오프라인 RL로 가능</w:t>
            </w:r>
          </w:p>
        </w:tc>
      </w:tr>
      <w:tr>
        <w:trPr>
          <w:tblHeader w:val="false"/>
        </w:trPr>
        <w:tc>
          <w:tcPr>
            <w:tcW w:type="dxa" w:w="175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D. 그래프 모델 (GNN)</w:t>
            </w:r>
          </w:p>
        </w:tc>
        <w:tc>
          <w:tcPr>
            <w:tcW w:type="dxa" w:w="196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셀 간 관계를 그래프로 학습해 셀 쌍별 오프셋 결정</w:t>
            </w:r>
          </w:p>
        </w:tc>
        <w:tc>
          <w:tcPr>
            <w:tcW w:type="dxa" w:w="196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망 전체 최적화에 강함</w:t>
            </w:r>
          </w:p>
        </w:tc>
        <w:tc>
          <w:tcPr>
            <w:tcW w:type="dxa" w:w="196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망 측 데이터(여러 단말·셀 통계) 필요</w:t>
            </w:r>
          </w:p>
        </w:tc>
        <w:tc>
          <w:tcPr>
            <w:tcW w:type="dxa" w:w="197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낮음 — 단말 1대 데이터로는 부족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선택:</w:t>
      </w:r>
      <w:r>
        <w:t xml:space="preserve"> A를 기준선으로 두고 B를 주력으로 하겠습니다. B의 예측기가 준비되면 C(오프라인 강화학습)로 확장하겠습니다. D는 데이터 성격상 이번 연구 범위에서 제외하고, 관련 연구로만 정리하겠습니다.</w:t>
      </w:r>
    </w:p>
    <w:p>
      <w:pPr>
        <w:pBdr>
          <w:bottom w:val="single" w:color="999999" w:sz="6" w:space="1"/>
        </w:pBdr>
      </w:pPr>
    </w:p>
    <w:p>
      <w:pPr>
        <w:pStyle w:val="Heading1"/>
      </w:pPr>
      <w:r>
        <w:t xml:space="preserve">3. 모델 후보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550"/>
        <w:gridCol w:w="1550"/>
        <w:gridCol w:w="1550"/>
        <w:gridCol w:w="1550"/>
        <w:gridCol w:w="1550"/>
        <w:gridCol w:w="1168"/>
      </w:tblGrid>
      <w:tr>
        <w:trPr>
          <w:tblHeader/>
        </w:trPr>
        <w:tc>
          <w:tcPr>
            <w:tcW w:type="dxa" w:w="7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모델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이 연구에서의 역할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입력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장점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한계</w:t>
            </w:r>
          </w:p>
        </w:tc>
        <w:tc>
          <w:tcPr>
            <w:tcW w:type="dxa" w:w="116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기준선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로지스틱 회귀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핑퐁·손해 핸드오버 분류 기준선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핸드오버 시점 특징 15개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해석 가능, 이미 AUC 0.73 확인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비선형 관계 못 잡음</w:t>
            </w:r>
          </w:p>
        </w:tc>
        <w:tc>
          <w:tcPr>
            <w:tcW w:type="dxa" w:w="116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기준선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기준선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지속 예측(persistence)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RSRP 예측 기준선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현재 RSRP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구현 0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변화 예측 못 함</w:t>
            </w:r>
          </w:p>
        </w:tc>
        <w:tc>
          <w:tcPr>
            <w:tcW w:type="dxa" w:w="116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기준선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트리 앙상블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LightGBM / XGBoost / CatBoost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핑퐁·손해 핸드오버 분류 (주력)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핸드오버 시점 특징 + 직전 이웃 통계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소규모 표 데이터에 강함, 특징 중요도 확인 가능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시간 순서는 특징으로 직접 넣어야 함</w:t>
            </w:r>
          </w:p>
        </w:tc>
        <w:tc>
          <w:tcPr>
            <w:tcW w:type="dxa" w:w="116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1순위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시계열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GRU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RSRP 단기 예측(5·10·15초 뒤), 핑퐁 분류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최근 30~60초의 서빙·상위 이웃 RSRP/RSRQ 시퀀스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LSTM보다 가볍고 비슷한 성능(관련 연구에서 핑퐁 98% 감소 보고)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표본이 적으면 과적합</w:t>
            </w:r>
          </w:p>
        </w:tc>
        <w:tc>
          <w:tcPr>
            <w:tcW w:type="dxa" w:w="116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1순위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시계열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LSTM / 인코더-디코더 LSTM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다단계 RSRP 예측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위와 같음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다단계 예측에 많이 쓰임(드라이브 테스트 MAE 약 2 dB 보고)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GRU보다 무거움</w:t>
            </w:r>
          </w:p>
        </w:tc>
        <w:tc>
          <w:tcPr>
            <w:tcW w:type="dxa" w:w="116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2순위 (비교용)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시계열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Transformer (예: PatchTST)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RSRP 예측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위와 같음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긴 시퀀스에 강함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데이터가 많이 필요, 우리 규모에선 과적합 위험</w:t>
            </w:r>
          </w:p>
        </w:tc>
        <w:tc>
          <w:tcPr>
            <w:tcW w:type="dxa" w:w="116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3순위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정책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베이지안 최적화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규칙 파라미터(히스테리시스·TTT·A2) 탐색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재생 시뮬레이터 점수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적은 평가로 최적값 탐색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상황별 정책은 아님</w:t>
            </w:r>
          </w:p>
        </w:tc>
        <w:tc>
          <w:tcPr>
            <w:tcW w:type="dxa" w:w="116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2순위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정책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문맥 밴딧 (LinUCB 등)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상황(속도·신호)별 파라미터 묶음 선택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상황 특징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강화학습보다 단순·안정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장기 효과(핑퐁 연쇄) 반영 약함</w:t>
            </w:r>
          </w:p>
        </w:tc>
        <w:tc>
          <w:tcPr>
            <w:tcW w:type="dxa" w:w="116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2순위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정책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DQN / PPO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상황별 핸드오버 조건 정책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상태(신호·이웃·이력)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장기 보상 최적화(관련 연구에서 핑퐁 최대 98% 감소 보고)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온라인 탐색용 시뮬레이터 필요</w:t>
            </w:r>
          </w:p>
        </w:tc>
        <w:tc>
          <w:tcPr>
            <w:tcW w:type="dxa" w:w="116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3순위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정책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CQL (오프라인 강화학습) / Decision Transformer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기록된 데이터만으로 정책 학습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위와 같음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망과 상호작용 없이 학습, Ericsson 연구에서 MRO 대비 최대 7% 개선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기록에 없는 행동은 평가 어려움</w:t>
            </w:r>
          </w:p>
        </w:tc>
        <w:tc>
          <w:tcPr>
            <w:tcW w:type="dxa" w:w="116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2순위 (C 단계 주력)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그래프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GNN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셀 쌍별 오프셋 결정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셀 관계 그래프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망 전체 최적화</w:t>
            </w:r>
          </w:p>
        </w:tc>
        <w:tc>
          <w:tcPr>
            <w:tcW w:type="dxa" w:w="15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망 측 데이터 필요</w:t>
            </w:r>
          </w:p>
        </w:tc>
        <w:tc>
          <w:tcPr>
            <w:tcW w:type="dxa" w:w="116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범위 외</w:t>
            </w:r>
          </w:p>
        </w:tc>
      </w:tr>
    </w:tbl>
    <w:p>
      <w:pPr>
        <w:spacing w:after="60"/>
      </w:pPr>
    </w:p>
    <w:p>
      <w:pPr>
        <w:pBdr>
          <w:bottom w:val="single" w:color="999999" w:sz="6" w:space="1"/>
        </w:pBdr>
      </w:pPr>
    </w:p>
    <w:p>
      <w:pPr>
        <w:pStyle w:val="Heading1"/>
      </w:pPr>
      <w:r>
        <w:t xml:space="preserve">4. 사전 검증 결과</w:t>
      </w:r>
    </w:p>
    <w:p>
      <w:pPr>
        <w:pStyle w:val="Heading2"/>
      </w:pPr>
      <w:r>
        <w:t xml:space="preserve">4.1 규칙만 바꿔 재생한 결과 (방향 A)</w:t>
      </w:r>
    </w:p>
    <w:p>
      <w:r>
        <w:t xml:space="preserve">측정된 서빙·이웃 RSRP를 시간 순서대로 다시 돌리며 핸드오버 규칙만 바꿔 보았습니다(</w:t>
      </w:r>
      <w:r>
        <w:rPr>
          <w:color w:val="444444"/>
          <w:sz w:val="18"/>
          <w:szCs w:val="18"/>
          <w:rFonts w:ascii="Consolas" w:cs="Consolas" w:eastAsia="Consolas" w:hAnsi="Consolas"/>
        </w:rPr>
        <w:t xml:space="preserve">analysis/ho_review.py</w:t>
      </w:r>
      <w:r>
        <w:t xml:space="preserve">). 셀은 (주파수, PCI)로 구분하고, 같은 주파수 이웃만 후보로 보았습니다. 실제 망을 같은 방식으로 재생하면 같은 주파수 최강 셀과의 차이가 0.14 dB로, 재생 기준이 실제와 맞았습니다.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8"/>
        <w:gridCol w:w="1499"/>
        <w:gridCol w:w="1177"/>
        <w:gridCol w:w="1820"/>
        <w:gridCol w:w="2144"/>
      </w:tblGrid>
      <w:tr>
        <w:trPr>
          <w:tblHeader/>
        </w:trPr>
        <w:tc>
          <w:tcPr>
            <w:tcW w:type="dxa" w:w="299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규칙</w:t>
            </w:r>
          </w:p>
        </w:tc>
        <w:tc>
          <w:tcPr>
            <w:tcW w:type="dxa" w:w="149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핸드오버</w:t>
            </w:r>
          </w:p>
        </w:tc>
        <w:tc>
          <w:tcPr>
            <w:tcW w:type="dxa" w:w="117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핑퐁</w:t>
            </w:r>
          </w:p>
        </w:tc>
        <w:tc>
          <w:tcPr>
            <w:tcW w:type="dxa" w:w="18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평균 RSRP (dBm)</w:t>
            </w:r>
          </w:p>
        </w:tc>
        <w:tc>
          <w:tcPr>
            <w:tcW w:type="dxa" w:w="214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−105 dBm 이하 비율</w:t>
            </w:r>
          </w:p>
        </w:tc>
      </w:tr>
      <w:tr>
        <w:trPr>
          <w:tblHeader w:val="false"/>
        </w:trPr>
        <w:tc>
          <w:tcPr>
            <w:tcW w:type="dxa" w:w="299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실제 망</w:t>
            </w:r>
          </w:p>
        </w:tc>
        <w:tc>
          <w:tcPr>
            <w:tcW w:type="dxa" w:w="149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1,806</w:t>
            </w:r>
          </w:p>
        </w:tc>
        <w:tc>
          <w:tcPr>
            <w:tcW w:type="dxa" w:w="117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299</w:t>
            </w:r>
          </w:p>
        </w:tc>
        <w:tc>
          <w:tcPr>
            <w:tcW w:type="dxa" w:w="18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−81.7</w:t>
            </w:r>
          </w:p>
        </w:tc>
        <w:tc>
          <w:tcPr>
            <w:tcW w:type="dxa" w:w="214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1.27%</w:t>
            </w:r>
          </w:p>
        </w:tc>
      </w:tr>
      <w:tr>
        <w:trPr>
          <w:tblHeader w:val="false"/>
        </w:trPr>
        <w:tc>
          <w:tcPr>
            <w:tcW w:type="dxa" w:w="299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A3 3 dB</w:t>
            </w:r>
          </w:p>
        </w:tc>
        <w:tc>
          <w:tcPr>
            <w:tcW w:type="dxa" w:w="149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1,620 (−10%)</w:t>
            </w:r>
          </w:p>
        </w:tc>
        <w:tc>
          <w:tcPr>
            <w:tcW w:type="dxa" w:w="117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196</w:t>
            </w:r>
          </w:p>
        </w:tc>
        <w:tc>
          <w:tcPr>
            <w:tcW w:type="dxa" w:w="18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−81.6</w:t>
            </w:r>
          </w:p>
        </w:tc>
        <w:tc>
          <w:tcPr>
            <w:tcW w:type="dxa" w:w="214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1.11%</w:t>
            </w:r>
          </w:p>
        </w:tc>
      </w:tr>
      <w:tr>
        <w:trPr>
          <w:tblHeader w:val="false"/>
        </w:trPr>
        <w:tc>
          <w:tcPr>
            <w:tcW w:type="dxa" w:w="299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A3 3 dB + 핑퐁 벌점 6 dB</w:t>
            </w:r>
          </w:p>
        </w:tc>
        <w:tc>
          <w:tcPr>
            <w:tcW w:type="dxa" w:w="149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1,509 (−16%)</w:t>
            </w:r>
          </w:p>
        </w:tc>
        <w:tc>
          <w:tcPr>
            <w:tcW w:type="dxa" w:w="117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 (−80%)</w:t>
            </w:r>
          </w:p>
        </w:tc>
        <w:tc>
          <w:tcPr>
            <w:tcW w:type="dxa" w:w="18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−81.7</w:t>
            </w:r>
          </w:p>
        </w:tc>
        <w:tc>
          <w:tcPr>
            <w:tcW w:type="dxa" w:w="214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1.18%</w:t>
            </w:r>
          </w:p>
        </w:tc>
      </w:tr>
      <w:tr>
        <w:trPr>
          <w:tblHeader w:val="false"/>
        </w:trPr>
        <w:tc>
          <w:tcPr>
            <w:tcW w:type="dxa" w:w="299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A3 3 dB + 서빙 −95 dBm 미만일 때만 비교</w:t>
            </w:r>
          </w:p>
        </w:tc>
        <w:tc>
          <w:tcPr>
            <w:tcW w:type="dxa" w:w="149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1,060 (−41%)</w:t>
            </w:r>
          </w:p>
        </w:tc>
        <w:tc>
          <w:tcPr>
            <w:tcW w:type="dxa" w:w="117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 (−91%)</w:t>
            </w:r>
          </w:p>
        </w:tc>
        <w:tc>
          <w:tcPr>
            <w:tcW w:type="dxa" w:w="18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−83.5</w:t>
            </w:r>
          </w:p>
        </w:tc>
        <w:tc>
          <w:tcPr>
            <w:tcW w:type="dxa" w:w="214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1.12%</w:t>
            </w:r>
          </w:p>
        </w:tc>
      </w:tr>
      <w:tr>
        <w:trPr>
          <w:tblHeader w:val="false"/>
        </w:trPr>
        <w:tc>
          <w:tcPr>
            <w:tcW w:type="dxa" w:w="299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A3 3 dB + 핑퐁 벌점 + 서빙 −90 dBm 미만일 때만</w:t>
            </w:r>
          </w:p>
        </w:tc>
        <w:tc>
          <w:tcPr>
            <w:tcW w:type="dxa" w:w="149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1,190 (−34%)</w:t>
            </w:r>
          </w:p>
        </w:tc>
        <w:tc>
          <w:tcPr>
            <w:tcW w:type="dxa" w:w="117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 (−93%)</w:t>
            </w:r>
          </w:p>
        </w:tc>
        <w:tc>
          <w:tcPr>
            <w:tcW w:type="dxa" w:w="18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−82.9</w:t>
            </w:r>
          </w:p>
        </w:tc>
        <w:tc>
          <w:tcPr>
            <w:tcW w:type="dxa" w:w="214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1.18%</w:t>
            </w:r>
          </w:p>
        </w:tc>
      </w:tr>
      <w:tr>
        <w:trPr>
          <w:tblHeader w:val="false"/>
        </w:trPr>
        <w:tc>
          <w:tcPr>
            <w:tcW w:type="dxa" w:w="2998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A3 3 dB + TTT 2행(약 10초)</w:t>
            </w:r>
          </w:p>
        </w:tc>
        <w:tc>
          <w:tcPr>
            <w:tcW w:type="dxa" w:w="149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1,341 (−26%)</w:t>
            </w:r>
          </w:p>
        </w:tc>
        <w:tc>
          <w:tcPr>
            <w:tcW w:type="dxa" w:w="117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tcW w:type="dxa" w:w="18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−82.6</w:t>
            </w:r>
          </w:p>
        </w:tc>
        <w:tc>
          <w:tcPr>
            <w:tcW w:type="dxa" w:w="214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1.85%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핑퐁 벌점</w:t>
      </w:r>
      <w:r>
        <w:t xml:space="preserve">(30초 안에 떠난 셀로 돌아가려면 6 dB 더 강해야 함)은 신호 손해 없이 핑퐁을 80% 줄였습니다.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약전계일 때만 비교</w:t>
      </w:r>
      <w:r>
        <w:t xml:space="preserve">하는 규칙은 핸드오버를 41% 줄였고, 평균 RSRP는 1.8 dB 낮아졌지만 약전계 비율은 오히려 줄었습니다. 1~4번에서 확인한 "신호가 좋을 때의 핸드오버는 손해"라는 결과와 일치합니다.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TTT만 늘리는 방식</w:t>
      </w:r>
      <w:r>
        <w:t xml:space="preserve">은 약전계 비율이 1.85%로 나빠져서 적합하지 않았습니다.</w:t>
      </w:r>
    </w:p>
    <w:p>
      <w:r>
        <w:rPr>
          <w:b/>
          <w:bCs/>
        </w:rPr>
        <w:t xml:space="preserve">한계:</w:t>
      </w:r>
      <w:r>
        <w:t xml:space="preserve"> 가상으로 머문 셀이 이웃 목록에서 사라지면 실제 망이 고른 셀로 강제 이동시켰습니다(규칙에 따라 229~734건). 강제 이동 직전 RSRP 중앙값이 −86 ~ −90 dBm이어서 대부분은 신호 악화가 아니라 이웃 목록 누락으로 보입니다. 앱 v1.4(셀 정보 1초 갱신)로 수집하면 이 한계가 줄어들 것으로 예상합니다.</w:t>
      </w:r>
    </w:p>
    <w:p>
      <w:pPr>
        <w:pStyle w:val="Heading2"/>
      </w:pPr>
      <w:r>
        <w:t xml:space="preserve">4.2 핑퐁을 미리 예측할 수 있는가 (방향 B)</w:t>
      </w:r>
    </w:p>
    <w:p>
      <w:r>
        <w:t xml:space="preserve">핸드오버 A→B 순간에 이미 알 수 있는 정보만으로 "30초 안에 다시 A로 돌아갈지"를 예측해 보았습니다(</w:t>
      </w:r>
      <w:r>
        <w:rPr>
          <w:color w:val="444444"/>
          <w:sz w:val="18"/>
          <w:szCs w:val="18"/>
          <w:rFonts w:ascii="Consolas" w:cs="Consolas" w:eastAsia="Consolas" w:hAnsi="Consolas"/>
        </w:rPr>
        <w:t xml:space="preserve">analysis/pp_feasibility.py</w:t>
      </w:r>
      <w:r>
        <w:t xml:space="preserve">). 라벨은 1,806건 중 280건(15.5%)입니다. 같은 세션이 학습과 평가에 섞이지 않도록 세션 단위 5겹 교차검증을 했습니다. 모델은 numpy로 직접 구현한 로지스틱 회귀입니다.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93"/>
        <w:gridCol w:w="2345"/>
      </w:tblGrid>
      <w:tr>
        <w:trPr>
          <w:tblHeader/>
        </w:trPr>
        <w:tc>
          <w:tcPr>
            <w:tcW w:type="dxa" w:w="729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234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AUC</w:t>
            </w:r>
          </w:p>
        </w:tc>
      </w:tr>
      <w:tr>
        <w:trPr>
          <w:tblHeader w:val="false"/>
        </w:trPr>
        <w:tc>
          <w:tcPr>
            <w:tcW w:type="dxa" w:w="729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직전 셀 체류 시간 하나만</w:t>
            </w:r>
          </w:p>
        </w:tc>
        <w:tc>
          <w:tcPr>
            <w:tcW w:type="dxa" w:w="234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0.58</w:t>
            </w:r>
          </w:p>
        </w:tc>
      </w:tr>
      <w:tr>
        <w:trPr>
          <w:tblHeader w:val="false"/>
        </w:trPr>
        <w:tc>
          <w:tcPr>
            <w:tcW w:type="dxa" w:w="729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이번 핸드오버가 복귀인지 하나만</w:t>
            </w:r>
          </w:p>
        </w:tc>
        <w:tc>
          <w:tcPr>
            <w:tcW w:type="dxa" w:w="234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0.66</w:t>
            </w:r>
          </w:p>
        </w:tc>
      </w:tr>
      <w:tr>
        <w:trPr>
          <w:tblHeader w:val="false"/>
        </w:trPr>
        <w:tc>
          <w:tcPr>
            <w:tcW w:type="dxa" w:w="729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목표 셀 여유(dB) 하나만</w:t>
            </w:r>
          </w:p>
        </w:tc>
        <w:tc>
          <w:tcPr>
            <w:tcW w:type="dxa" w:w="234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0.53</w:t>
            </w:r>
          </w:p>
        </w:tc>
      </w:tr>
      <w:tr>
        <w:trPr>
          <w:tblHeader w:val="false"/>
        </w:trPr>
        <w:tc>
          <w:tcPr>
            <w:tcW w:type="dxa" w:w="729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특징 15개 로지스틱 회귀</w:t>
            </w:r>
          </w:p>
        </w:tc>
        <w:tc>
          <w:tcPr>
            <w:tcW w:type="dxa" w:w="234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0.73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96"/>
        <w:gridCol w:w="2157"/>
        <w:gridCol w:w="3885"/>
      </w:tblGrid>
      <w:tr>
        <w:trPr>
          <w:tblHeader/>
        </w:trPr>
        <w:tc>
          <w:tcPr>
            <w:tcW w:type="dxa" w:w="35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점수 상위 몇 %를 막으면</w:t>
            </w:r>
          </w:p>
        </w:tc>
        <w:tc>
          <w:tcPr>
            <w:tcW w:type="dxa" w:w="215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걸러지는 핑퐁</w:t>
            </w:r>
          </w:p>
        </w:tc>
        <w:tc>
          <w:tcPr>
            <w:tcW w:type="dxa" w:w="388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함께 막히는 정상 핸드오버</w:t>
            </w:r>
          </w:p>
        </w:tc>
      </w:tr>
      <w:tr>
        <w:trPr>
          <w:tblHeader w:val="false"/>
        </w:trPr>
        <w:tc>
          <w:tcPr>
            <w:tcW w:type="dxa" w:w="35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10%</w:t>
            </w:r>
          </w:p>
        </w:tc>
        <w:tc>
          <w:tcPr>
            <w:tcW w:type="dxa" w:w="215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dxa" w:w="388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7%</w:t>
            </w:r>
          </w:p>
        </w:tc>
      </w:tr>
      <w:tr>
        <w:trPr>
          <w:tblHeader w:val="false"/>
        </w:trPr>
        <w:tc>
          <w:tcPr>
            <w:tcW w:type="dxa" w:w="35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215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47%</w:t>
            </w:r>
          </w:p>
        </w:tc>
        <w:tc>
          <w:tcPr>
            <w:tcW w:type="dxa" w:w="388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35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215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58%</w:t>
            </w:r>
          </w:p>
        </w:tc>
        <w:tc>
          <w:tcPr>
            <w:tcW w:type="dxa" w:w="3885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t xml:space="preserve">가장 중요한 특징은 "이번 핸드오버가 이미 복귀인가"(핑퐁이 연쇄로 일어남)와 "주파수가 바뀌는 핸드오버인가"(주파수 변경은 핑퐁이 적음)였습니다. 그다음이 새 셀의 RSRQ와 직전 RSRP였습니다.</w:t>
      </w:r>
    </w:p>
    <w:p>
      <w:pPr>
        <w:pStyle w:val="ListParagraph"/>
        <w:numPr>
          <w:ilvl w:val="0"/>
          <w:numId w:val="2"/>
        </w:numPr>
      </w:pPr>
      <w:r>
        <w:t xml:space="preserve">선형 모델로도 단일 지표보다 확실히 나은 예측이 되었습니다. 비선형 관계와 시간 순서를 다루는 LightGBM·GRU로 더 높일 여지가 있다고 판단합니다.</w:t>
      </w:r>
    </w:p>
    <w:p>
      <w:pPr>
        <w:pBdr>
          <w:bottom w:val="single" w:color="999999" w:sz="6" w:space="1"/>
        </w:pBdr>
      </w:pPr>
    </w:p>
    <w:p>
      <w:pPr>
        <w:pStyle w:val="Heading1"/>
      </w:pPr>
      <w:r>
        <w:t xml:space="preserve">5. 연구 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241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성공 기준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데이터 보강</w:t>
            </w:r>
          </w:p>
        </w:tc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v1.4 앱(셀 정보 1초 갱신, 속도 측정)으로 지하철·차량 위주 추가 수집. 라벨 정의 확정: 핑퐁, 손해 핸드오버(순효과 −3 dB 이하), 늦은 핸드오버(약전계 진입 후 이동)</w:t>
            </w:r>
          </w:p>
        </w:tc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라벨이 붙은 핸드오버 데이터셋, 세션 단위 학습/평가 분할</w:t>
            </w:r>
          </w:p>
        </w:tc>
        <w:tc>
          <w:tcPr>
            <w:tcW w:type="dxa" w:w="241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직전 이웃 목록 누락 32% → 15% 이하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 기준선 정리</w:t>
            </w:r>
          </w:p>
        </w:tc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규칙 파라미터를 베이지안 최적화로 탐색, 이동수단별 최적값 비교</w:t>
            </w:r>
          </w:p>
        </w:tc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규칙 기준선 표 (4.1절 확장)</w:t>
            </w:r>
          </w:p>
        </w:tc>
        <w:tc>
          <w:tcPr>
            <w:tcW w:type="dxa" w:w="241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재현 가능한 기준 수치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 예측 모델</w:t>
            </w:r>
          </w:p>
        </w:tc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LightGBM 핑퐁·손해 핸드오버 분류(로지스틱 회귀 0.73 대비), GRU RSRP 예측(5·10·15초, 지속 예측 대비 MAE)</w:t>
            </w:r>
          </w:p>
        </w:tc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분류기·예측기, 특징 중요도 분석</w:t>
            </w:r>
          </w:p>
        </w:tc>
        <w:tc>
          <w:tcPr>
            <w:tcW w:type="dxa" w:w="241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분류 AUC 0.80 이상, RSRP 예측 MAE가 지속 예측보다 낮음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4. 예측 기반 정책</w:t>
            </w:r>
          </w:p>
        </w:tc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핸드오버 후보가 생기면 분류 점수·예측 이득으로 허용/보류 → 재생 시뮬레이터로 평가</w:t>
            </w:r>
          </w:p>
        </w:tc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정책과 재생 결과표</w:t>
            </w:r>
          </w:p>
        </w:tc>
        <w:tc>
          <w:tcPr>
            <w:tcW w:type="dxa" w:w="241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핸드오버 −30% 이상, 핑퐁 −80% 이상, 약전계 비율 증가 없음, 평균 RSRP 손실 1 dB 이내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5. (확장) 오프라인 강화학습</w:t>
            </w:r>
          </w:p>
        </w:tc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CQL로 상황(속도·신호·이력)별 핸드오버 조건 정책 학습, 4단계 정책과 비교</w:t>
            </w:r>
          </w:p>
        </w:tc>
        <w:tc>
          <w:tcPr>
            <w:tcW w:type="dxa" w:w="2409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학습된 정책</w:t>
            </w:r>
          </w:p>
        </w:tc>
        <w:tc>
          <w:tcPr>
            <w:tcW w:type="dxa" w:w="241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4단계 대비 동등 이상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준비 사항:</w:t>
      </w:r>
      <w:r>
        <w:t xml:space="preserve"> 지금 분석 환경에는 머신러닝 라이브러리(scikit-learn, LightGBM, PyTorch)가 설치되어 있지 않습니다. 3단계 전에 설치하겠습니다. 4.2절의 사전 실험은 numpy만으로 진행하였습니다.</w:t>
      </w:r>
    </w:p>
    <w:p>
      <w:pPr>
        <w:pBdr>
          <w:bottom w:val="single" w:color="999999" w:sz="6" w:space="1"/>
        </w:pBdr>
      </w:pPr>
    </w:p>
    <w:p>
      <w:pPr>
        <w:pStyle w:val="Heading1"/>
      </w:pPr>
      <w:r>
        <w:t xml:space="preserve">6. 한계와 위험 요소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단말 1대의 데이터:</w:t>
      </w:r>
      <w:r>
        <w:t xml:space="preserve"> 기지국의 부하·우선순위 정보가 없어서, 망이 신호와 무관한 이유로 옮긴 핸드오버를 구분할 수 없습니다. 결과는 "단말이 관찰한 신호 기준"으로 한정해 해석해야 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5초 간격 측정:</w:t>
      </w:r>
      <w:r>
        <w:t xml:space="preserve"> 실제 핸드오버 판단(수백 ms)을 그대로 재현하지 못합니다. v1.4에서 셀 정보 신선도는 개선했지만 기록 간격은 5초 그대로입니다.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재생 시뮬레이터의 한계:</w:t>
      </w:r>
      <w:r>
        <w:t xml:space="preserve"> 실제 망이 가지 않은 셀의 신호는 이웃 목록에 있을 때만 알 수 있습니다. 실제와 다른 결정의 결과는 근사치입니다.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표본 규모:</w:t>
      </w:r>
      <w:r>
        <w:t xml:space="preserve"> 핸드오버 약 1,800건, 핸드오버가 있는 세션 26개입니다. 큰 모델은 과적합 위험이 커서 작은 모델 위주로 진행하고, 세션 단위로 평가하겠습니다.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실망 적용 불가:</w:t>
      </w:r>
      <w:r>
        <w:t xml:space="preserve"> 정책을 실제 망에 적용해 검증할 수는 없습니다. 연구 기여는 "단말 측 실측 데이터만으로 불필요한 핸드오버를 예측하고 개선 정책을 제안·재생 검증한 것"으로 정리하는 것이 적절하다고 판단합니다.</w:t>
      </w:r>
    </w:p>
    <w:p>
      <w:pPr>
        <w:pBdr>
          <w:bottom w:val="single" w:color="999999" w:sz="6" w:space="1"/>
        </w:pBdr>
      </w:pPr>
    </w:p>
    <w:p>
      <w:pPr>
        <w:pStyle w:val="Heading1"/>
      </w:pPr>
      <w:r>
        <w:t xml:space="preserve">참고 자료</w:t>
      </w:r>
    </w:p>
    <w:p>
      <w:pPr>
        <w:pStyle w:val="ListParagraph"/>
        <w:numPr>
          <w:ilvl w:val="0"/>
          <w:numId w:val="4"/>
        </w:numPr>
      </w:pPr>
      <w:r>
        <w:t xml:space="preserve">3GPP TR 38.744, Study on Artificial Intelligence (AI)/Machine Learning (ML) for mobility in NR (Release 19). https://3gpp.org/dynareport/38744.htm</w:t>
      </w:r>
    </w:p>
    <w:p>
      <w:pPr>
        <w:pStyle w:val="ListParagraph"/>
        <w:numPr>
          <w:ilvl w:val="0"/>
          <w:numId w:val="4"/>
        </w:numPr>
      </w:pPr>
      <w:r>
        <w:t xml:space="preserve">The Bridge Toward 6G: 5G-Advanced Evolution in 3GPP Release 19, arXiv:2312.15174. https://arxiv.org/pdf/2312.15174</w:t>
      </w:r>
    </w:p>
    <w:p>
      <w:pPr>
        <w:pStyle w:val="ListParagraph"/>
        <w:numPr>
          <w:ilvl w:val="0"/>
          <w:numId w:val="4"/>
        </w:numPr>
      </w:pPr>
      <w:r>
        <w:t xml:space="preserve">Sequence-Based Deep Learning for Handover Optimization in Dense Urban Cellular Network (GRU·LSTM·Transformer, 실측 드라이브 테스트), arXiv:2510.02958. https://arxiv.org/pdf/2510.02958</w:t>
      </w:r>
    </w:p>
    <w:p>
      <w:pPr>
        <w:pStyle w:val="ListParagraph"/>
        <w:numPr>
          <w:ilvl w:val="0"/>
          <w:numId w:val="4"/>
        </w:numPr>
      </w:pPr>
      <w:r>
        <w:t xml:space="preserve">Enhancing handover management in 5G networks with encoder-decoder LSTM for multistep forecasting, TELKOMNIKA. https://telkomnika.uad.ac.id/index.php/TELKOMNIKA/article/view/27107</w:t>
      </w:r>
    </w:p>
    <w:p>
      <w:pPr>
        <w:pStyle w:val="ListParagraph"/>
        <w:numPr>
          <w:ilvl w:val="0"/>
          <w:numId w:val="4"/>
        </w:numPr>
      </w:pPr>
      <w:r>
        <w:t xml:space="preserve">F. Ebrahimzadeh Gonbadi, DQN 기반 TTT·히스테리시스·A3 오프셋 동시 조정 (ÉTS 학위논문). https://espace.etsmtl.ca/id/eprint/3695/1/Ebrahimzadeh%20Gonbadi_Farhad.pdf</w:t>
      </w:r>
    </w:p>
    <w:p>
      <w:pPr>
        <w:pStyle w:val="ListParagraph"/>
        <w:numPr>
          <w:ilvl w:val="0"/>
          <w:numId w:val="4"/>
        </w:numPr>
      </w:pPr>
      <w:r>
        <w:t xml:space="preserve">PPO 기반 적응형 핸드오버 프로토콜, arXiv:2401.14823. https://www.arxiv.org/pdf/2401.14823</w:t>
      </w:r>
    </w:p>
    <w:p>
      <w:pPr>
        <w:pStyle w:val="ListParagraph"/>
        <w:numPr>
          <w:ilvl w:val="0"/>
          <w:numId w:val="4"/>
        </w:numPr>
      </w:pPr>
      <w:r>
        <w:t xml:space="preserve">Data-Driven Cellular Mobility Management via Bayesian Optimization and Reinforcement Learning, arXiv:2505.21249. https://arxiv.org/html/2505.21249v1</w:t>
      </w:r>
    </w:p>
    <w:p>
      <w:pPr>
        <w:pStyle w:val="ListParagraph"/>
        <w:numPr>
          <w:ilvl w:val="0"/>
          <w:numId w:val="4"/>
        </w:numPr>
      </w:pPr>
      <w:r>
        <w:t xml:space="preserve">5G Handover using Reinforcement Learning, arXiv:1904.02572. https://arxiv.org/pdf/1904.02572</w:t>
      </w:r>
    </w:p>
    <w:p>
      <w:pPr>
        <w:pStyle w:val="ListParagraph"/>
        <w:numPr>
          <w:ilvl w:val="0"/>
          <w:numId w:val="4"/>
        </w:numPr>
      </w:pPr>
      <w:r>
        <w:t xml:space="preserve">Alizadeh 외 (Ericsson), Offline Reinforcement Learning for Mobility Robustness Optimization, arXiv:2506.22793. https://www.arxiv.org/pdf/2506.22793</w:t>
      </w:r>
    </w:p>
    <w:p>
      <w:pPr>
        <w:pStyle w:val="ListParagraph"/>
        <w:numPr>
          <w:ilvl w:val="0"/>
          <w:numId w:val="4"/>
        </w:numPr>
      </w:pPr>
      <w:r>
        <w:t xml:space="preserve">Helson 외, Selecting Offline RL Algorithms for Stochastic Network Control, arXiv:2603.03932. https://arxiv.org/pdf/2603.03932.pdf</w:t>
      </w:r>
    </w:p>
    <w:p>
      <w:pPr>
        <w:pStyle w:val="ListParagraph"/>
        <w:numPr>
          <w:ilvl w:val="0"/>
          <w:numId w:val="4"/>
        </w:numPr>
      </w:pPr>
      <w:r>
        <w:t xml:space="preserve">Predicting Unstable Handovers Using Machine Learning in LTE/5G Networks (LightGBM·XGBoost 비교), SJSU. https://scholarworks.sjsu.edu/faculty_rsca/7213</w:t>
      </w:r>
    </w:p>
    <w:p>
      <w:pPr>
        <w:pStyle w:val="ListParagraph"/>
        <w:numPr>
          <w:ilvl w:val="0"/>
          <w:numId w:val="4"/>
        </w:numPr>
      </w:pPr>
      <w:r>
        <w:t xml:space="preserve">Effectiveness of mobility robustness optimisation in a live LTE network, Aalto University. https://aaltodoc.aalto.fi/items/ae16930e-4fca-4414-90ed-a733e4c1b343</w:t>
      </w:r>
    </w:p>
    <w:p>
      <w:pPr>
        <w:pStyle w:val="ListParagraph"/>
        <w:numPr>
          <w:ilvl w:val="0"/>
          <w:numId w:val="4"/>
        </w:numPr>
      </w:pPr>
      <w:r>
        <w:t xml:space="preserve">Neighbor Auto-Grouping Graph Neural Networks for Handover Parameter Configuration in Cellular Network, AAAI 2023. https://ojs.aaai.org/index.php/AAAI/article/view/26684</w:t>
      </w:r>
    </w:p>
    <w:p>
      <w:pPr>
        <w:pStyle w:val="ListParagraph"/>
        <w:numPr>
          <w:ilvl w:val="0"/>
          <w:numId w:val="4"/>
        </w:numPr>
      </w:pPr>
      <w:r>
        <w:t xml:space="preserve">Dual-Graph Multi-Agent Reinforcement Learning for Handover Optimization, arXiv:2603.24634. https://arxiv.org/pdf/2603.24634</w:t>
      </w:r>
    </w:p>
    <w:p>
      <w:pPr>
        <w:pStyle w:val="ListParagraph"/>
        <w:numPr>
          <w:ilvl w:val="0"/>
          <w:numId w:val="4"/>
        </w:numPr>
      </w:pPr>
      <w:r>
        <w:t xml:space="preserve">The Vienna 4G/5G Drive-Test Dataset (공개 데이터셋, 비교·사전학습 후보), arXiv:2603.02638. https://arxiv.org/abs/2603.02638</w:t>
      </w:r>
    </w:p>
    <w:p>
      <w:r>
        <w:rPr>
          <w:color w:val="555555"/>
          <w:sz w:val="18"/>
          <w:szCs w:val="18"/>
        </w:rPr>
        <w:t xml:space="preserve">※ 참고 자료의 수치(핑퐁 98% 감소 등)는 각 논문이 보고한 값이며 대부분 시뮬레이션 결과입니다. 우리 데이터에서의 효과는 4절과 같이 직접 재생 검증한 값으로 판단하겠습니다.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맑은 고딕" w:cs="맑은 고딕" w:eastAsia="맑은 고딕" w:hAnsi="맑은 고딕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sz w:val="32"/>
      <w:szCs w:val="32"/>
      <w:rFonts w:ascii="맑은 고딕" w:cs="맑은 고딕" w:eastAsia="맑은 고딕" w:hAnsi="맑은 고딕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b/>
      <w:bCs/>
      <w:color w:val="1F3864"/>
      <w:sz w:val="26"/>
      <w:szCs w:val="26"/>
      <w:rFonts w:ascii="맑은 고딕" w:cs="맑은 고딕" w:eastAsia="맑은 고딕" w:hAnsi="맑은 고딕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2E5395"/>
      <w:sz w:val="22"/>
      <w:szCs w:val="22"/>
      <w:rFonts w:ascii="맑은 고딕" w:cs="맑은 고딕" w:eastAsia="맑은 고딕" w:hAnsi="맑은 고딕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2026-10-15T01:52:49.673Z</dcterms:created>
  <dcterms:modified xsi:type="dcterms:W3CDTF">2026-10-15T01:52:49.675Z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