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sz w:val="44"/>
        </w:rPr>
        <w:t>地块智能快评</w:t>
      </w:r>
    </w:p>
    <w:p>
      <w:pPr>
        <w:jc w:val="center"/>
      </w:pPr>
      <w:r>
        <w:rPr>
          <w:rFonts w:ascii="微软雅黑" w:hAnsi="微软雅黑" w:eastAsia="微软雅黑"/>
          <w:b w:val="0"/>
          <w:sz w:val="28"/>
        </w:rPr>
        <w:t>产品方案</w:t>
      </w:r>
    </w:p>
    <w:p/>
    <w:p>
      <w:pPr>
        <w:jc w:val="center"/>
      </w:pPr>
      <w:r>
        <w:rPr>
          <w:rFonts w:ascii="微软雅黑" w:hAnsi="微软雅黑" w:eastAsia="微软雅黑"/>
          <w:b w:val="0"/>
          <w:sz w:val="22"/>
        </w:rPr>
        <w:t>基于 Aholo 空间智能平台</w:t>
      </w:r>
    </w:p>
    <w:p>
      <w:pPr>
        <w:jc w:val="center"/>
      </w:pPr>
      <w:r>
        <w:rPr>
          <w:rFonts w:ascii="微软雅黑" w:hAnsi="微软雅黑" w:eastAsia="微软雅黑"/>
          <w:b w:val="0"/>
          <w:sz w:val="22"/>
        </w:rPr>
        <w:t>版本：V1.0</w:t>
      </w:r>
    </w:p>
    <w:p>
      <w:pPr>
        <w:jc w:val="center"/>
      </w:pPr>
      <w:r>
        <w:rPr>
          <w:rFonts w:ascii="微软雅黑" w:hAnsi="微软雅黑" w:eastAsia="微软雅黑"/>
          <w:b w:val="0"/>
          <w:sz w:val="22"/>
        </w:rPr>
        <w:t>编制单位：群核科技</w:t>
      </w:r>
    </w:p>
    <w:p>
      <w:pPr>
        <w:jc w:val="center"/>
      </w:pPr>
      <w:r>
        <w:rPr>
          <w:rFonts w:ascii="微软雅黑" w:hAnsi="微软雅黑" w:eastAsia="微软雅黑"/>
          <w:b w:val="0"/>
          <w:sz w:val="22"/>
        </w:rPr>
        <w:t>文档类型：产品方案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 w:val="0"/>
          <w:sz w:val="22"/>
        </w:rPr>
        <w:t>一、产品概述</w:t>
      </w:r>
    </w:p>
    <w:p>
      <w:r>
        <w:rPr>
          <w:rFonts w:ascii="微软雅黑" w:hAnsi="微软雅黑" w:eastAsia="微软雅黑"/>
          <w:b w:val="0"/>
          <w:sz w:val="22"/>
        </w:rPr>
        <w:t>「地块智能快评」是群核科技 Aholo 空间智能平台面向城市更新、土地投资与片区策划场景推出的标准化数据服务产品。通过三维高斯重建、空间理解与 AI 分析能力，在 1～3 天内完成地块现状数字化采集与前期研判，帮助客户在正式拿地、立项或纳入更新计划之前，快速回答「这块地值不值得继续往下投」。</w:t>
      </w:r>
    </w:p>
    <w:p>
      <w:r>
        <w:rPr>
          <w:rFonts w:ascii="微软雅黑" w:hAnsi="微软雅黑" w:eastAsia="微软雅黑"/>
          <w:b/>
          <w:sz w:val="22"/>
        </w:rPr>
        <w:t>产品定位：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不是完整可研，而是拿地/立项前的「第一道筛选」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不是专家签字担责的咨询报告，而是「决策辅助工具」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不是替代 CIM/GIS，而是为其快速生产真实、可漫游的街区级空间数据</w:t>
      </w:r>
    </w:p>
    <w:p>
      <w:r>
        <w:rPr>
          <w:rFonts w:ascii="微软雅黑" w:hAnsi="微软雅黑" w:eastAsia="微软雅黑"/>
          <w:b/>
          <w:sz w:val="22"/>
        </w:rPr>
        <w:t>产品口号：3 页纸 + 1 个 3D 链接 + 1 个评级。</w:t>
      </w:r>
    </w:p>
    <w:p>
      <w:pPr>
        <w:pStyle w:val="Heading2"/>
      </w:pPr>
      <w:r>
        <w:rPr>
          <w:rFonts w:ascii="微软雅黑" w:hAnsi="微软雅黑" w:eastAsia="微软雅黑"/>
          <w:b w:val="0"/>
          <w:sz w:val="22"/>
        </w:rPr>
        <w:t>1.1 产品命名体系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2268"/>
            <w:shd w:fill="D9E2F3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名称</w:t>
            </w:r>
          </w:p>
        </w:tc>
        <w:tc>
          <w:tcPr>
            <w:tcW w:type="dxa" w:w="2268"/>
            <w:shd w:fill="D9E2F3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用途</w:t>
            </w:r>
          </w:p>
        </w:tc>
        <w:tc>
          <w:tcPr>
            <w:tcW w:type="dxa" w:w="4252"/>
            <w:shd w:fill="D9E2F3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</w:tr>
      <w:tr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地块智能快评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产品品牌名</w:t>
            </w:r>
          </w:p>
        </w:tc>
        <w:tc>
          <w:tcPr>
            <w:tcW w:type="dxa" w:w="425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对外销售、对内产品管理</w:t>
            </w:r>
          </w:p>
        </w:tc>
      </w:tr>
      <w:tr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地块前期研判报告（快评版）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标准交付物</w:t>
            </w:r>
          </w:p>
        </w:tc>
        <w:tc>
          <w:tcPr>
            <w:tcW w:type="dxa" w:w="425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客户最终收到的报告</w:t>
            </w:r>
          </w:p>
        </w:tc>
      </w:tr>
      <w:tr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地块智能快评 — 产品方案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本文档</w:t>
            </w:r>
          </w:p>
        </w:tc>
        <w:tc>
          <w:tcPr>
            <w:tcW w:type="dxa" w:w="425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对内/对客户介绍产品能力</w:t>
            </w:r>
          </w:p>
        </w:tc>
      </w:tr>
      <w:tr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XX 地块快评试点方案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试点场景</w:t>
            </w:r>
          </w:p>
        </w:tc>
        <w:tc>
          <w:tcPr>
            <w:tcW w:type="dxa" w:w="425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针对具体客户的 PoC 验证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b w:val="0"/>
          <w:sz w:val="22"/>
        </w:rPr>
        <w:t>二、市场背景与政策机遇</w:t>
      </w:r>
    </w:p>
    <w:p>
      <w:r>
        <w:rPr>
          <w:rFonts w:ascii="微软雅黑" w:hAnsi="微软雅黑" w:eastAsia="微软雅黑"/>
          <w:b/>
          <w:sz w:val="22"/>
        </w:rPr>
        <w:t>本产品主要面向浙江省及长三角城市更新、土地开发活跃区域，政策窗口明确：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2551"/>
            <w:shd w:fill="D9E2F3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政策/规划</w:t>
            </w:r>
          </w:p>
        </w:tc>
        <w:tc>
          <w:tcPr>
            <w:tcW w:type="dxa" w:w="2835"/>
            <w:shd w:fill="D9E2F3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核心要求</w:t>
            </w:r>
          </w:p>
        </w:tc>
        <w:tc>
          <w:tcPr>
            <w:tcW w:type="dxa" w:w="3118"/>
            <w:shd w:fill="D9E2F3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与快评的关联</w:t>
            </w:r>
          </w:p>
        </w:tc>
      </w:tr>
      <w:tr>
        <w:tc>
          <w:tcPr>
            <w:tcW w:type="dxa" w:w="2551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《浙江省城镇社区更新条例》</w:t>
            </w:r>
          </w:p>
        </w:tc>
        <w:tc>
          <w:tcPr>
            <w:tcW w:type="dxa" w:w="2835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建立更新项目库，开展现状调查</w:t>
            </w:r>
          </w:p>
        </w:tc>
        <w:tc>
          <w:tcPr>
            <w:tcW w:type="dxa" w:w="311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快评可作为项目入库前的空间底稿</w:t>
            </w:r>
          </w:p>
        </w:tc>
      </w:tr>
      <w:tr>
        <w:tc>
          <w:tcPr>
            <w:tcW w:type="dxa" w:w="2551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《杭州市城市更新专项规划》</w:t>
            </w:r>
          </w:p>
        </w:tc>
        <w:tc>
          <w:tcPr>
            <w:tcW w:type="dxa" w:w="2835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95 个更新片区、30 个近期重点片区</w:t>
            </w:r>
          </w:p>
        </w:tc>
        <w:tc>
          <w:tcPr>
            <w:tcW w:type="dxa" w:w="311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每个片区需「一片区一策划」</w:t>
            </w:r>
          </w:p>
        </w:tc>
      </w:tr>
      <w:tr>
        <w:tc>
          <w:tcPr>
            <w:tcW w:type="dxa" w:w="2551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房屋体检/保险/养老金三项制度</w:t>
            </w:r>
          </w:p>
        </w:tc>
        <w:tc>
          <w:tcPr>
            <w:tcW w:type="dxa" w:w="2835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杭州等试点城市推进房屋安全体检</w:t>
            </w:r>
          </w:p>
        </w:tc>
        <w:tc>
          <w:tcPr>
            <w:tcW w:type="dxa" w:w="311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快评可扩展为片区级空间初筛</w:t>
            </w:r>
          </w:p>
        </w:tc>
      </w:tr>
      <w:tr>
        <w:tc>
          <w:tcPr>
            <w:tcW w:type="dxa" w:w="2551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未来社区/完整社区建设</w:t>
            </w:r>
          </w:p>
        </w:tc>
        <w:tc>
          <w:tcPr>
            <w:tcW w:type="dxa" w:w="2835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2025 年浙江创建约 1500 个</w:t>
            </w:r>
          </w:p>
        </w:tc>
        <w:tc>
          <w:tcPr>
            <w:tcW w:type="dxa" w:w="311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地块公服缺口、空间合规可快评</w:t>
            </w:r>
          </w:p>
        </w:tc>
      </w:tr>
      <w:tr>
        <w:tc>
          <w:tcPr>
            <w:tcW w:type="dxa" w:w="2551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CIM 基础平台建设</w:t>
            </w:r>
          </w:p>
        </w:tc>
        <w:tc>
          <w:tcPr>
            <w:tcW w:type="dxa" w:w="2835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桐乡等试点推进数字孪生底座</w:t>
            </w:r>
          </w:p>
        </w:tc>
        <w:tc>
          <w:tcPr>
            <w:tcW w:type="dxa" w:w="311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快评为 CIM 补充真实纹理数据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b w:val="0"/>
          <w:sz w:val="22"/>
        </w:rPr>
        <w:t>三、目标客户与核心痛点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1701"/>
            <w:shd w:fill="D9E2F3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客户类型</w:t>
            </w:r>
          </w:p>
        </w:tc>
        <w:tc>
          <w:tcPr>
            <w:tcW w:type="dxa" w:w="1984"/>
            <w:shd w:fill="D9E2F3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典型场景</w:t>
            </w:r>
          </w:p>
        </w:tc>
        <w:tc>
          <w:tcPr>
            <w:tcW w:type="dxa" w:w="2551"/>
            <w:shd w:fill="D9E2F3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核心痛点</w:t>
            </w:r>
          </w:p>
        </w:tc>
        <w:tc>
          <w:tcPr>
            <w:tcW w:type="dxa" w:w="2551"/>
            <w:shd w:fill="D9E2F3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快评价值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政府更新办/住建局</w:t>
            </w:r>
          </w:p>
        </w:tc>
        <w:tc>
          <w:tcPr>
            <w:tcW w:type="dxa" w:w="198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更新片区策划、项目库初选</w:t>
            </w:r>
          </w:p>
        </w:tc>
        <w:tc>
          <w:tcPr>
            <w:tcW w:type="dxa" w:w="2551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片区大、摸底慢、数据过时</w:t>
            </w:r>
          </w:p>
        </w:tc>
        <w:tc>
          <w:tcPr>
            <w:tcW w:type="dxa" w:w="2551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1～3 天出片区空间底图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城投/平台公司</w:t>
            </w:r>
          </w:p>
        </w:tc>
        <w:tc>
          <w:tcPr>
            <w:tcW w:type="dxa" w:w="198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低效用地再开发、项目初筛</w:t>
            </w:r>
          </w:p>
        </w:tc>
        <w:tc>
          <w:tcPr>
            <w:tcW w:type="dxa" w:w="2551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可研成本高、决策周期长</w:t>
            </w:r>
          </w:p>
        </w:tc>
        <w:tc>
          <w:tcPr>
            <w:tcW w:type="dxa" w:w="2551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低成本快速试错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房企投资部</w:t>
            </w:r>
          </w:p>
        </w:tc>
        <w:tc>
          <w:tcPr>
            <w:tcW w:type="dxa" w:w="198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拿地前研判</w:t>
            </w:r>
          </w:p>
        </w:tc>
        <w:tc>
          <w:tcPr>
            <w:tcW w:type="dxa" w:w="2551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人工踏勘效率低、信息碎片化</w:t>
            </w:r>
          </w:p>
        </w:tc>
        <w:tc>
          <w:tcPr>
            <w:tcW w:type="dxa" w:w="2551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3D 全景+结构化报告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策划/设计院</w:t>
            </w:r>
          </w:p>
        </w:tc>
        <w:tc>
          <w:tcPr>
            <w:tcW w:type="dxa" w:w="198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投标方案、现状分析</w:t>
            </w:r>
          </w:p>
        </w:tc>
        <w:tc>
          <w:tcPr>
            <w:tcW w:type="dxa" w:w="2551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画现状图耗时 1～2 周</w:t>
            </w:r>
          </w:p>
        </w:tc>
        <w:tc>
          <w:tcPr>
            <w:tcW w:type="dxa" w:w="2551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2 天出空间数据底座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街道/社区</w:t>
            </w:r>
          </w:p>
        </w:tc>
        <w:tc>
          <w:tcPr>
            <w:tcW w:type="dxa" w:w="198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自主更新、业主表决</w:t>
            </w:r>
          </w:p>
        </w:tc>
        <w:tc>
          <w:tcPr>
            <w:tcW w:type="dxa" w:w="2551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居民看不懂图纸</w:t>
            </w:r>
          </w:p>
        </w:tc>
        <w:tc>
          <w:tcPr>
            <w:tcW w:type="dxa" w:w="2551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浏览器 3D 漫游，人人能看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b w:val="0"/>
          <w:sz w:val="22"/>
        </w:rPr>
        <w:t>四、技术能力与产品架构</w:t>
      </w:r>
    </w:p>
    <w:p>
      <w:r>
        <w:rPr>
          <w:rFonts w:ascii="微软雅黑" w:hAnsi="微软雅黑" w:eastAsia="微软雅黑"/>
          <w:b w:val="0"/>
          <w:sz w:val="22"/>
        </w:rPr>
        <w:t>地块智能快评基于群核科技 Aholo 空间智能平台，整合四大核心能力：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1701"/>
            <w:shd w:fill="D9E2F3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能力模块</w:t>
            </w:r>
          </w:p>
        </w:tc>
        <w:tc>
          <w:tcPr>
            <w:tcW w:type="dxa" w:w="3118"/>
            <w:shd w:fill="D9E2F3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技术说明</w:t>
            </w:r>
          </w:p>
        </w:tc>
        <w:tc>
          <w:tcPr>
            <w:tcW w:type="dxa" w:w="3402"/>
            <w:shd w:fill="D9E2F3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在快评中的应用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空间重建</w:t>
            </w:r>
          </w:p>
        </w:tc>
        <w:tc>
          <w:tcPr>
            <w:tcW w:type="dxa" w:w="311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3D 高斯溅射，手机/无人机/全景多模态输入</w:t>
            </w:r>
          </w:p>
        </w:tc>
        <w:tc>
          <w:tcPr>
            <w:tcW w:type="dxa" w:w="340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10 分钟～2 小时完成地块三维重建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空间理解</w:t>
            </w:r>
          </w:p>
        </w:tc>
        <w:tc>
          <w:tcPr>
            <w:tcW w:type="dxa" w:w="311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AI 语义识别与空间测量</w:t>
            </w:r>
          </w:p>
        </w:tc>
        <w:tc>
          <w:tcPr>
            <w:tcW w:type="dxa" w:w="340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建筑栋数/层数/外立面问题/违建疑似识别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时序对比</w:t>
            </w:r>
          </w:p>
        </w:tc>
        <w:tc>
          <w:tcPr>
            <w:tcW w:type="dxa" w:w="311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多期 3D 数据 diff</w:t>
            </w:r>
          </w:p>
        </w:tc>
        <w:tc>
          <w:tcPr>
            <w:tcW w:type="dxa" w:w="340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违建变化、改造前后对比（深评/监管扩展）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Web 渲染</w:t>
            </w:r>
          </w:p>
        </w:tc>
        <w:tc>
          <w:tcPr>
            <w:tcW w:type="dxa" w:w="311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Aholo Viewer，亿级高斯点浏览器直渲</w:t>
            </w:r>
          </w:p>
        </w:tc>
        <w:tc>
          <w:tcPr>
            <w:tcW w:type="dxa" w:w="340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报告附 3D 漫游链接，手机可查看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 w:val="0"/>
          <w:sz w:val="22"/>
        </w:rPr>
        <w:t>4.1 产品架构</w:t>
      </w:r>
    </w:p>
    <w:p>
      <w:r>
        <w:rPr>
          <w:rFonts w:ascii="微软雅黑" w:hAnsi="微软雅黑" w:eastAsia="微软雅黑"/>
          <w:b/>
          <w:sz w:val="22"/>
        </w:rPr>
        <w:t>数据采集层（手机/无人机/影石）→ Aholo 分析层（重建+AI+测量）→ 报告生成层（快评报告+3D链接）→ 客户应用层（决策/公示/策划）</w:t>
      </w:r>
    </w:p>
    <w:p>
      <w:r>
        <w:rPr>
          <w:rFonts w:ascii="微软雅黑" w:hAnsi="微软雅黑" w:eastAsia="微软雅黑"/>
          <w:b w:val="0"/>
          <w:sz w:val="22"/>
        </w:rPr>
        <w:t>与现有政务系统关系：不替代 CIM/城市大脑/一张图，而是作为「实景数据生产工具」向上述系统输送新鲜、真实、可漫游的空间内容。</w:t>
      </w:r>
    </w:p>
    <w:p>
      <w:pPr>
        <w:pStyle w:val="Heading1"/>
      </w:pPr>
      <w:r>
        <w:rPr>
          <w:rFonts w:ascii="微软雅黑" w:hAnsi="微软雅黑" w:eastAsia="微软雅黑"/>
          <w:b w:val="0"/>
          <w:sz w:val="22"/>
        </w:rPr>
        <w:t>五、服务内容（快评版 5 章）</w:t>
      </w:r>
    </w:p>
    <w:p>
      <w:r>
        <w:rPr>
          <w:rFonts w:ascii="微软雅黑" w:hAnsi="微软雅黑" w:eastAsia="微软雅黑"/>
          <w:b/>
          <w:sz w:val="22"/>
        </w:rPr>
        <w:t>快评版在 1～3 天内交付，回答 5 个核心问题：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1701"/>
            <w:shd w:fill="D9E2F3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章节</w:t>
            </w:r>
          </w:p>
        </w:tc>
        <w:tc>
          <w:tcPr>
            <w:tcW w:type="dxa" w:w="1984"/>
            <w:shd w:fill="D9E2F3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核心问题</w:t>
            </w:r>
          </w:p>
        </w:tc>
        <w:tc>
          <w:tcPr>
            <w:tcW w:type="dxa" w:w="2835"/>
            <w:shd w:fill="D9E2F3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主要内容</w:t>
            </w:r>
          </w:p>
        </w:tc>
        <w:tc>
          <w:tcPr>
            <w:tcW w:type="dxa" w:w="1701"/>
            <w:shd w:fill="D9E2F3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Aholo 自动化程度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第 1 章 地块概况</w:t>
            </w:r>
          </w:p>
        </w:tc>
        <w:tc>
          <w:tcPr>
            <w:tcW w:type="dxa" w:w="198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这块地在哪、长什么样？</w:t>
            </w:r>
          </w:p>
        </w:tc>
        <w:tc>
          <w:tcPr>
            <w:tcW w:type="dxa" w:w="2835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位置、面积、用途、现状建筑、3D 图</w:t>
            </w:r>
          </w:p>
        </w:tc>
        <w:tc>
          <w:tcPr>
            <w:tcW w:type="dxa" w:w="1701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70～80%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第 2 章 周边扫描</w:t>
            </w:r>
          </w:p>
        </w:tc>
        <w:tc>
          <w:tcPr>
            <w:tcW w:type="dxa" w:w="198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周边有什么、缺什么？</w:t>
            </w:r>
          </w:p>
        </w:tc>
        <w:tc>
          <w:tcPr>
            <w:tcW w:type="dxa" w:w="2835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交通、配套、竞品、建设态势</w:t>
            </w:r>
          </w:p>
        </w:tc>
        <w:tc>
          <w:tcPr>
            <w:tcW w:type="dxa" w:w="1701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50～60%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第 3 章 优劣势速判</w:t>
            </w:r>
          </w:p>
        </w:tc>
        <w:tc>
          <w:tcPr>
            <w:tcW w:type="dxa" w:w="198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自身好不好？</w:t>
            </w:r>
          </w:p>
        </w:tc>
        <w:tc>
          <w:tcPr>
            <w:tcW w:type="dxa" w:w="2835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3 优势 + 3 劣势 + 现场问题</w:t>
            </w:r>
          </w:p>
        </w:tc>
        <w:tc>
          <w:tcPr>
            <w:tcW w:type="dxa" w:w="1701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70～80%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第 4 章 规划红线</w:t>
            </w:r>
          </w:p>
        </w:tc>
        <w:tc>
          <w:tcPr>
            <w:tcW w:type="dxa" w:w="198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能不能做？</w:t>
            </w:r>
          </w:p>
        </w:tc>
        <w:tc>
          <w:tcPr>
            <w:tcW w:type="dxa" w:w="2835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用地性质、容积率、限高、更新/文保/考古</w:t>
            </w:r>
          </w:p>
        </w:tc>
        <w:tc>
          <w:tcPr>
            <w:tcW w:type="dxa" w:w="1701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20～30%（依赖官方数据）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第 5 章 结论建议</w:t>
            </w:r>
          </w:p>
        </w:tc>
        <w:tc>
          <w:tcPr>
            <w:tcW w:type="dxa" w:w="198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值不值得继续？</w:t>
            </w:r>
          </w:p>
        </w:tc>
        <w:tc>
          <w:tcPr>
            <w:tcW w:type="dxa" w:w="2835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综合评级、推荐方向、待核实清单</w:t>
            </w:r>
          </w:p>
        </w:tc>
        <w:tc>
          <w:tcPr>
            <w:tcW w:type="dxa" w:w="1701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30～40%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 w:val="0"/>
          <w:sz w:val="22"/>
        </w:rPr>
        <w:t>5.1 综合评级标准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1701"/>
            <w:shd w:fill="D9E2F3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评级</w:t>
            </w:r>
          </w:p>
        </w:tc>
        <w:tc>
          <w:tcPr>
            <w:tcW w:type="dxa" w:w="3118"/>
            <w:shd w:fill="D9E2F3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含义</w:t>
            </w:r>
          </w:p>
        </w:tc>
        <w:tc>
          <w:tcPr>
            <w:tcW w:type="dxa" w:w="3402"/>
            <w:shd w:fill="D9E2F3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建议动作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🟢 建议深入</w:t>
            </w:r>
          </w:p>
        </w:tc>
        <w:tc>
          <w:tcPr>
            <w:tcW w:type="dxa" w:w="311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优势明显、红线清晰</w:t>
            </w:r>
          </w:p>
        </w:tc>
        <w:tc>
          <w:tcPr>
            <w:tcW w:type="dxa" w:w="340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进入深评/可研/正式立项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🟡 谨慎推进</w:t>
            </w:r>
          </w:p>
        </w:tc>
        <w:tc>
          <w:tcPr>
            <w:tcW w:type="dxa" w:w="311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有机会但存在明显风险</w:t>
            </w:r>
          </w:p>
        </w:tc>
        <w:tc>
          <w:tcPr>
            <w:tcW w:type="dxa" w:w="340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先核实关键事项再决策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🔴 暂不建议</w:t>
            </w:r>
          </w:p>
        </w:tc>
        <w:tc>
          <w:tcPr>
            <w:tcW w:type="dxa" w:w="311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红线限制大或劣势突出</w:t>
            </w:r>
          </w:p>
        </w:tc>
        <w:tc>
          <w:tcPr>
            <w:tcW w:type="dxa" w:w="340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搁置或调整方向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b w:val="0"/>
          <w:sz w:val="22"/>
        </w:rPr>
        <w:t>六、标准交付物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2268"/>
            <w:shd w:fill="D9E2F3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交付物</w:t>
            </w:r>
          </w:p>
        </w:tc>
        <w:tc>
          <w:tcPr>
            <w:tcW w:type="dxa" w:w="1984"/>
            <w:shd w:fill="D9E2F3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格式</w:t>
            </w:r>
          </w:p>
        </w:tc>
        <w:tc>
          <w:tcPr>
            <w:tcW w:type="dxa" w:w="3969"/>
            <w:shd w:fill="D9E2F3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</w:tr>
      <w:tr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快评报告正文</w:t>
            </w:r>
          </w:p>
        </w:tc>
        <w:tc>
          <w:tcPr>
            <w:tcW w:type="dxa" w:w="198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PDF，3～5 页</w:t>
            </w:r>
          </w:p>
        </w:tc>
        <w:tc>
          <w:tcPr>
            <w:tcW w:type="dxa" w:w="3969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含 5 章标准内容</w:t>
            </w:r>
          </w:p>
        </w:tc>
      </w:tr>
      <w:tr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地块 3D 现状漫游</w:t>
            </w:r>
          </w:p>
        </w:tc>
        <w:tc>
          <w:tcPr>
            <w:tcW w:type="dxa" w:w="198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Web 链接</w:t>
            </w:r>
          </w:p>
        </w:tc>
        <w:tc>
          <w:tcPr>
            <w:tcW w:type="dxa" w:w="3969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手机/PC 浏览器直开，可嵌入汇报</w:t>
            </w:r>
          </w:p>
        </w:tc>
      </w:tr>
      <w:tr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四至区位示意图</w:t>
            </w:r>
          </w:p>
        </w:tc>
        <w:tc>
          <w:tcPr>
            <w:tcW w:type="dxa" w:w="198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图片</w:t>
            </w:r>
          </w:p>
        </w:tc>
        <w:tc>
          <w:tcPr>
            <w:tcW w:type="dxa" w:w="3969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报告插图</w:t>
            </w:r>
          </w:p>
        </w:tc>
      </w:tr>
      <w:tr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周边态势截图</w:t>
            </w:r>
          </w:p>
        </w:tc>
        <w:tc>
          <w:tcPr>
            <w:tcW w:type="dxa" w:w="198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3D 标注图 1～2 张</w:t>
            </w:r>
          </w:p>
        </w:tc>
        <w:tc>
          <w:tcPr>
            <w:tcW w:type="dxa" w:w="3969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配套、竞品、风貌</w:t>
            </w:r>
          </w:p>
        </w:tc>
      </w:tr>
      <w:tr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SWOT 速判表</w:t>
            </w:r>
          </w:p>
        </w:tc>
        <w:tc>
          <w:tcPr>
            <w:tcW w:type="dxa" w:w="198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表格</w:t>
            </w:r>
          </w:p>
        </w:tc>
        <w:tc>
          <w:tcPr>
            <w:tcW w:type="dxa" w:w="3969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3 优势 + 3 劣势</w:t>
            </w:r>
          </w:p>
        </w:tc>
      </w:tr>
      <w:tr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规划红线表</w:t>
            </w:r>
          </w:p>
        </w:tc>
        <w:tc>
          <w:tcPr>
            <w:tcW w:type="dxa" w:w="198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表格</w:t>
            </w:r>
          </w:p>
        </w:tc>
        <w:tc>
          <w:tcPr>
            <w:tcW w:type="dxa" w:w="3969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含「待核实」标注</w:t>
            </w:r>
          </w:p>
        </w:tc>
      </w:tr>
      <w:tr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综合评级与建议</w:t>
            </w:r>
          </w:p>
        </w:tc>
        <w:tc>
          <w:tcPr>
            <w:tcW w:type="dxa" w:w="198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半页</w:t>
            </w:r>
          </w:p>
        </w:tc>
        <w:tc>
          <w:tcPr>
            <w:tcW w:type="dxa" w:w="3969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含免责声明</w:t>
            </w:r>
          </w:p>
        </w:tc>
      </w:tr>
    </w:tbl>
    <w:p/>
    <w:p>
      <w:r>
        <w:rPr>
          <w:rFonts w:ascii="微软雅黑" w:hAnsi="微软雅黑" w:eastAsia="微软雅黑"/>
          <w:b/>
          <w:sz w:val="22"/>
        </w:rPr>
        <w:t>不包含：经济测算、专家签字、详细市场报告、概念方案、产权/征拆调查。</w:t>
      </w:r>
    </w:p>
    <w:p>
      <w:pPr>
        <w:pStyle w:val="Heading1"/>
      </w:pPr>
      <w:r>
        <w:rPr>
          <w:rFonts w:ascii="微软雅黑" w:hAnsi="微软雅黑" w:eastAsia="微软雅黑"/>
          <w:b w:val="0"/>
          <w:sz w:val="22"/>
        </w:rPr>
        <w:t>七、服务流程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1417"/>
            <w:shd w:fill="D9E2F3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阶段</w:t>
            </w:r>
          </w:p>
        </w:tc>
        <w:tc>
          <w:tcPr>
            <w:tcW w:type="dxa" w:w="1134"/>
            <w:shd w:fill="D9E2F3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时间</w:t>
            </w:r>
          </w:p>
        </w:tc>
        <w:tc>
          <w:tcPr>
            <w:tcW w:type="dxa" w:w="3685"/>
            <w:shd w:fill="D9E2F3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工作内容</w:t>
            </w:r>
          </w:p>
        </w:tc>
        <w:tc>
          <w:tcPr>
            <w:tcW w:type="dxa" w:w="2551"/>
            <w:shd w:fill="D9E2F3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负责方</w:t>
            </w:r>
          </w:p>
        </w:tc>
      </w:tr>
      <w:tr>
        <w:tc>
          <w:tcPr>
            <w:tcW w:type="dxa" w:w="1417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需求确认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Day 0</w:t>
            </w:r>
          </w:p>
        </w:tc>
        <w:tc>
          <w:tcPr>
            <w:tcW w:type="dxa" w:w="3685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确认地块范围、交付标准、数据用途</w:t>
            </w:r>
          </w:p>
        </w:tc>
        <w:tc>
          <w:tcPr>
            <w:tcW w:type="dxa" w:w="2551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客户 + 项目经理</w:t>
            </w:r>
          </w:p>
        </w:tc>
      </w:tr>
      <w:tr>
        <w:tc>
          <w:tcPr>
            <w:tcW w:type="dxa" w:w="1417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现场采集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Day 0</w:t>
            </w:r>
          </w:p>
        </w:tc>
        <w:tc>
          <w:tcPr>
            <w:tcW w:type="dxa" w:w="3685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无人机/手机拍摄，或客户提供影像</w:t>
            </w:r>
          </w:p>
        </w:tc>
        <w:tc>
          <w:tcPr>
            <w:tcW w:type="dxa" w:w="2551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Aholo 团队/客户</w:t>
            </w:r>
          </w:p>
        </w:tc>
      </w:tr>
      <w:tr>
        <w:tc>
          <w:tcPr>
            <w:tcW w:type="dxa" w:w="1417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三维重建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Day 0～1</w:t>
            </w:r>
          </w:p>
        </w:tc>
        <w:tc>
          <w:tcPr>
            <w:tcW w:type="dxa" w:w="3685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3D 高斯重建、AI 识别、POI 叠加</w:t>
            </w:r>
          </w:p>
        </w:tc>
        <w:tc>
          <w:tcPr>
            <w:tcW w:type="dxa" w:w="2551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Aholo 平台</w:t>
            </w:r>
          </w:p>
        </w:tc>
      </w:tr>
      <w:tr>
        <w:tc>
          <w:tcPr>
            <w:tcW w:type="dxa" w:w="1417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报告生成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Day 1～2</w:t>
            </w:r>
          </w:p>
        </w:tc>
        <w:tc>
          <w:tcPr>
            <w:tcW w:type="dxa" w:w="3685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AI 生成报告初稿、人工审核校正</w:t>
            </w:r>
          </w:p>
        </w:tc>
        <w:tc>
          <w:tcPr>
            <w:tcW w:type="dxa" w:w="2551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Aholo + 审核员</w:t>
            </w:r>
          </w:p>
        </w:tc>
      </w:tr>
      <w:tr>
        <w:tc>
          <w:tcPr>
            <w:tcW w:type="dxa" w:w="1417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交付验收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Day 2～3</w:t>
            </w:r>
          </w:p>
        </w:tc>
        <w:tc>
          <w:tcPr>
            <w:tcW w:type="dxa" w:w="3685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交付 PDF + 3D 链接，客户确认</w:t>
            </w:r>
          </w:p>
        </w:tc>
        <w:tc>
          <w:tcPr>
            <w:tcW w:type="dxa" w:w="2551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项目经理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b w:val="0"/>
          <w:sz w:val="22"/>
        </w:rPr>
        <w:t>八、产品定价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2268"/>
            <w:shd w:fill="D9E2F3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地块规模</w:t>
            </w:r>
          </w:p>
        </w:tc>
        <w:tc>
          <w:tcPr>
            <w:tcW w:type="dxa" w:w="2268"/>
            <w:shd w:fill="D9E2F3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标准定价</w:t>
            </w:r>
          </w:p>
        </w:tc>
        <w:tc>
          <w:tcPr>
            <w:tcW w:type="dxa" w:w="4252"/>
            <w:shd w:fill="D9E2F3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</w:tr>
      <w:tr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单宗 &lt; 5 万㎡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3,000～5,000 元</w:t>
            </w:r>
          </w:p>
        </w:tc>
        <w:tc>
          <w:tcPr>
            <w:tcW w:type="dxa" w:w="425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地面/手机拍摄为主</w:t>
            </w:r>
          </w:p>
        </w:tc>
      </w:tr>
      <w:tr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单宗 5～20 万㎡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5,000～10,000 元</w:t>
            </w:r>
          </w:p>
        </w:tc>
        <w:tc>
          <w:tcPr>
            <w:tcW w:type="dxa" w:w="425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需无人机航拍</w:t>
            </w:r>
          </w:p>
        </w:tc>
      </w:tr>
      <w:tr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片区级 &gt; 20 万㎡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1～3 万元</w:t>
            </w:r>
          </w:p>
        </w:tc>
        <w:tc>
          <w:tcPr>
            <w:tcW w:type="dxa" w:w="425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多次飞行与拼接</w:t>
            </w:r>
          </w:p>
        </w:tc>
      </w:tr>
      <w:tr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政府批量（10 宗+）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2,000～3,000 元/宗</w:t>
            </w:r>
          </w:p>
        </w:tc>
        <w:tc>
          <w:tcPr>
            <w:tcW w:type="dxa" w:w="425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年框采购优惠</w:t>
            </w:r>
          </w:p>
        </w:tc>
      </w:tr>
      <w:tr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试点/Demo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免费～2,000 元</w:t>
            </w:r>
          </w:p>
        </w:tc>
        <w:tc>
          <w:tcPr>
            <w:tcW w:type="dxa" w:w="425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单地块验证，换案例授权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 w:val="0"/>
          <w:sz w:val="22"/>
        </w:rPr>
        <w:t>8.1 产品矩阵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1701"/>
            <w:shd w:fill="D9E2F3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产品档位</w:t>
            </w:r>
          </w:p>
        </w:tc>
        <w:tc>
          <w:tcPr>
            <w:tcW w:type="dxa" w:w="1417"/>
            <w:shd w:fill="D9E2F3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周期</w:t>
            </w:r>
          </w:p>
        </w:tc>
        <w:tc>
          <w:tcPr>
            <w:tcW w:type="dxa" w:w="1984"/>
            <w:shd w:fill="D9E2F3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定价</w:t>
            </w:r>
          </w:p>
        </w:tc>
        <w:tc>
          <w:tcPr>
            <w:tcW w:type="dxa" w:w="3685"/>
            <w:shd w:fill="D9E2F3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适用场景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快评版</w:t>
            </w:r>
          </w:p>
        </w:tc>
        <w:tc>
          <w:tcPr>
            <w:tcW w:type="dxa" w:w="1417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1～3 天</w:t>
            </w:r>
          </w:p>
        </w:tc>
        <w:tc>
          <w:tcPr>
            <w:tcW w:type="dxa" w:w="198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0.3～1 万</w:t>
            </w:r>
          </w:p>
        </w:tc>
        <w:tc>
          <w:tcPr>
            <w:tcW w:type="dxa" w:w="3685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初筛、项目库初选、领导快览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深评版</w:t>
            </w:r>
          </w:p>
        </w:tc>
        <w:tc>
          <w:tcPr>
            <w:tcW w:type="dxa" w:w="1417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2～4 周</w:t>
            </w:r>
          </w:p>
        </w:tc>
        <w:tc>
          <w:tcPr>
            <w:tcW w:type="dxa" w:w="198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5～50 万</w:t>
            </w:r>
          </w:p>
        </w:tc>
        <w:tc>
          <w:tcPr>
            <w:tcW w:type="dxa" w:w="3685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立项可研、正式策划、专家签字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管家版（年框）</w:t>
            </w:r>
          </w:p>
        </w:tc>
        <w:tc>
          <w:tcPr>
            <w:tcW w:type="dxa" w:w="1417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持续</w:t>
            </w:r>
          </w:p>
        </w:tc>
        <w:tc>
          <w:tcPr>
            <w:tcW w:type="dxa" w:w="198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50～500 万/年</w:t>
            </w:r>
          </w:p>
        </w:tc>
        <w:tc>
          <w:tcPr>
            <w:tcW w:type="dxa" w:w="3685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政府片区监测、平台数据更新</w:t>
            </w:r>
          </w:p>
        </w:tc>
      </w:tr>
    </w:tbl>
    <w:p/>
    <w:p>
      <w:r>
        <w:rPr>
          <w:rFonts w:ascii="微软雅黑" w:hAnsi="微软雅黑" w:eastAsia="微软雅黑"/>
          <w:b/>
          <w:sz w:val="22"/>
        </w:rPr>
        <w:t>商业路径：快评低价获客 → 引导升级深评 → 政府年框/平台嵌入。</w:t>
      </w:r>
    </w:p>
    <w:p>
      <w:pPr>
        <w:pStyle w:val="Heading1"/>
      </w:pPr>
      <w:r>
        <w:rPr>
          <w:rFonts w:ascii="微软雅黑" w:hAnsi="微软雅黑" w:eastAsia="微软雅黑"/>
          <w:b w:val="0"/>
          <w:sz w:val="22"/>
        </w:rPr>
        <w:t>九、竞争优势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1984"/>
            <w:shd w:fill="D9E2F3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对比维度</w:t>
            </w:r>
          </w:p>
        </w:tc>
        <w:tc>
          <w:tcPr>
            <w:tcW w:type="dxa" w:w="2835"/>
            <w:shd w:fill="D9E2F3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传统方式</w:t>
            </w:r>
          </w:p>
        </w:tc>
        <w:tc>
          <w:tcPr>
            <w:tcW w:type="dxa" w:w="3402"/>
            <w:shd w:fill="D9E2F3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地块智能快评</w:t>
            </w:r>
          </w:p>
        </w:tc>
      </w:tr>
      <w:tr>
        <w:tc>
          <w:tcPr>
            <w:tcW w:type="dxa" w:w="198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采集周期</w:t>
            </w:r>
          </w:p>
        </w:tc>
        <w:tc>
          <w:tcPr>
            <w:tcW w:type="dxa" w:w="2835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1～2 周（人工踏勘+测绘）</w:t>
            </w:r>
          </w:p>
        </w:tc>
        <w:tc>
          <w:tcPr>
            <w:tcW w:type="dxa" w:w="340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1～3 天</w:t>
            </w:r>
          </w:p>
        </w:tc>
      </w:tr>
      <w:tr>
        <w:tc>
          <w:tcPr>
            <w:tcW w:type="dxa" w:w="198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真实感</w:t>
            </w:r>
          </w:p>
        </w:tc>
        <w:tc>
          <w:tcPr>
            <w:tcW w:type="dxa" w:w="2835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CAD 平面图、卫星图</w:t>
            </w:r>
          </w:p>
        </w:tc>
        <w:tc>
          <w:tcPr>
            <w:tcW w:type="dxa" w:w="340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3D 高斯实景，接近肉眼所见</w:t>
            </w:r>
          </w:p>
        </w:tc>
      </w:tr>
      <w:tr>
        <w:tc>
          <w:tcPr>
            <w:tcW w:type="dxa" w:w="198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终端适配</w:t>
            </w:r>
          </w:p>
        </w:tc>
        <w:tc>
          <w:tcPr>
            <w:tcW w:type="dxa" w:w="2835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需专业软件/大屏</w:t>
            </w:r>
          </w:p>
        </w:tc>
        <w:tc>
          <w:tcPr>
            <w:tcW w:type="dxa" w:w="340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浏览器直开，手机可看</w:t>
            </w:r>
          </w:p>
        </w:tc>
      </w:tr>
      <w:tr>
        <w:tc>
          <w:tcPr>
            <w:tcW w:type="dxa" w:w="198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公众参与</w:t>
            </w:r>
          </w:p>
        </w:tc>
        <w:tc>
          <w:tcPr>
            <w:tcW w:type="dxa" w:w="2835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居民看不懂图纸</w:t>
            </w:r>
          </w:p>
        </w:tc>
        <w:tc>
          <w:tcPr>
            <w:tcW w:type="dxa" w:w="340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3D 漫游，适合公示与表决</w:t>
            </w:r>
          </w:p>
        </w:tc>
      </w:tr>
      <w:tr>
        <w:tc>
          <w:tcPr>
            <w:tcW w:type="dxa" w:w="198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成本</w:t>
            </w:r>
          </w:p>
        </w:tc>
        <w:tc>
          <w:tcPr>
            <w:tcW w:type="dxa" w:w="2835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深评 5 万起</w:t>
            </w:r>
          </w:p>
        </w:tc>
        <w:tc>
          <w:tcPr>
            <w:tcW w:type="dxa" w:w="340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快评 3,000 元起</w:t>
            </w:r>
          </w:p>
        </w:tc>
      </w:tr>
      <w:tr>
        <w:tc>
          <w:tcPr>
            <w:tcW w:type="dxa" w:w="198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数据新鲜度</w:t>
            </w:r>
          </w:p>
        </w:tc>
        <w:tc>
          <w:tcPr>
            <w:tcW w:type="dxa" w:w="2835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年度更新</w:t>
            </w:r>
          </w:p>
        </w:tc>
        <w:tc>
          <w:tcPr>
            <w:tcW w:type="dxa" w:w="340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天级/周级更新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b w:val="0"/>
          <w:sz w:val="22"/>
        </w:rPr>
        <w:t>十、准确度与责任边界</w:t>
      </w:r>
    </w:p>
    <w:p>
      <w:r>
        <w:rPr>
          <w:rFonts w:ascii="微软雅黑" w:hAnsi="微软雅黑" w:eastAsia="微软雅黑"/>
          <w:b/>
          <w:sz w:val="22"/>
        </w:rPr>
        <w:t>快评版对不同类型内容采用分级承诺：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2268"/>
            <w:shd w:fill="D9E2F3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内容类型</w:t>
            </w:r>
          </w:p>
        </w:tc>
        <w:tc>
          <w:tcPr>
            <w:tcW w:type="dxa" w:w="3118"/>
            <w:shd w:fill="D9E2F3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准确度承诺</w:t>
            </w:r>
          </w:p>
        </w:tc>
        <w:tc>
          <w:tcPr>
            <w:tcW w:type="dxa" w:w="2835"/>
            <w:shd w:fill="D9E2F3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标注方式</w:t>
            </w:r>
          </w:p>
        </w:tc>
      </w:tr>
      <w:tr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空间测量（面积、层数）</w:t>
            </w:r>
          </w:p>
        </w:tc>
        <w:tc>
          <w:tcPr>
            <w:tcW w:type="dxa" w:w="311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可与测绘比对，误差 ±2～3%</w:t>
            </w:r>
          </w:p>
        </w:tc>
        <w:tc>
          <w:tcPr>
            <w:tcW w:type="dxa" w:w="2835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✅ 已验证</w:t>
            </w:r>
          </w:p>
        </w:tc>
      </w:tr>
      <w:tr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AI 识别（裂缝、违建疑似）</w:t>
            </w:r>
          </w:p>
        </w:tc>
        <w:tc>
          <w:tcPr>
            <w:tcW w:type="dxa" w:w="311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高召回率，建议人工复核</w:t>
            </w:r>
          </w:p>
        </w:tc>
        <w:tc>
          <w:tcPr>
            <w:tcW w:type="dxa" w:w="2835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⚠️ 推断</w:t>
            </w:r>
          </w:p>
        </w:tc>
      </w:tr>
      <w:tr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规划条件</w:t>
            </w:r>
          </w:p>
        </w:tc>
        <w:tc>
          <w:tcPr>
            <w:tcW w:type="dxa" w:w="311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来自公开数据，需官方核实</w:t>
            </w:r>
          </w:p>
        </w:tc>
        <w:tc>
          <w:tcPr>
            <w:tcW w:type="dxa" w:w="2835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❓ 待核实</w:t>
            </w:r>
          </w:p>
        </w:tc>
      </w:tr>
      <w:tr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市场/投资结论</w:t>
            </w:r>
          </w:p>
        </w:tc>
        <w:tc>
          <w:tcPr>
            <w:tcW w:type="dxa" w:w="311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不构成投资建议</w:t>
            </w:r>
          </w:p>
        </w:tc>
        <w:tc>
          <w:tcPr>
            <w:tcW w:type="dxa" w:w="2835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📊 研判参考</w:t>
            </w:r>
          </w:p>
        </w:tc>
      </w:tr>
    </w:tbl>
    <w:p/>
    <w:p>
      <w:r>
        <w:rPr>
          <w:rFonts w:ascii="微软雅黑" w:hAnsi="微软雅黑" w:eastAsia="微软雅黑"/>
          <w:b w:val="0"/>
          <w:color w:val="595959"/>
          <w:sz w:val="20"/>
        </w:rPr>
        <w:t>免责声明：本快评报告为决策辅助工具，不构成投资决策、规划审批或投资建议。重大决策须结合深评、官方批复及现场踏勘。</w:t>
      </w:r>
    </w:p>
    <w:p>
      <w:pPr>
        <w:pStyle w:val="Heading1"/>
      </w:pPr>
      <w:r>
        <w:rPr>
          <w:rFonts w:ascii="微软雅黑" w:hAnsi="微软雅黑" w:eastAsia="微软雅黑"/>
          <w:b w:val="0"/>
          <w:sz w:val="22"/>
        </w:rPr>
        <w:t>十一、重点应用场景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2268"/>
            <w:shd w:fill="D9E2F3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场景</w:t>
            </w:r>
          </w:p>
        </w:tc>
        <w:tc>
          <w:tcPr>
            <w:tcW w:type="dxa" w:w="1984"/>
            <w:shd w:fill="D9E2F3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客户</w:t>
            </w:r>
          </w:p>
        </w:tc>
        <w:tc>
          <w:tcPr>
            <w:tcW w:type="dxa" w:w="3969"/>
            <w:shd w:fill="D9E2F3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切入话术</w:t>
            </w:r>
          </w:p>
        </w:tc>
      </w:tr>
      <w:tr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城市更新片区摸底</w:t>
            </w:r>
          </w:p>
        </w:tc>
        <w:tc>
          <w:tcPr>
            <w:tcW w:type="dxa" w:w="198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区县更新办</w:t>
            </w:r>
          </w:p>
        </w:tc>
        <w:tc>
          <w:tcPr>
            <w:tcW w:type="dxa" w:w="3969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一片区一策划的空间底稿，3 天出图</w:t>
            </w:r>
          </w:p>
        </w:tc>
      </w:tr>
      <w:tr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更新项目库初选</w:t>
            </w:r>
          </w:p>
        </w:tc>
        <w:tc>
          <w:tcPr>
            <w:tcW w:type="dxa" w:w="198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住建局</w:t>
            </w:r>
          </w:p>
        </w:tc>
        <w:tc>
          <w:tcPr>
            <w:tcW w:type="dxa" w:w="3969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快速筛出高潜力/高风险地块</w:t>
            </w:r>
          </w:p>
        </w:tc>
      </w:tr>
      <w:tr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拿地前初筛</w:t>
            </w:r>
          </w:p>
        </w:tc>
        <w:tc>
          <w:tcPr>
            <w:tcW w:type="dxa" w:w="198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房企投资部</w:t>
            </w:r>
          </w:p>
        </w:tc>
        <w:tc>
          <w:tcPr>
            <w:tcW w:type="dxa" w:w="3969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花 5000 块判断要不要花 50 万做可研</w:t>
            </w:r>
          </w:p>
        </w:tc>
      </w:tr>
      <w:tr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策划投标支撑</w:t>
            </w:r>
          </w:p>
        </w:tc>
        <w:tc>
          <w:tcPr>
            <w:tcW w:type="dxa" w:w="198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设计院/策划公司</w:t>
            </w:r>
          </w:p>
        </w:tc>
        <w:tc>
          <w:tcPr>
            <w:tcW w:type="dxa" w:w="3969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2 天出现状数据，不用画 2 周</w:t>
            </w:r>
          </w:p>
        </w:tc>
      </w:tr>
      <w:tr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公众参与公示</w:t>
            </w:r>
          </w:p>
        </w:tc>
        <w:tc>
          <w:tcPr>
            <w:tcW w:type="dxa" w:w="198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街道/社区</w:t>
            </w:r>
          </w:p>
        </w:tc>
        <w:tc>
          <w:tcPr>
            <w:tcW w:type="dxa" w:w="3969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老百姓看得懂的 3D 方案展示</w:t>
            </w:r>
          </w:p>
        </w:tc>
      </w:tr>
      <w:tr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试点验证</w:t>
            </w:r>
          </w:p>
        </w:tc>
        <w:tc>
          <w:tcPr>
            <w:tcW w:type="dxa" w:w="198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政府/企业</w:t>
            </w:r>
          </w:p>
        </w:tc>
        <w:tc>
          <w:tcPr>
            <w:tcW w:type="dxa" w:w="3969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先做一个地块，验证效果再签年框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b w:val="0"/>
          <w:sz w:val="22"/>
        </w:rPr>
        <w:t>十二、试点方案建议</w:t>
      </w:r>
    </w:p>
    <w:p>
      <w:r>
        <w:rPr>
          <w:rFonts w:ascii="微软雅黑" w:hAnsi="微软雅黑" w:eastAsia="微软雅黑"/>
          <w:b/>
          <w:sz w:val="22"/>
        </w:rPr>
        <w:t>建议以「单地块试点」作为首单切入，标准试点流程：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选定 1 个有代表性的地块或片区（建议 5～20 万㎡）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Aholo 团队完成采集、重建、报告（1～3 天）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组织客户现场评审会：对比传统方式的时间与直观性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客户确认后：签订年框 / 升级深评 / 纳入更新策划</w:t>
      </w:r>
    </w:p>
    <w:p>
      <w:r>
        <w:rPr>
          <w:rFonts w:ascii="微软雅黑" w:hAnsi="微软雅黑" w:eastAsia="微软雅黑"/>
          <w:b/>
          <w:sz w:val="22"/>
        </w:rPr>
        <w:t>浙江优先试点区域建议：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杭州市 30 个近期重点更新片区（拱宸桥、长河、火车西站等）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余杭区中小学校舍安全排查（可复用快评流程）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桐乡市 CIM 平台（作为实景数据生产模块嵌入）</w:t>
      </w:r>
    </w:p>
    <w:p>
      <w:pPr>
        <w:pStyle w:val="Heading1"/>
      </w:pPr>
      <w:r>
        <w:rPr>
          <w:rFonts w:ascii="微软雅黑" w:hAnsi="微软雅黑" w:eastAsia="微软雅黑"/>
          <w:b w:val="0"/>
          <w:sz w:val="22"/>
        </w:rPr>
        <w:t>十三、附录</w:t>
      </w:r>
    </w:p>
    <w:p>
      <w:pPr>
        <w:pStyle w:val="Heading2"/>
      </w:pPr>
      <w:r>
        <w:rPr>
          <w:rFonts w:ascii="微软雅黑" w:hAnsi="微软雅黑" w:eastAsia="微软雅黑"/>
          <w:b w:val="0"/>
          <w:sz w:val="22"/>
        </w:rPr>
        <w:t>附录 A：相关文档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《地块前期研判报告（快评版）模板》— 标准交付物模板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《地块智能快评 — 试点方案》— 针对具体客户的 PoC 文档（按需编制）</w:t>
      </w:r>
    </w:p>
    <w:p>
      <w:pPr>
        <w:pStyle w:val="Heading2"/>
      </w:pPr>
      <w:r>
        <w:rPr>
          <w:rFonts w:ascii="微软雅黑" w:hAnsi="微软雅黑" w:eastAsia="微软雅黑"/>
          <w:b w:val="0"/>
          <w:sz w:val="22"/>
        </w:rPr>
        <w:t>附录 B：报告 8 章与快评 5 章对照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3969"/>
            <w:shd w:fill="D9E2F3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完整版（深评）</w:t>
            </w:r>
          </w:p>
        </w:tc>
        <w:tc>
          <w:tcPr>
            <w:tcW w:type="dxa" w:w="3685"/>
            <w:shd w:fill="D9E2F3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快评版是否包含</w:t>
            </w:r>
          </w:p>
        </w:tc>
      </w:tr>
      <w:tr>
        <w:tc>
          <w:tcPr>
            <w:tcW w:type="dxa" w:w="3969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第 1 章 地块基本信息</w:t>
            </w:r>
          </w:p>
        </w:tc>
        <w:tc>
          <w:tcPr>
            <w:tcW w:type="dxa" w:w="3685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✅ 精简</w:t>
            </w:r>
          </w:p>
        </w:tc>
      </w:tr>
      <w:tr>
        <w:tc>
          <w:tcPr>
            <w:tcW w:type="dxa" w:w="3969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第 2 章 区位与交通</w:t>
            </w:r>
          </w:p>
        </w:tc>
        <w:tc>
          <w:tcPr>
            <w:tcW w:type="dxa" w:w="3685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✅ 精简</w:t>
            </w:r>
          </w:p>
        </w:tc>
      </w:tr>
      <w:tr>
        <w:tc>
          <w:tcPr>
            <w:tcW w:type="dxa" w:w="3969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第 3 章 周边环境</w:t>
            </w:r>
          </w:p>
        </w:tc>
        <w:tc>
          <w:tcPr>
            <w:tcW w:type="dxa" w:w="3685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✅ 精简</w:t>
            </w:r>
          </w:p>
        </w:tc>
      </w:tr>
      <w:tr>
        <w:tc>
          <w:tcPr>
            <w:tcW w:type="dxa" w:w="3969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第 4 章 自身条件</w:t>
            </w:r>
          </w:p>
        </w:tc>
        <w:tc>
          <w:tcPr>
            <w:tcW w:type="dxa" w:w="3685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✅ 优劣势速判</w:t>
            </w:r>
          </w:p>
        </w:tc>
      </w:tr>
      <w:tr>
        <w:tc>
          <w:tcPr>
            <w:tcW w:type="dxa" w:w="3969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第 5 章 规划约束</w:t>
            </w:r>
          </w:p>
        </w:tc>
        <w:tc>
          <w:tcPr>
            <w:tcW w:type="dxa" w:w="3685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✅ 仅红线</w:t>
            </w:r>
          </w:p>
        </w:tc>
      </w:tr>
      <w:tr>
        <w:tc>
          <w:tcPr>
            <w:tcW w:type="dxa" w:w="3969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第 6 章 市场业态</w:t>
            </w:r>
          </w:p>
        </w:tc>
        <w:tc>
          <w:tcPr>
            <w:tcW w:type="dxa" w:w="3685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❌ 不含</w:t>
            </w:r>
          </w:p>
        </w:tc>
      </w:tr>
      <w:tr>
        <w:tc>
          <w:tcPr>
            <w:tcW w:type="dxa" w:w="3969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第 7 章 SWOT</w:t>
            </w:r>
          </w:p>
        </w:tc>
        <w:tc>
          <w:tcPr>
            <w:tcW w:type="dxa" w:w="3685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✅ 速判版</w:t>
            </w:r>
          </w:p>
        </w:tc>
      </w:tr>
      <w:tr>
        <w:tc>
          <w:tcPr>
            <w:tcW w:type="dxa" w:w="3969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第 8 章 开发建议</w:t>
            </w:r>
          </w:p>
        </w:tc>
        <w:tc>
          <w:tcPr>
            <w:tcW w:type="dxa" w:w="3685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✅ 结论建议</w:t>
            </w:r>
          </w:p>
        </w:tc>
      </w:tr>
    </w:tbl>
    <w:p/>
    <w:p>
      <w:pPr>
        <w:jc w:val="center"/>
      </w:pPr>
      <w:r>
        <w:rPr>
          <w:rFonts w:ascii="微软雅黑" w:hAnsi="微软雅黑" w:eastAsia="微软雅黑"/>
          <w:b w:val="0"/>
          <w:color w:val="808080"/>
          <w:sz w:val="20"/>
        </w:rPr>
        <w:t>—— 文档结束 ——</w:t>
      </w:r>
    </w:p>
    <w:sectPr w:rsidR="00FC693F" w:rsidRPr="0006063C" w:rsidSect="00034616">
      <w:pgSz w:w="12240" w:h="15840"/>
      <w:pgMar w:top="1417" w:right="1587" w:bottom="141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