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B755" w14:textId="10574C6B" w:rsidR="00FD68E0" w:rsidRDefault="003C5085" w:rsidP="003C5085">
      <w:pPr>
        <w:spacing w:line="480" w:lineRule="auto"/>
        <w:jc w:val="center"/>
        <w:rPr>
          <w:rFonts w:ascii="Georgia" w:hAnsi="Georgia"/>
          <w:b/>
          <w:bCs/>
          <w:sz w:val="24"/>
          <w:szCs w:val="24"/>
        </w:rPr>
      </w:pPr>
      <w:r w:rsidRPr="003C5085">
        <w:rPr>
          <w:rFonts w:ascii="Georgia" w:hAnsi="Georgia"/>
          <w:b/>
          <w:bCs/>
          <w:sz w:val="24"/>
          <w:szCs w:val="24"/>
        </w:rPr>
        <w:t xml:space="preserve">Inspección del </w:t>
      </w:r>
      <w:r>
        <w:rPr>
          <w:rFonts w:ascii="Georgia" w:hAnsi="Georgia"/>
          <w:b/>
          <w:bCs/>
          <w:sz w:val="24"/>
          <w:szCs w:val="24"/>
        </w:rPr>
        <w:t>P</w:t>
      </w:r>
      <w:r w:rsidRPr="003C5085">
        <w:rPr>
          <w:rFonts w:ascii="Georgia" w:hAnsi="Georgia"/>
          <w:b/>
          <w:bCs/>
          <w:sz w:val="24"/>
          <w:szCs w:val="24"/>
        </w:rPr>
        <w:t xml:space="preserve">roceso del </w:t>
      </w:r>
      <w:r>
        <w:rPr>
          <w:rFonts w:ascii="Georgia" w:hAnsi="Georgia"/>
          <w:b/>
          <w:bCs/>
          <w:sz w:val="24"/>
          <w:szCs w:val="24"/>
        </w:rPr>
        <w:t>Análisis Predictivo</w:t>
      </w:r>
    </w:p>
    <w:p w14:paraId="001B5EA5" w14:textId="350A9524" w:rsidR="003C5085" w:rsidRDefault="003C5085" w:rsidP="003C5085">
      <w:pPr>
        <w:spacing w:line="480" w:lineRule="auto"/>
        <w:jc w:val="center"/>
        <w:rPr>
          <w:rFonts w:ascii="Georgia" w:hAnsi="Georgia"/>
          <w:b/>
          <w:bCs/>
          <w:sz w:val="24"/>
          <w:szCs w:val="24"/>
        </w:rPr>
      </w:pPr>
    </w:p>
    <w:p w14:paraId="72085E91" w14:textId="29E9FB3E" w:rsidR="003C5085" w:rsidRDefault="003C5085" w:rsidP="003C5085">
      <w:pPr>
        <w:spacing w:line="480" w:lineRule="auto"/>
        <w:jc w:val="center"/>
        <w:rPr>
          <w:rFonts w:ascii="Georgia" w:hAnsi="Georgia"/>
          <w:b/>
          <w:bCs/>
          <w:sz w:val="24"/>
          <w:szCs w:val="24"/>
        </w:rPr>
      </w:pPr>
      <w:r>
        <w:rPr>
          <w:rFonts w:ascii="Georgia" w:hAnsi="Georgia"/>
          <w:b/>
          <w:bCs/>
          <w:sz w:val="24"/>
          <w:szCs w:val="24"/>
        </w:rPr>
        <w:t>Lemus Pineda Joseph de Jesús</w:t>
      </w:r>
    </w:p>
    <w:p w14:paraId="74F7B072" w14:textId="10584C06" w:rsidR="003C5085" w:rsidRDefault="003C5085" w:rsidP="003C5085">
      <w:pPr>
        <w:spacing w:line="480" w:lineRule="auto"/>
        <w:jc w:val="center"/>
        <w:rPr>
          <w:rFonts w:ascii="Georgia" w:hAnsi="Georgia"/>
          <w:b/>
          <w:bCs/>
          <w:sz w:val="24"/>
          <w:szCs w:val="24"/>
        </w:rPr>
      </w:pPr>
      <w:r>
        <w:rPr>
          <w:rFonts w:ascii="Georgia" w:hAnsi="Georgia"/>
          <w:b/>
          <w:bCs/>
          <w:sz w:val="24"/>
          <w:szCs w:val="24"/>
        </w:rPr>
        <w:t>Macias Navarrete Hugo Gerardo</w:t>
      </w:r>
    </w:p>
    <w:p w14:paraId="6F3A95EB" w14:textId="176232FC" w:rsidR="003C5085" w:rsidRDefault="003C5085" w:rsidP="003C5085">
      <w:pPr>
        <w:spacing w:line="480" w:lineRule="auto"/>
        <w:jc w:val="center"/>
        <w:rPr>
          <w:rFonts w:ascii="Georgia" w:hAnsi="Georgia"/>
          <w:b/>
          <w:bCs/>
          <w:sz w:val="24"/>
          <w:szCs w:val="24"/>
        </w:rPr>
      </w:pPr>
      <w:r>
        <w:rPr>
          <w:rFonts w:ascii="Georgia" w:hAnsi="Georgia"/>
          <w:b/>
          <w:bCs/>
          <w:sz w:val="24"/>
          <w:szCs w:val="24"/>
        </w:rPr>
        <w:t>CONALEP #169</w:t>
      </w:r>
    </w:p>
    <w:p w14:paraId="2D4ABE79" w14:textId="0814AA02" w:rsidR="003C5085" w:rsidRDefault="003C5085" w:rsidP="003C5085">
      <w:pPr>
        <w:spacing w:line="480" w:lineRule="auto"/>
        <w:jc w:val="center"/>
        <w:rPr>
          <w:rFonts w:ascii="Georgia" w:hAnsi="Georgia"/>
          <w:b/>
          <w:bCs/>
          <w:sz w:val="24"/>
          <w:szCs w:val="24"/>
        </w:rPr>
      </w:pPr>
      <w:r>
        <w:rPr>
          <w:rFonts w:ascii="Georgia" w:hAnsi="Georgia"/>
          <w:b/>
          <w:bCs/>
          <w:sz w:val="24"/>
          <w:szCs w:val="24"/>
        </w:rPr>
        <w:t>Análisis Predictivo</w:t>
      </w:r>
    </w:p>
    <w:p w14:paraId="1BCAD0AA" w14:textId="25D1F761" w:rsidR="003C5085" w:rsidRDefault="003C5085" w:rsidP="003C5085">
      <w:pPr>
        <w:spacing w:line="480" w:lineRule="auto"/>
        <w:jc w:val="center"/>
        <w:rPr>
          <w:rFonts w:ascii="Georgia" w:hAnsi="Georgia"/>
          <w:b/>
          <w:bCs/>
          <w:sz w:val="24"/>
          <w:szCs w:val="24"/>
        </w:rPr>
      </w:pPr>
      <w:r>
        <w:rPr>
          <w:rFonts w:ascii="Georgia" w:hAnsi="Georgia"/>
          <w:b/>
          <w:bCs/>
          <w:sz w:val="24"/>
          <w:szCs w:val="24"/>
        </w:rPr>
        <w:t>Eligardo Cruz Sánchez</w:t>
      </w:r>
    </w:p>
    <w:p w14:paraId="030C0C53" w14:textId="5F65431A" w:rsidR="003C5085" w:rsidRPr="003C5085" w:rsidRDefault="003C5085" w:rsidP="003C5085">
      <w:pPr>
        <w:spacing w:line="480" w:lineRule="auto"/>
        <w:jc w:val="center"/>
        <w:rPr>
          <w:rFonts w:ascii="Georgia" w:hAnsi="Georgia"/>
          <w:b/>
          <w:bCs/>
          <w:sz w:val="24"/>
          <w:szCs w:val="24"/>
        </w:rPr>
      </w:pPr>
      <w:r>
        <w:rPr>
          <w:rFonts w:ascii="Georgia" w:hAnsi="Georgia"/>
          <w:b/>
          <w:bCs/>
          <w:sz w:val="24"/>
          <w:szCs w:val="24"/>
        </w:rPr>
        <w:t>26 de marzo de 2026</w:t>
      </w:r>
    </w:p>
    <w:p w14:paraId="0664E35E" w14:textId="77777777" w:rsidR="00FD68E0" w:rsidRPr="003C5085" w:rsidRDefault="00FD68E0" w:rsidP="00AB198C">
      <w:pPr>
        <w:rPr>
          <w:rFonts w:ascii="Georgia" w:hAnsi="Georgia"/>
          <w:sz w:val="24"/>
          <w:szCs w:val="24"/>
        </w:rPr>
      </w:pPr>
    </w:p>
    <w:p w14:paraId="4A6F1836" w14:textId="07387557" w:rsidR="00FD68E0" w:rsidRPr="003C5085" w:rsidRDefault="00FD68E0" w:rsidP="003C5085">
      <w:pPr>
        <w:jc w:val="center"/>
        <w:rPr>
          <w:rFonts w:ascii="Georgia" w:hAnsi="Georgia"/>
          <w:sz w:val="24"/>
          <w:szCs w:val="24"/>
        </w:rPr>
      </w:pPr>
    </w:p>
    <w:p w14:paraId="6D2C6B42" w14:textId="77777777" w:rsidR="00FD68E0" w:rsidRPr="003C5085" w:rsidRDefault="00FD68E0" w:rsidP="00AB198C">
      <w:pPr>
        <w:rPr>
          <w:rFonts w:ascii="Georgia" w:hAnsi="Georgia"/>
          <w:sz w:val="24"/>
          <w:szCs w:val="24"/>
        </w:rPr>
      </w:pPr>
    </w:p>
    <w:p w14:paraId="2CEB3230" w14:textId="77777777" w:rsidR="00FD68E0" w:rsidRPr="003C5085" w:rsidRDefault="00FD68E0" w:rsidP="00AB198C">
      <w:pPr>
        <w:rPr>
          <w:rFonts w:ascii="Georgia" w:hAnsi="Georgia"/>
          <w:sz w:val="24"/>
          <w:szCs w:val="24"/>
        </w:rPr>
      </w:pPr>
    </w:p>
    <w:p w14:paraId="1FBB6BCE" w14:textId="77777777" w:rsidR="00FD68E0" w:rsidRPr="003C5085" w:rsidRDefault="00FD68E0" w:rsidP="00AB198C">
      <w:pPr>
        <w:rPr>
          <w:rFonts w:ascii="Georgia" w:hAnsi="Georgia"/>
          <w:sz w:val="24"/>
          <w:szCs w:val="24"/>
        </w:rPr>
      </w:pPr>
    </w:p>
    <w:p w14:paraId="12D80C89" w14:textId="77777777" w:rsidR="00FD68E0" w:rsidRPr="003C5085" w:rsidRDefault="00FD68E0" w:rsidP="00AB198C">
      <w:pPr>
        <w:rPr>
          <w:rFonts w:ascii="Georgia" w:hAnsi="Georgia"/>
          <w:sz w:val="24"/>
          <w:szCs w:val="24"/>
        </w:rPr>
      </w:pPr>
    </w:p>
    <w:p w14:paraId="24262C0C" w14:textId="77777777" w:rsidR="00FD68E0" w:rsidRPr="003C5085" w:rsidRDefault="00FD68E0" w:rsidP="00AB198C">
      <w:pPr>
        <w:rPr>
          <w:rFonts w:ascii="Georgia" w:hAnsi="Georgia"/>
          <w:sz w:val="24"/>
          <w:szCs w:val="24"/>
        </w:rPr>
      </w:pPr>
    </w:p>
    <w:p w14:paraId="7ADC511E" w14:textId="77777777" w:rsidR="00FD68E0" w:rsidRPr="003C5085" w:rsidRDefault="00FD68E0" w:rsidP="00AB198C">
      <w:pPr>
        <w:rPr>
          <w:rFonts w:ascii="Georgia" w:hAnsi="Georgia"/>
          <w:sz w:val="24"/>
          <w:szCs w:val="24"/>
        </w:rPr>
      </w:pPr>
    </w:p>
    <w:p w14:paraId="168FF8E3" w14:textId="77777777" w:rsidR="00FD68E0" w:rsidRPr="003C5085" w:rsidRDefault="00FD68E0" w:rsidP="00AB198C">
      <w:pPr>
        <w:rPr>
          <w:rFonts w:ascii="Georgia" w:hAnsi="Georgia"/>
          <w:sz w:val="24"/>
          <w:szCs w:val="24"/>
        </w:rPr>
      </w:pPr>
    </w:p>
    <w:p w14:paraId="72DFA8F2" w14:textId="77777777" w:rsidR="00FD68E0" w:rsidRPr="003C5085" w:rsidRDefault="00FD68E0" w:rsidP="00AB198C">
      <w:pPr>
        <w:rPr>
          <w:rFonts w:ascii="Georgia" w:hAnsi="Georgia"/>
          <w:sz w:val="24"/>
          <w:szCs w:val="24"/>
        </w:rPr>
      </w:pPr>
    </w:p>
    <w:p w14:paraId="723F48D6" w14:textId="77777777" w:rsidR="00FD68E0" w:rsidRPr="003C5085" w:rsidRDefault="00FD68E0" w:rsidP="00AB198C">
      <w:pPr>
        <w:rPr>
          <w:rFonts w:ascii="Georgia" w:hAnsi="Georgia"/>
          <w:sz w:val="24"/>
          <w:szCs w:val="24"/>
        </w:rPr>
      </w:pPr>
    </w:p>
    <w:p w14:paraId="4C8F45E0" w14:textId="77777777" w:rsidR="00FD68E0" w:rsidRPr="003C5085" w:rsidRDefault="00FD68E0" w:rsidP="00AB198C">
      <w:pPr>
        <w:rPr>
          <w:rFonts w:ascii="Georgia" w:hAnsi="Georgia"/>
          <w:sz w:val="24"/>
          <w:szCs w:val="24"/>
        </w:rPr>
      </w:pPr>
    </w:p>
    <w:p w14:paraId="3A455E02" w14:textId="77777777" w:rsidR="00FD68E0" w:rsidRPr="003C5085" w:rsidRDefault="00FD68E0" w:rsidP="00AB198C">
      <w:pPr>
        <w:rPr>
          <w:rFonts w:ascii="Georgia" w:hAnsi="Georgia"/>
          <w:sz w:val="24"/>
          <w:szCs w:val="24"/>
        </w:rPr>
      </w:pPr>
    </w:p>
    <w:p w14:paraId="7A39760E" w14:textId="77777777" w:rsidR="00FD68E0" w:rsidRPr="003C5085" w:rsidRDefault="00FD68E0" w:rsidP="00AB198C">
      <w:pPr>
        <w:rPr>
          <w:rFonts w:ascii="Georgia" w:hAnsi="Georgia"/>
          <w:sz w:val="24"/>
          <w:szCs w:val="24"/>
        </w:rPr>
      </w:pPr>
    </w:p>
    <w:p w14:paraId="16EDCD04" w14:textId="77777777" w:rsidR="00FD68E0" w:rsidRPr="003C5085" w:rsidRDefault="00FD68E0" w:rsidP="00AB198C">
      <w:pPr>
        <w:rPr>
          <w:rFonts w:ascii="Georgia" w:hAnsi="Georgia"/>
          <w:sz w:val="24"/>
          <w:szCs w:val="24"/>
        </w:rPr>
      </w:pPr>
    </w:p>
    <w:p w14:paraId="1E4B83F3" w14:textId="29E86C8D" w:rsidR="00FD68E0" w:rsidRPr="003C5085" w:rsidRDefault="00FD68E0" w:rsidP="00AB198C">
      <w:pPr>
        <w:rPr>
          <w:rFonts w:ascii="Georgia" w:hAnsi="Georgia"/>
          <w:sz w:val="24"/>
          <w:szCs w:val="24"/>
        </w:rPr>
      </w:pPr>
    </w:p>
    <w:p w14:paraId="13D7398F" w14:textId="4883A3B4" w:rsidR="005753E2" w:rsidRDefault="003C5085" w:rsidP="00592298">
      <w:pPr>
        <w:pStyle w:val="NormalWeb"/>
        <w:spacing w:line="480" w:lineRule="auto"/>
        <w:jc w:val="center"/>
        <w:rPr>
          <w:rFonts w:ascii="Georgia" w:hAnsi="Georgia"/>
          <w:b/>
          <w:bCs/>
          <w:sz w:val="28"/>
          <w:szCs w:val="28"/>
        </w:rPr>
      </w:pPr>
      <w:r w:rsidRPr="00FC6328">
        <w:rPr>
          <w:rFonts w:ascii="Georgia" w:hAnsi="Georgia"/>
          <w:b/>
          <w:bCs/>
          <w:sz w:val="28"/>
          <w:szCs w:val="28"/>
        </w:rPr>
        <w:lastRenderedPageBreak/>
        <w:t>Introducción</w:t>
      </w:r>
    </w:p>
    <w:p w14:paraId="02E91D6C" w14:textId="53AFEA04" w:rsidR="00FC6328" w:rsidRDefault="000B7DF4" w:rsidP="005753E2">
      <w:pPr>
        <w:spacing w:line="480" w:lineRule="auto"/>
        <w:ind w:firstLine="720"/>
        <w:rPr>
          <w:rFonts w:ascii="Georgia" w:hAnsi="Georgia"/>
          <w:sz w:val="24"/>
          <w:szCs w:val="24"/>
        </w:rPr>
      </w:pPr>
      <w:r>
        <w:rPr>
          <w:rFonts w:ascii="Georgia" w:hAnsi="Georgia"/>
          <w:sz w:val="24"/>
          <w:szCs w:val="24"/>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B17166" w14:textId="08EA4E32" w:rsidR="000B7DF4" w:rsidRDefault="000B7DF4" w:rsidP="005753E2">
      <w:pPr>
        <w:spacing w:line="480" w:lineRule="auto"/>
        <w:ind w:firstLine="720"/>
        <w:rPr>
          <w:rFonts w:ascii="Georgia" w:hAnsi="Georgia"/>
          <w:sz w:val="24"/>
          <w:szCs w:val="24"/>
        </w:rPr>
      </w:pPr>
      <w:r>
        <w:rPr>
          <w:rFonts w:ascii="Georgia" w:hAnsi="Georgia"/>
          <w:sz w:val="24"/>
          <w:szCs w:val="24"/>
        </w:rPr>
        <w:t>Uno de los principales problemas en este tipo de plataformas es la presencia de lenguaje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1FC690B5" w14:textId="033D6754" w:rsidR="00E25B29" w:rsidRDefault="00E25B29" w:rsidP="005753E2">
      <w:pPr>
        <w:spacing w:line="480" w:lineRule="auto"/>
        <w:ind w:firstLine="720"/>
        <w:rPr>
          <w:rFonts w:ascii="Georgia" w:hAnsi="Georgia"/>
          <w:sz w:val="24"/>
          <w:szCs w:val="24"/>
        </w:rPr>
      </w:pPr>
      <w:r>
        <w:rPr>
          <w:rFonts w:ascii="Georgia" w:hAnsi="Georgia"/>
          <w:sz w:val="24"/>
          <w:szCs w:val="24"/>
        </w:rPr>
        <w:t>Para este proyecto, se ha seleccionado a Valve Corporation como empresa</w:t>
      </w:r>
      <w:r w:rsidR="008D2357">
        <w:rPr>
          <w:rFonts w:ascii="Georgia" w:hAnsi="Georgia"/>
          <w:sz w:val="24"/>
          <w:szCs w:val="24"/>
        </w:rPr>
        <w:t xml:space="preserve"> de estudio, debido a que Dota 2 es uno de sus juegos mas populares y la toxicidad en su comunidad representa un riesgo para la retención de jugadores y, por lo tanto, para sus ingresos por micro transacciones (skin, pases de batalla, etc.).</w:t>
      </w:r>
    </w:p>
    <w:p w14:paraId="6CBDACEB" w14:textId="39B91520" w:rsidR="008D2357" w:rsidRDefault="008D2357" w:rsidP="008D2357">
      <w:pPr>
        <w:spacing w:line="480" w:lineRule="auto"/>
        <w:ind w:firstLine="720"/>
        <w:rPr>
          <w:rFonts w:ascii="Georgia" w:hAnsi="Georgia"/>
          <w:sz w:val="24"/>
          <w:szCs w:val="24"/>
        </w:rPr>
      </w:pPr>
      <w:r>
        <w:rPr>
          <w:rFonts w:ascii="Georgia" w:hAnsi="Georgia"/>
          <w:sz w:val="24"/>
          <w:szCs w:val="24"/>
        </w:rPr>
        <w:t>El beneficio esperado para Valve al implementar un modelo predictivo de detección de toxicidad es doble: (1) reducir la carga de moderación manual, disminuyendo costos cooperativos, y (2) mejorar la experiencia de juego, aumentando la retención de jugadores y, consecuentemente, los ingresos a largo plazo.</w:t>
      </w:r>
    </w:p>
    <w:p w14:paraId="72C98F2E" w14:textId="074CFB62" w:rsidR="008D2357" w:rsidRPr="00FC6328" w:rsidRDefault="008D2357" w:rsidP="00B20636">
      <w:pPr>
        <w:spacing w:line="480" w:lineRule="auto"/>
        <w:ind w:firstLine="720"/>
        <w:rPr>
          <w:rFonts w:ascii="Georgia" w:hAnsi="Georgia"/>
          <w:sz w:val="24"/>
          <w:szCs w:val="24"/>
        </w:rPr>
      </w:pPr>
      <w:r>
        <w:rPr>
          <w:rFonts w:ascii="Georgia" w:hAnsi="Georgia"/>
          <w:sz w:val="24"/>
          <w:szCs w:val="24"/>
        </w:rPr>
        <w:t xml:space="preserve">El presente trabajo tiene como objetivo aplicar la metodología CRISP-DM para desarrollar un modelo predictivo capaz de identificar mensajes </w:t>
      </w:r>
      <w:r w:rsidR="00592298">
        <w:rPr>
          <w:rFonts w:ascii="Georgia" w:hAnsi="Georgia"/>
          <w:sz w:val="24"/>
          <w:szCs w:val="24"/>
        </w:rPr>
        <w:t>tóxicos</w:t>
      </w:r>
      <w:r>
        <w:rPr>
          <w:rFonts w:ascii="Georgia" w:hAnsi="Georgia"/>
          <w:sz w:val="24"/>
          <w:szCs w:val="24"/>
        </w:rPr>
        <w:t xml:space="preserve"> en el </w:t>
      </w:r>
      <w:r>
        <w:rPr>
          <w:rFonts w:ascii="Georgia" w:hAnsi="Georgia"/>
          <w:sz w:val="24"/>
          <w:szCs w:val="24"/>
        </w:rPr>
        <w:lastRenderedPageBreak/>
        <w:t>chat de juego Dota 2, contribuyendo a mejorar la experiencia del usuario y apoyar los sistemas de moderación de Valve Corporation</w:t>
      </w:r>
    </w:p>
    <w:p w14:paraId="1A86F5C6" w14:textId="77777777" w:rsidR="001E12EC" w:rsidRDefault="001E12EC" w:rsidP="001E12EC">
      <w:pPr>
        <w:spacing w:line="480" w:lineRule="auto"/>
        <w:rPr>
          <w:rFonts w:ascii="Georgia" w:hAnsi="Georgia"/>
          <w:sz w:val="24"/>
          <w:szCs w:val="24"/>
        </w:rPr>
      </w:pPr>
    </w:p>
    <w:p w14:paraId="4EB28D22" w14:textId="77777777" w:rsidR="00592298" w:rsidRPr="00B0784F" w:rsidRDefault="00592298" w:rsidP="00592298">
      <w:pPr>
        <w:spacing w:line="480" w:lineRule="auto"/>
        <w:jc w:val="center"/>
        <w:rPr>
          <w:rFonts w:ascii="Georgia" w:hAnsi="Georgia"/>
          <w:b/>
          <w:bCs/>
          <w:sz w:val="28"/>
          <w:szCs w:val="28"/>
        </w:rPr>
      </w:pPr>
      <w:r>
        <w:rPr>
          <w:rFonts w:ascii="Georgia" w:hAnsi="Georgia"/>
          <w:b/>
          <w:bCs/>
          <w:sz w:val="28"/>
          <w:szCs w:val="28"/>
        </w:rPr>
        <w:t>Metodología CRISP-DM</w:t>
      </w:r>
    </w:p>
    <w:p w14:paraId="32DD3E39" w14:textId="77777777" w:rsidR="00592298" w:rsidRDefault="00592298" w:rsidP="00592298">
      <w:pPr>
        <w:pStyle w:val="NormalWeb"/>
        <w:spacing w:line="480" w:lineRule="auto"/>
        <w:rPr>
          <w:rFonts w:ascii="Georgia" w:hAnsi="Georgia"/>
          <w:b/>
          <w:bCs/>
          <w:sz w:val="28"/>
          <w:szCs w:val="28"/>
        </w:rPr>
      </w:pPr>
      <w:r w:rsidRPr="001E12EC">
        <w:rPr>
          <w:rFonts w:ascii="Georgia" w:hAnsi="Georgia"/>
          <w:b/>
          <w:bCs/>
          <w:sz w:val="28"/>
          <w:szCs w:val="28"/>
        </w:rPr>
        <w:t>Fase 1:</w:t>
      </w:r>
      <w:r>
        <w:rPr>
          <w:rFonts w:ascii="Georgia" w:hAnsi="Georgia"/>
          <w:b/>
          <w:bCs/>
          <w:sz w:val="28"/>
          <w:szCs w:val="28"/>
        </w:rPr>
        <w:t xml:space="preserve"> Comprensión del negocio</w:t>
      </w:r>
    </w:p>
    <w:p w14:paraId="25F42D12" w14:textId="5510061A" w:rsidR="00592298" w:rsidRPr="00592298" w:rsidRDefault="00592298" w:rsidP="00592298">
      <w:pPr>
        <w:pStyle w:val="NormalWeb"/>
        <w:spacing w:line="480" w:lineRule="auto"/>
        <w:ind w:firstLine="720"/>
        <w:rPr>
          <w:rFonts w:ascii="Georgia" w:hAnsi="Georgia"/>
        </w:rPr>
      </w:pPr>
      <w:r>
        <w:rPr>
          <w:rFonts w:ascii="Georgia" w:hAnsi="Georgia"/>
        </w:rPr>
        <w:t>Esta fase inicial de CRISP-DM tiene como propósito entender el problema desde la perspectiva de la empresa, definiendo objetivos claros, criterios de éxito y limitaciones. Aquí no se trabaja con datos todavía, sino que se establece que se espera lograr y porque vale la pena invertir en el proyecto.</w:t>
      </w:r>
    </w:p>
    <w:p w14:paraId="6CA8E79F" w14:textId="6187B857" w:rsidR="00592298" w:rsidRPr="002155EE" w:rsidRDefault="00592298" w:rsidP="00592298">
      <w:pPr>
        <w:pStyle w:val="NormalWeb"/>
        <w:spacing w:line="480" w:lineRule="auto"/>
        <w:rPr>
          <w:rFonts w:ascii="Georgia" w:hAnsi="Georgia"/>
          <w:b/>
          <w:bCs/>
          <w:i/>
          <w:iCs/>
        </w:rPr>
      </w:pPr>
      <w:r w:rsidRPr="002155EE">
        <w:rPr>
          <w:rFonts w:ascii="Georgia" w:hAnsi="Georgia"/>
          <w:b/>
          <w:bCs/>
          <w:i/>
          <w:iCs/>
        </w:rPr>
        <w:t>Objetivos del negocio</w:t>
      </w:r>
    </w:p>
    <w:p w14:paraId="3F617A06" w14:textId="18A2A6E8" w:rsidR="001E12EC" w:rsidRDefault="001E12EC" w:rsidP="001E12EC">
      <w:pPr>
        <w:pStyle w:val="NormalWeb"/>
        <w:spacing w:line="480" w:lineRule="auto"/>
        <w:rPr>
          <w:rFonts w:ascii="Georgia" w:hAnsi="Georgia"/>
        </w:rPr>
      </w:pPr>
      <w:r>
        <w:rPr>
          <w:rFonts w:ascii="Georgia" w:hAnsi="Georgia"/>
          <w:b/>
          <w:bCs/>
        </w:rPr>
        <w:tab/>
      </w:r>
      <w:r>
        <w:rPr>
          <w:rFonts w:ascii="Georgia" w:hAnsi="Georgia"/>
        </w:rPr>
        <w:t xml:space="preserve">Valve </w:t>
      </w:r>
      <w:proofErr w:type="spellStart"/>
      <w:r>
        <w:rPr>
          <w:rFonts w:ascii="Georgia" w:hAnsi="Georgia"/>
        </w:rPr>
        <w:t>Corporation</w:t>
      </w:r>
      <w:proofErr w:type="spellEnd"/>
      <w:r>
        <w:rPr>
          <w:rFonts w:ascii="Georgia" w:hAnsi="Georgia"/>
        </w:rPr>
        <w:t>, como empresa desarrolladora de Dota2, busca mantener una comunidad de jugadores sana y activa. La toxicidad en los chats representa una amenaza directa a este objetivo, ya que jugadores que experimentan lenguaje ofensivo tienden a abandonar partidas o incluso dejar el juego permanentemente.</w:t>
      </w:r>
    </w:p>
    <w:p w14:paraId="080A4995" w14:textId="2E043DE7" w:rsidR="001E12EC" w:rsidRDefault="00592298" w:rsidP="00592298">
      <w:pPr>
        <w:pStyle w:val="NormalWeb"/>
        <w:spacing w:line="480" w:lineRule="auto"/>
        <w:ind w:firstLine="720"/>
        <w:rPr>
          <w:rFonts w:ascii="Georgia" w:hAnsi="Georgia"/>
        </w:rPr>
      </w:pPr>
      <w:r>
        <w:rPr>
          <w:rFonts w:ascii="Georgia" w:hAnsi="Georgia"/>
        </w:rPr>
        <w:t xml:space="preserve">El objetivo principal de negocio es </w:t>
      </w:r>
      <w:r>
        <w:rPr>
          <w:rFonts w:ascii="Georgia" w:hAnsi="Georgia"/>
          <w:b/>
          <w:bCs/>
        </w:rPr>
        <w:t xml:space="preserve">Reducir el impacto del lenguaje toxico </w:t>
      </w:r>
      <w:r>
        <w:rPr>
          <w:rFonts w:ascii="Georgia" w:hAnsi="Georgia"/>
        </w:rPr>
        <w:t>en la experiencia de juego, mediante un modelo automatizado que apoye el sistema actual de reportes manuales.</w:t>
      </w:r>
    </w:p>
    <w:p w14:paraId="57F0F7E8" w14:textId="77777777" w:rsidR="00592298" w:rsidRDefault="00592298" w:rsidP="001E12EC">
      <w:pPr>
        <w:pStyle w:val="NormalWeb"/>
        <w:spacing w:line="480" w:lineRule="auto"/>
        <w:rPr>
          <w:rFonts w:ascii="Georgia" w:hAnsi="Georgia"/>
        </w:rPr>
      </w:pPr>
    </w:p>
    <w:p w14:paraId="4C60A4CB" w14:textId="1DB36BF7" w:rsidR="00592298" w:rsidRDefault="00592298" w:rsidP="002155EE">
      <w:pPr>
        <w:pStyle w:val="NormalWeb"/>
        <w:spacing w:line="480" w:lineRule="auto"/>
        <w:rPr>
          <w:rFonts w:ascii="Georgia" w:hAnsi="Georgia"/>
          <w:b/>
          <w:bCs/>
          <w:i/>
          <w:iCs/>
        </w:rPr>
      </w:pPr>
      <w:r w:rsidRPr="002155EE">
        <w:rPr>
          <w:rFonts w:ascii="Georgia" w:hAnsi="Georgia"/>
          <w:b/>
          <w:bCs/>
          <w:i/>
          <w:iCs/>
        </w:rPr>
        <w:t>Determinación de los objetivos del proyecto</w:t>
      </w:r>
    </w:p>
    <w:p w14:paraId="59FFDDB8" w14:textId="0AE0A44C" w:rsidR="002155EE" w:rsidRPr="007B665A" w:rsidRDefault="007B665A" w:rsidP="007B665A">
      <w:pPr>
        <w:pStyle w:val="NormalWeb"/>
        <w:spacing w:line="480" w:lineRule="auto"/>
        <w:ind w:firstLine="720"/>
        <w:rPr>
          <w:rFonts w:ascii="Georgia" w:hAnsi="Georgia"/>
        </w:rPr>
      </w:pPr>
      <w:r>
        <w:rPr>
          <w:rFonts w:ascii="Georgia" w:hAnsi="Georgia"/>
        </w:rPr>
        <w:lastRenderedPageBreak/>
        <w:t>Esta subfase traduce las necesidades del negocio en requerimientos técnicos para el modelo predictivo. Mientras Valve busca solucionar un problema de retención de jugadores y moderación, el proyecto debe definir que va a predecir el modelo y con qué criterios.</w:t>
      </w:r>
    </w:p>
    <w:p w14:paraId="79B0A67C" w14:textId="78444068" w:rsidR="002155EE" w:rsidRDefault="002155EE" w:rsidP="002155EE">
      <w:pPr>
        <w:pStyle w:val="NormalWeb"/>
        <w:spacing w:line="480" w:lineRule="auto"/>
        <w:rPr>
          <w:rFonts w:ascii="Georgia" w:hAnsi="Georgia"/>
          <w:b/>
          <w:bCs/>
        </w:rPr>
      </w:pPr>
      <w:r w:rsidRPr="002155EE">
        <w:rPr>
          <w:rFonts w:ascii="Georgia" w:hAnsi="Georgia"/>
          <w:b/>
          <w:bCs/>
        </w:rPr>
        <w:t>Tabla 1</w:t>
      </w:r>
    </w:p>
    <w:p w14:paraId="348CB34E" w14:textId="071503C9" w:rsidR="002155EE" w:rsidRPr="002155EE" w:rsidRDefault="002155EE" w:rsidP="002155EE">
      <w:pPr>
        <w:pStyle w:val="NormalWeb"/>
        <w:spacing w:line="480" w:lineRule="auto"/>
        <w:rPr>
          <w:rFonts w:ascii="Georgia" w:hAnsi="Georgia"/>
          <w:b/>
          <w:bCs/>
          <w:i/>
          <w:iCs/>
        </w:rPr>
      </w:pPr>
      <w:r w:rsidRPr="002155EE">
        <w:rPr>
          <w:rFonts w:ascii="Georgia" w:hAnsi="Georgia"/>
          <w:b/>
          <w:bCs/>
          <w:i/>
          <w:iCs/>
        </w:rPr>
        <w:t>Relación entre objetivos del negocio y objetivos del proyecto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155EE" w14:paraId="0B79D002" w14:textId="77777777" w:rsidTr="00B20636">
        <w:tc>
          <w:tcPr>
            <w:tcW w:w="4414" w:type="dxa"/>
            <w:tcBorders>
              <w:top w:val="single" w:sz="4" w:space="0" w:color="auto"/>
              <w:bottom w:val="single" w:sz="4" w:space="0" w:color="auto"/>
            </w:tcBorders>
          </w:tcPr>
          <w:p w14:paraId="67AD2EE4" w14:textId="388BB6E7" w:rsidR="002155EE" w:rsidRDefault="002155EE" w:rsidP="002155EE">
            <w:pPr>
              <w:pStyle w:val="NormalWeb"/>
              <w:spacing w:line="480" w:lineRule="auto"/>
              <w:jc w:val="center"/>
              <w:rPr>
                <w:rFonts w:ascii="Georgia" w:hAnsi="Georgia"/>
                <w:b/>
                <w:bCs/>
              </w:rPr>
            </w:pPr>
            <w:r>
              <w:rPr>
                <w:rFonts w:ascii="Georgia" w:hAnsi="Georgia"/>
                <w:b/>
                <w:bCs/>
              </w:rPr>
              <w:t>Objetivo del negocio</w:t>
            </w:r>
          </w:p>
        </w:tc>
        <w:tc>
          <w:tcPr>
            <w:tcW w:w="4414" w:type="dxa"/>
            <w:tcBorders>
              <w:top w:val="single" w:sz="4" w:space="0" w:color="auto"/>
              <w:bottom w:val="single" w:sz="4" w:space="0" w:color="auto"/>
            </w:tcBorders>
          </w:tcPr>
          <w:p w14:paraId="79ECC621" w14:textId="7F76D7E4" w:rsidR="002155EE" w:rsidRDefault="002155EE" w:rsidP="002155EE">
            <w:pPr>
              <w:pStyle w:val="NormalWeb"/>
              <w:spacing w:line="480" w:lineRule="auto"/>
              <w:jc w:val="center"/>
              <w:rPr>
                <w:rFonts w:ascii="Georgia" w:hAnsi="Georgia"/>
                <w:b/>
                <w:bCs/>
              </w:rPr>
            </w:pPr>
            <w:r>
              <w:rPr>
                <w:rFonts w:ascii="Georgia" w:hAnsi="Georgia"/>
                <w:b/>
                <w:bCs/>
              </w:rPr>
              <w:t>Objetivo del proyecto</w:t>
            </w:r>
          </w:p>
        </w:tc>
      </w:tr>
      <w:tr w:rsidR="002155EE" w14:paraId="00FAA2A8" w14:textId="77777777" w:rsidTr="004933EA">
        <w:tc>
          <w:tcPr>
            <w:tcW w:w="4414" w:type="dxa"/>
            <w:tcBorders>
              <w:top w:val="single" w:sz="4" w:space="0" w:color="auto"/>
              <w:bottom w:val="single" w:sz="4" w:space="0" w:color="auto"/>
            </w:tcBorders>
            <w:vAlign w:val="center"/>
          </w:tcPr>
          <w:p w14:paraId="5B2DA57B" w14:textId="53DF4928" w:rsidR="002155EE" w:rsidRPr="002155EE" w:rsidRDefault="007B665A" w:rsidP="004933EA">
            <w:pPr>
              <w:pStyle w:val="NormalWeb"/>
              <w:spacing w:line="360" w:lineRule="auto"/>
              <w:rPr>
                <w:rFonts w:ascii="Georgia" w:hAnsi="Georgia"/>
              </w:rPr>
            </w:pPr>
            <w:r>
              <w:rPr>
                <w:rFonts w:ascii="Georgia" w:hAnsi="Georgia"/>
              </w:rPr>
              <w:t>Reducir el abandono de jugadores por toxicidad</w:t>
            </w:r>
          </w:p>
        </w:tc>
        <w:tc>
          <w:tcPr>
            <w:tcW w:w="4414" w:type="dxa"/>
            <w:tcBorders>
              <w:top w:val="single" w:sz="4" w:space="0" w:color="auto"/>
              <w:bottom w:val="single" w:sz="4" w:space="0" w:color="auto"/>
            </w:tcBorders>
            <w:vAlign w:val="center"/>
          </w:tcPr>
          <w:p w14:paraId="013247D7" w14:textId="0EE4835E" w:rsidR="002155EE" w:rsidRPr="002155EE" w:rsidRDefault="007B665A" w:rsidP="004933EA">
            <w:pPr>
              <w:pStyle w:val="NormalWeb"/>
              <w:spacing w:line="360" w:lineRule="auto"/>
              <w:rPr>
                <w:rFonts w:ascii="Georgia" w:hAnsi="Georgia"/>
              </w:rPr>
            </w:pPr>
            <w:r>
              <w:rPr>
                <w:rFonts w:ascii="Georgia" w:hAnsi="Georgia"/>
              </w:rPr>
              <w:t>Clasificar mensajes como tóxicos o no tóxicos en tiempo real</w:t>
            </w:r>
          </w:p>
        </w:tc>
      </w:tr>
      <w:tr w:rsidR="002155EE" w14:paraId="46F403B8" w14:textId="77777777" w:rsidTr="004933EA">
        <w:tc>
          <w:tcPr>
            <w:tcW w:w="4414" w:type="dxa"/>
            <w:tcBorders>
              <w:top w:val="single" w:sz="4" w:space="0" w:color="auto"/>
              <w:bottom w:val="single" w:sz="4" w:space="0" w:color="auto"/>
            </w:tcBorders>
            <w:vAlign w:val="center"/>
          </w:tcPr>
          <w:p w14:paraId="2A3EA634" w14:textId="39586341" w:rsidR="002155EE" w:rsidRPr="002155EE" w:rsidRDefault="007B665A" w:rsidP="004933EA">
            <w:pPr>
              <w:pStyle w:val="NormalWeb"/>
              <w:spacing w:line="360" w:lineRule="auto"/>
              <w:rPr>
                <w:rFonts w:ascii="Georgia" w:hAnsi="Georgia"/>
              </w:rPr>
            </w:pPr>
            <w:r>
              <w:rPr>
                <w:rFonts w:ascii="Georgia" w:hAnsi="Georgia"/>
              </w:rPr>
              <w:t>Disminuir la carga de moderadores humanos</w:t>
            </w:r>
          </w:p>
        </w:tc>
        <w:tc>
          <w:tcPr>
            <w:tcW w:w="4414" w:type="dxa"/>
            <w:tcBorders>
              <w:top w:val="single" w:sz="4" w:space="0" w:color="auto"/>
              <w:bottom w:val="single" w:sz="4" w:space="0" w:color="auto"/>
            </w:tcBorders>
            <w:vAlign w:val="center"/>
          </w:tcPr>
          <w:p w14:paraId="407AED72" w14:textId="6A21F0C5" w:rsidR="002155EE" w:rsidRPr="002155EE" w:rsidRDefault="007B665A" w:rsidP="004933EA">
            <w:pPr>
              <w:pStyle w:val="NormalWeb"/>
              <w:spacing w:line="360" w:lineRule="auto"/>
              <w:rPr>
                <w:rFonts w:ascii="Georgia" w:hAnsi="Georgia"/>
              </w:rPr>
            </w:pPr>
            <w:r>
              <w:rPr>
                <w:rFonts w:ascii="Georgia" w:hAnsi="Georgia"/>
              </w:rPr>
              <w:t>Automatizar la detección en al menos el 80% de los mensajes reportados</w:t>
            </w:r>
          </w:p>
        </w:tc>
      </w:tr>
      <w:tr w:rsidR="002155EE" w14:paraId="68916D8C" w14:textId="77777777" w:rsidTr="004933EA">
        <w:tc>
          <w:tcPr>
            <w:tcW w:w="4414" w:type="dxa"/>
            <w:tcBorders>
              <w:top w:val="single" w:sz="4" w:space="0" w:color="auto"/>
              <w:bottom w:val="single" w:sz="4" w:space="0" w:color="auto"/>
            </w:tcBorders>
            <w:vAlign w:val="center"/>
          </w:tcPr>
          <w:p w14:paraId="1A3F8F26" w14:textId="4A99B5F4" w:rsidR="007B665A" w:rsidRPr="002155EE" w:rsidRDefault="007B665A" w:rsidP="004933EA">
            <w:pPr>
              <w:pStyle w:val="NormalWeb"/>
              <w:spacing w:line="360" w:lineRule="auto"/>
              <w:rPr>
                <w:rFonts w:ascii="Georgia" w:hAnsi="Georgia"/>
              </w:rPr>
            </w:pPr>
            <w:r>
              <w:rPr>
                <w:rFonts w:ascii="Georgia" w:hAnsi="Georgia"/>
              </w:rPr>
              <w:t>Mejorar la reputación de Dota 2</w:t>
            </w:r>
          </w:p>
        </w:tc>
        <w:tc>
          <w:tcPr>
            <w:tcW w:w="4414" w:type="dxa"/>
            <w:tcBorders>
              <w:top w:val="single" w:sz="4" w:space="0" w:color="auto"/>
              <w:bottom w:val="single" w:sz="4" w:space="0" w:color="auto"/>
            </w:tcBorders>
            <w:vAlign w:val="center"/>
          </w:tcPr>
          <w:p w14:paraId="13636E76" w14:textId="64FCAB31" w:rsidR="002155EE" w:rsidRPr="002155EE" w:rsidRDefault="007B665A" w:rsidP="004933EA">
            <w:pPr>
              <w:pStyle w:val="NormalWeb"/>
              <w:spacing w:line="360" w:lineRule="auto"/>
              <w:rPr>
                <w:rFonts w:ascii="Georgia" w:hAnsi="Georgia"/>
              </w:rPr>
            </w:pPr>
            <w:r>
              <w:rPr>
                <w:rFonts w:ascii="Georgia" w:hAnsi="Georgia"/>
              </w:rPr>
              <w:t>Generar alertas automáticas ante lenguaje ofensivo sin intervención manual</w:t>
            </w:r>
          </w:p>
        </w:tc>
      </w:tr>
    </w:tbl>
    <w:p w14:paraId="427AC273" w14:textId="77777777" w:rsidR="002155EE" w:rsidRDefault="002155EE" w:rsidP="002155EE">
      <w:pPr>
        <w:pStyle w:val="NormalWeb"/>
        <w:spacing w:line="480" w:lineRule="auto"/>
        <w:rPr>
          <w:rFonts w:ascii="Georgia" w:hAnsi="Georgia"/>
          <w:b/>
          <w:bCs/>
        </w:rPr>
      </w:pPr>
    </w:p>
    <w:p w14:paraId="535A5430" w14:textId="13262E55" w:rsidR="00B20636" w:rsidRDefault="00B20636" w:rsidP="002155EE">
      <w:pPr>
        <w:pStyle w:val="NormalWeb"/>
        <w:spacing w:line="480" w:lineRule="auto"/>
        <w:rPr>
          <w:rFonts w:ascii="Georgia" w:hAnsi="Georgia"/>
          <w:b/>
          <w:bCs/>
          <w:i/>
          <w:iCs/>
        </w:rPr>
      </w:pPr>
      <w:r>
        <w:rPr>
          <w:rFonts w:ascii="Georgia" w:hAnsi="Georgia"/>
          <w:b/>
          <w:bCs/>
          <w:i/>
          <w:iCs/>
        </w:rPr>
        <w:t>Criterios de éxito</w:t>
      </w:r>
    </w:p>
    <w:p w14:paraId="3F5D9FBD" w14:textId="443C8234" w:rsidR="00B20636" w:rsidRDefault="00B20636" w:rsidP="00B20636">
      <w:pPr>
        <w:pStyle w:val="NormalWeb"/>
        <w:spacing w:line="480" w:lineRule="auto"/>
        <w:ind w:firstLine="720"/>
        <w:rPr>
          <w:rFonts w:ascii="Georgia" w:hAnsi="Georgia"/>
        </w:rPr>
      </w:pPr>
      <w:r>
        <w:rPr>
          <w:rFonts w:ascii="Georgia" w:hAnsi="Georgia"/>
        </w:rPr>
        <w:t>Los criterios de éxito son métricas cuantificables que permiten evaluar si el modelo cumple con lo esperado por el negocio. Cada métrica tiene una justificación directa par a</w:t>
      </w:r>
      <w:r w:rsidR="004C723A">
        <w:rPr>
          <w:rFonts w:ascii="Georgia" w:hAnsi="Georgia"/>
        </w:rPr>
        <w:t xml:space="preserve"> </w:t>
      </w:r>
      <w:r>
        <w:rPr>
          <w:rFonts w:ascii="Georgia" w:hAnsi="Georgia"/>
        </w:rPr>
        <w:t>Valve.</w:t>
      </w:r>
    </w:p>
    <w:p w14:paraId="58017AE2" w14:textId="77777777" w:rsidR="004C723A" w:rsidRDefault="004C723A">
      <w:pPr>
        <w:rPr>
          <w:rFonts w:ascii="Georgia" w:eastAsia="Times New Roman" w:hAnsi="Georgia" w:cs="Times New Roman"/>
          <w:b/>
          <w:bCs/>
          <w:sz w:val="24"/>
          <w:szCs w:val="24"/>
          <w:lang w:eastAsia="es-MX"/>
        </w:rPr>
      </w:pPr>
      <w:r>
        <w:rPr>
          <w:rFonts w:ascii="Georgia" w:hAnsi="Georgia"/>
          <w:b/>
          <w:bCs/>
        </w:rPr>
        <w:br w:type="page"/>
      </w:r>
    </w:p>
    <w:p w14:paraId="09E48B04" w14:textId="373A70AD" w:rsidR="004C723A" w:rsidRDefault="004C723A" w:rsidP="004C723A">
      <w:pPr>
        <w:pStyle w:val="NormalWeb"/>
        <w:spacing w:line="480" w:lineRule="auto"/>
        <w:rPr>
          <w:rFonts w:ascii="Georgia" w:hAnsi="Georgia"/>
          <w:b/>
          <w:bCs/>
        </w:rPr>
      </w:pPr>
      <w:r>
        <w:rPr>
          <w:rFonts w:ascii="Georgia" w:hAnsi="Georgia"/>
          <w:b/>
          <w:bCs/>
        </w:rPr>
        <w:lastRenderedPageBreak/>
        <w:t>Tabla 2</w:t>
      </w:r>
    </w:p>
    <w:p w14:paraId="1B35D387" w14:textId="70F662D5" w:rsidR="004C723A" w:rsidRPr="004C723A" w:rsidRDefault="004C723A" w:rsidP="004C723A">
      <w:pPr>
        <w:pStyle w:val="NormalWeb"/>
        <w:spacing w:line="480" w:lineRule="auto"/>
        <w:rPr>
          <w:rFonts w:ascii="Georgia" w:hAnsi="Georgia"/>
          <w:b/>
          <w:bCs/>
          <w:i/>
          <w:iCs/>
        </w:rPr>
      </w:pPr>
      <w:r>
        <w:rPr>
          <w:rFonts w:ascii="Georgia" w:hAnsi="Georgia"/>
          <w:b/>
          <w:bCs/>
          <w:i/>
          <w:iCs/>
        </w:rPr>
        <w:t>Métricas de evaluación del modelo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943"/>
        <w:gridCol w:w="2943"/>
      </w:tblGrid>
      <w:tr w:rsidR="004C723A" w14:paraId="0E939D5C" w14:textId="77777777" w:rsidTr="004933EA">
        <w:tc>
          <w:tcPr>
            <w:tcW w:w="2942" w:type="dxa"/>
            <w:tcBorders>
              <w:top w:val="single" w:sz="4" w:space="0" w:color="auto"/>
              <w:bottom w:val="single" w:sz="4" w:space="0" w:color="auto"/>
            </w:tcBorders>
          </w:tcPr>
          <w:p w14:paraId="5D5CCA2D" w14:textId="194DC140" w:rsidR="004C723A" w:rsidRDefault="004C723A" w:rsidP="004933EA">
            <w:pPr>
              <w:pStyle w:val="NormalWeb"/>
              <w:spacing w:line="360" w:lineRule="auto"/>
              <w:jc w:val="center"/>
              <w:rPr>
                <w:rFonts w:ascii="Georgia" w:hAnsi="Georgia"/>
                <w:b/>
                <w:bCs/>
              </w:rPr>
            </w:pPr>
            <w:r>
              <w:rPr>
                <w:rFonts w:ascii="Georgia" w:hAnsi="Georgia"/>
                <w:b/>
                <w:bCs/>
              </w:rPr>
              <w:t>Métrica</w:t>
            </w:r>
          </w:p>
        </w:tc>
        <w:tc>
          <w:tcPr>
            <w:tcW w:w="2943" w:type="dxa"/>
            <w:tcBorders>
              <w:top w:val="single" w:sz="4" w:space="0" w:color="auto"/>
              <w:bottom w:val="single" w:sz="4" w:space="0" w:color="auto"/>
            </w:tcBorders>
          </w:tcPr>
          <w:p w14:paraId="4BC51250" w14:textId="777E9533" w:rsidR="004C723A" w:rsidRDefault="004C723A" w:rsidP="004933EA">
            <w:pPr>
              <w:pStyle w:val="NormalWeb"/>
              <w:spacing w:line="360" w:lineRule="auto"/>
              <w:jc w:val="center"/>
              <w:rPr>
                <w:rFonts w:ascii="Georgia" w:hAnsi="Georgia"/>
                <w:b/>
                <w:bCs/>
              </w:rPr>
            </w:pPr>
            <w:r>
              <w:rPr>
                <w:rFonts w:ascii="Georgia" w:hAnsi="Georgia"/>
                <w:b/>
                <w:bCs/>
              </w:rPr>
              <w:t>Valor esperado</w:t>
            </w:r>
          </w:p>
        </w:tc>
        <w:tc>
          <w:tcPr>
            <w:tcW w:w="2943" w:type="dxa"/>
            <w:tcBorders>
              <w:top w:val="single" w:sz="4" w:space="0" w:color="auto"/>
              <w:bottom w:val="single" w:sz="4" w:space="0" w:color="auto"/>
            </w:tcBorders>
          </w:tcPr>
          <w:p w14:paraId="625C6B77" w14:textId="5A3E76D9" w:rsidR="004C723A" w:rsidRDefault="004C723A" w:rsidP="004933EA">
            <w:pPr>
              <w:pStyle w:val="NormalWeb"/>
              <w:spacing w:line="360" w:lineRule="auto"/>
              <w:jc w:val="center"/>
              <w:rPr>
                <w:rFonts w:ascii="Georgia" w:hAnsi="Georgia"/>
                <w:b/>
                <w:bCs/>
              </w:rPr>
            </w:pPr>
            <w:r>
              <w:rPr>
                <w:rFonts w:ascii="Georgia" w:hAnsi="Georgia"/>
                <w:b/>
                <w:bCs/>
              </w:rPr>
              <w:t>Justificación para Valve</w:t>
            </w:r>
          </w:p>
        </w:tc>
      </w:tr>
      <w:tr w:rsidR="004C723A" w14:paraId="286028AC" w14:textId="77777777" w:rsidTr="004933EA">
        <w:tc>
          <w:tcPr>
            <w:tcW w:w="2942" w:type="dxa"/>
            <w:tcBorders>
              <w:top w:val="single" w:sz="4" w:space="0" w:color="auto"/>
              <w:bottom w:val="single" w:sz="4" w:space="0" w:color="auto"/>
            </w:tcBorders>
            <w:vAlign w:val="center"/>
          </w:tcPr>
          <w:p w14:paraId="50087FD4" w14:textId="74D30559" w:rsidR="004C723A" w:rsidRPr="00391CC7" w:rsidRDefault="00391CC7" w:rsidP="004933EA">
            <w:pPr>
              <w:pStyle w:val="NormalWeb"/>
              <w:spacing w:line="360" w:lineRule="auto"/>
              <w:rPr>
                <w:rFonts w:ascii="Georgia" w:hAnsi="Georgia"/>
              </w:rPr>
            </w:pPr>
            <w:r w:rsidRPr="00391CC7">
              <w:rPr>
                <w:rFonts w:ascii="Georgia" w:hAnsi="Georgia"/>
              </w:rPr>
              <w:t>Precisión (</w:t>
            </w:r>
            <w:proofErr w:type="spellStart"/>
            <w:r w:rsidRPr="00391CC7">
              <w:rPr>
                <w:rFonts w:ascii="Georgia" w:hAnsi="Georgia"/>
              </w:rPr>
              <w:t>Accuracy</w:t>
            </w:r>
            <w:proofErr w:type="spellEnd"/>
            <w:r w:rsidRPr="00391CC7">
              <w:rPr>
                <w:rFonts w:ascii="Georgia" w:hAnsi="Georgia"/>
              </w:rPr>
              <w:t>)</w:t>
            </w:r>
          </w:p>
        </w:tc>
        <w:tc>
          <w:tcPr>
            <w:tcW w:w="2943" w:type="dxa"/>
            <w:tcBorders>
              <w:top w:val="single" w:sz="4" w:space="0" w:color="auto"/>
              <w:bottom w:val="single" w:sz="4" w:space="0" w:color="auto"/>
            </w:tcBorders>
            <w:vAlign w:val="center"/>
          </w:tcPr>
          <w:p w14:paraId="711CC4B3" w14:textId="00E7434A" w:rsidR="004C723A" w:rsidRPr="00391CC7" w:rsidRDefault="00391CC7" w:rsidP="004933EA">
            <w:pPr>
              <w:pStyle w:val="NormalWeb"/>
              <w:spacing w:line="360" w:lineRule="auto"/>
              <w:jc w:val="right"/>
              <w:rPr>
                <w:rFonts w:ascii="Georgia" w:hAnsi="Georgia"/>
              </w:rPr>
            </w:pPr>
            <w:r w:rsidRPr="00391CC7">
              <w:rPr>
                <w:rFonts w:ascii="Georgia" w:hAnsi="Georgia"/>
              </w:rPr>
              <w:t>&gt;85%</w:t>
            </w:r>
          </w:p>
        </w:tc>
        <w:tc>
          <w:tcPr>
            <w:tcW w:w="2943" w:type="dxa"/>
            <w:tcBorders>
              <w:top w:val="single" w:sz="4" w:space="0" w:color="auto"/>
              <w:bottom w:val="single" w:sz="4" w:space="0" w:color="auto"/>
            </w:tcBorders>
            <w:vAlign w:val="center"/>
          </w:tcPr>
          <w:p w14:paraId="77B2FB50" w14:textId="041EA95B" w:rsidR="004C723A" w:rsidRPr="00391CC7" w:rsidRDefault="00391CC7" w:rsidP="004933EA">
            <w:pPr>
              <w:pStyle w:val="NormalWeb"/>
              <w:spacing w:line="360" w:lineRule="auto"/>
              <w:rPr>
                <w:rFonts w:ascii="Georgia" w:hAnsi="Georgia"/>
              </w:rPr>
            </w:pPr>
            <w:r>
              <w:rPr>
                <w:rFonts w:ascii="Georgia" w:hAnsi="Georgia"/>
              </w:rPr>
              <w:t>Evitar sancionar jugadores inocentes (falsos positivos)</w:t>
            </w:r>
          </w:p>
        </w:tc>
      </w:tr>
      <w:tr w:rsidR="004C723A" w14:paraId="184BBCB5" w14:textId="77777777" w:rsidTr="004933EA">
        <w:tc>
          <w:tcPr>
            <w:tcW w:w="2942" w:type="dxa"/>
            <w:tcBorders>
              <w:top w:val="single" w:sz="4" w:space="0" w:color="auto"/>
              <w:bottom w:val="single" w:sz="4" w:space="0" w:color="auto"/>
            </w:tcBorders>
            <w:vAlign w:val="center"/>
          </w:tcPr>
          <w:p w14:paraId="0C0504A9" w14:textId="5E812CED" w:rsidR="004C723A" w:rsidRPr="00391CC7" w:rsidRDefault="00391CC7" w:rsidP="004933EA">
            <w:pPr>
              <w:pStyle w:val="NormalWeb"/>
              <w:spacing w:line="360" w:lineRule="auto"/>
              <w:rPr>
                <w:rFonts w:ascii="Georgia" w:hAnsi="Georgia"/>
              </w:rPr>
            </w:pPr>
            <w:proofErr w:type="spellStart"/>
            <w:r>
              <w:rPr>
                <w:rFonts w:ascii="Georgia" w:hAnsi="Georgia"/>
              </w:rPr>
              <w:t>Recall</w:t>
            </w:r>
            <w:proofErr w:type="spellEnd"/>
            <w:r>
              <w:rPr>
                <w:rFonts w:ascii="Georgia" w:hAnsi="Georgia"/>
              </w:rPr>
              <w:t xml:space="preserve"> (Sensibilidad)</w:t>
            </w:r>
          </w:p>
        </w:tc>
        <w:tc>
          <w:tcPr>
            <w:tcW w:w="2943" w:type="dxa"/>
            <w:tcBorders>
              <w:top w:val="single" w:sz="4" w:space="0" w:color="auto"/>
              <w:bottom w:val="single" w:sz="4" w:space="0" w:color="auto"/>
            </w:tcBorders>
            <w:vAlign w:val="center"/>
          </w:tcPr>
          <w:p w14:paraId="37908762" w14:textId="62363CBC" w:rsidR="004C723A" w:rsidRPr="00391CC7" w:rsidRDefault="00391CC7" w:rsidP="004933EA">
            <w:pPr>
              <w:pStyle w:val="NormalWeb"/>
              <w:spacing w:line="360" w:lineRule="auto"/>
              <w:ind w:left="360"/>
              <w:jc w:val="right"/>
              <w:rPr>
                <w:rFonts w:ascii="Georgia" w:hAnsi="Georgia"/>
              </w:rPr>
            </w:pPr>
            <w:r>
              <w:rPr>
                <w:rFonts w:ascii="Georgia" w:hAnsi="Georgia"/>
              </w:rPr>
              <w:t>&gt;80%</w:t>
            </w:r>
          </w:p>
        </w:tc>
        <w:tc>
          <w:tcPr>
            <w:tcW w:w="2943" w:type="dxa"/>
            <w:tcBorders>
              <w:top w:val="single" w:sz="4" w:space="0" w:color="auto"/>
              <w:bottom w:val="single" w:sz="4" w:space="0" w:color="auto"/>
            </w:tcBorders>
            <w:vAlign w:val="center"/>
          </w:tcPr>
          <w:p w14:paraId="3EA69916" w14:textId="7AF5DE37" w:rsidR="004C723A" w:rsidRPr="00391CC7" w:rsidRDefault="00391CC7" w:rsidP="004933EA">
            <w:pPr>
              <w:pStyle w:val="NormalWeb"/>
              <w:spacing w:line="360" w:lineRule="auto"/>
              <w:rPr>
                <w:rFonts w:ascii="Georgia" w:hAnsi="Georgia"/>
              </w:rPr>
            </w:pPr>
            <w:r>
              <w:rPr>
                <w:rFonts w:ascii="Georgia" w:hAnsi="Georgia"/>
              </w:rPr>
              <w:t>Asegura que la mayoría de los mensajes tóxicos sean detectados</w:t>
            </w:r>
          </w:p>
        </w:tc>
      </w:tr>
      <w:tr w:rsidR="004C723A" w14:paraId="512891D1" w14:textId="77777777" w:rsidTr="004933EA">
        <w:tc>
          <w:tcPr>
            <w:tcW w:w="2942" w:type="dxa"/>
            <w:tcBorders>
              <w:top w:val="single" w:sz="4" w:space="0" w:color="auto"/>
              <w:bottom w:val="single" w:sz="4" w:space="0" w:color="auto"/>
            </w:tcBorders>
            <w:vAlign w:val="center"/>
          </w:tcPr>
          <w:p w14:paraId="2C932BD2" w14:textId="079A5DA2" w:rsidR="004C723A" w:rsidRPr="00391CC7" w:rsidRDefault="00391CC7" w:rsidP="004933EA">
            <w:pPr>
              <w:pStyle w:val="NormalWeb"/>
              <w:spacing w:line="360" w:lineRule="auto"/>
              <w:rPr>
                <w:rFonts w:ascii="Georgia" w:hAnsi="Georgia"/>
              </w:rPr>
            </w:pPr>
            <w:r>
              <w:rPr>
                <w:rFonts w:ascii="Georgia" w:hAnsi="Georgia"/>
              </w:rPr>
              <w:t>Tiempo de respuesta</w:t>
            </w:r>
          </w:p>
        </w:tc>
        <w:tc>
          <w:tcPr>
            <w:tcW w:w="2943" w:type="dxa"/>
            <w:tcBorders>
              <w:top w:val="single" w:sz="4" w:space="0" w:color="auto"/>
              <w:bottom w:val="single" w:sz="4" w:space="0" w:color="auto"/>
            </w:tcBorders>
            <w:vAlign w:val="center"/>
          </w:tcPr>
          <w:p w14:paraId="2504D661" w14:textId="7BD24DF8" w:rsidR="004C723A" w:rsidRPr="00391CC7" w:rsidRDefault="00391CC7" w:rsidP="004933EA">
            <w:pPr>
              <w:pStyle w:val="NormalWeb"/>
              <w:spacing w:line="360" w:lineRule="auto"/>
              <w:jc w:val="right"/>
              <w:rPr>
                <w:rFonts w:ascii="Georgia" w:hAnsi="Georgia"/>
              </w:rPr>
            </w:pPr>
            <w:r>
              <w:rPr>
                <w:rFonts w:ascii="Georgia" w:hAnsi="Georgia"/>
              </w:rPr>
              <w:t>&lt;1 segundo</w:t>
            </w:r>
          </w:p>
        </w:tc>
        <w:tc>
          <w:tcPr>
            <w:tcW w:w="2943" w:type="dxa"/>
            <w:tcBorders>
              <w:top w:val="single" w:sz="4" w:space="0" w:color="auto"/>
              <w:bottom w:val="single" w:sz="4" w:space="0" w:color="auto"/>
            </w:tcBorders>
            <w:vAlign w:val="center"/>
          </w:tcPr>
          <w:p w14:paraId="45A11ED4" w14:textId="28FD2E11" w:rsidR="004C723A" w:rsidRPr="00391CC7" w:rsidRDefault="00391CC7" w:rsidP="004933EA">
            <w:pPr>
              <w:pStyle w:val="NormalWeb"/>
              <w:spacing w:line="360" w:lineRule="auto"/>
              <w:rPr>
                <w:rFonts w:ascii="Georgia" w:hAnsi="Georgia"/>
              </w:rPr>
            </w:pPr>
            <w:r>
              <w:rPr>
                <w:rFonts w:ascii="Georgia" w:hAnsi="Georgia"/>
              </w:rPr>
              <w:t>Permite análisis en tiempo real durante la partida</w:t>
            </w:r>
          </w:p>
        </w:tc>
      </w:tr>
      <w:tr w:rsidR="004C723A" w14:paraId="3B6E6D54" w14:textId="77777777" w:rsidTr="004933EA">
        <w:tc>
          <w:tcPr>
            <w:tcW w:w="2942" w:type="dxa"/>
            <w:tcBorders>
              <w:top w:val="single" w:sz="4" w:space="0" w:color="auto"/>
              <w:bottom w:val="single" w:sz="4" w:space="0" w:color="auto"/>
            </w:tcBorders>
            <w:vAlign w:val="center"/>
          </w:tcPr>
          <w:p w14:paraId="1C6EE0DC" w14:textId="2C8E1F47" w:rsidR="004C723A" w:rsidRPr="00391CC7" w:rsidRDefault="00391CC7" w:rsidP="004933EA">
            <w:pPr>
              <w:pStyle w:val="NormalWeb"/>
              <w:spacing w:line="360" w:lineRule="auto"/>
              <w:rPr>
                <w:rFonts w:ascii="Georgia" w:hAnsi="Georgia"/>
              </w:rPr>
            </w:pPr>
            <w:r>
              <w:rPr>
                <w:rFonts w:ascii="Georgia" w:hAnsi="Georgia"/>
              </w:rPr>
              <w:t>Tasa de falsos positivos</w:t>
            </w:r>
          </w:p>
        </w:tc>
        <w:tc>
          <w:tcPr>
            <w:tcW w:w="2943" w:type="dxa"/>
            <w:tcBorders>
              <w:top w:val="single" w:sz="4" w:space="0" w:color="auto"/>
              <w:bottom w:val="single" w:sz="4" w:space="0" w:color="auto"/>
            </w:tcBorders>
            <w:vAlign w:val="center"/>
          </w:tcPr>
          <w:p w14:paraId="64B51AE8" w14:textId="55C4D954" w:rsidR="004C723A" w:rsidRPr="00391CC7" w:rsidRDefault="00391CC7" w:rsidP="004933EA">
            <w:pPr>
              <w:pStyle w:val="NormalWeb"/>
              <w:spacing w:line="360" w:lineRule="auto"/>
              <w:jc w:val="right"/>
              <w:rPr>
                <w:rFonts w:ascii="Georgia" w:hAnsi="Georgia"/>
              </w:rPr>
            </w:pPr>
            <w:r>
              <w:rPr>
                <w:rFonts w:ascii="Georgia" w:hAnsi="Georgia"/>
              </w:rPr>
              <w:t>&lt;10%</w:t>
            </w:r>
          </w:p>
        </w:tc>
        <w:tc>
          <w:tcPr>
            <w:tcW w:w="2943" w:type="dxa"/>
            <w:tcBorders>
              <w:top w:val="single" w:sz="4" w:space="0" w:color="auto"/>
              <w:bottom w:val="single" w:sz="4" w:space="0" w:color="auto"/>
            </w:tcBorders>
            <w:vAlign w:val="center"/>
          </w:tcPr>
          <w:p w14:paraId="12D61EF6" w14:textId="3499E3E4" w:rsidR="004C723A" w:rsidRPr="00391CC7" w:rsidRDefault="00391CC7" w:rsidP="004933EA">
            <w:pPr>
              <w:pStyle w:val="NormalWeb"/>
              <w:spacing w:line="360" w:lineRule="auto"/>
              <w:rPr>
                <w:rFonts w:ascii="Georgia" w:hAnsi="Georgia"/>
              </w:rPr>
            </w:pPr>
            <w:r>
              <w:rPr>
                <w:rFonts w:ascii="Georgia" w:hAnsi="Georgia"/>
              </w:rPr>
              <w:t>Minimiza molestias a jugadores no tóxicos</w:t>
            </w:r>
          </w:p>
        </w:tc>
      </w:tr>
    </w:tbl>
    <w:p w14:paraId="543F8404" w14:textId="77777777" w:rsidR="00592298" w:rsidRDefault="00592298" w:rsidP="004C723A">
      <w:pPr>
        <w:pStyle w:val="NormalWeb"/>
        <w:spacing w:line="480" w:lineRule="auto"/>
        <w:rPr>
          <w:rFonts w:ascii="Georgia" w:hAnsi="Georgia"/>
          <w:b/>
          <w:bCs/>
        </w:rPr>
      </w:pPr>
    </w:p>
    <w:p w14:paraId="66D0D4FA" w14:textId="650977A8" w:rsidR="00391CC7" w:rsidRDefault="00391CC7" w:rsidP="004C723A">
      <w:pPr>
        <w:pStyle w:val="NormalWeb"/>
        <w:spacing w:line="480" w:lineRule="auto"/>
        <w:rPr>
          <w:rFonts w:ascii="Georgia" w:hAnsi="Georgia"/>
          <w:b/>
          <w:bCs/>
          <w:i/>
          <w:iCs/>
        </w:rPr>
      </w:pPr>
      <w:r>
        <w:rPr>
          <w:rFonts w:ascii="Georgia" w:hAnsi="Georgia"/>
          <w:b/>
          <w:bCs/>
          <w:i/>
          <w:iCs/>
        </w:rPr>
        <w:t>Evaluación de riesgos</w:t>
      </w:r>
    </w:p>
    <w:p w14:paraId="37E3D168" w14:textId="7B3D2F5A" w:rsidR="00391CC7" w:rsidRDefault="00391CC7" w:rsidP="00391CC7">
      <w:pPr>
        <w:pStyle w:val="NormalWeb"/>
        <w:spacing w:line="480" w:lineRule="auto"/>
        <w:ind w:firstLine="720"/>
        <w:rPr>
          <w:rFonts w:ascii="Georgia" w:hAnsi="Georgia"/>
        </w:rPr>
      </w:pPr>
      <w:r>
        <w:rPr>
          <w:rFonts w:ascii="Georgia" w:hAnsi="Georgia"/>
        </w:rPr>
        <w:t>Todo proyecto predictivo conlleva riesgos que deben identificarse y mitigarse. En este caso, los principales riesgos están asociados a errores del modelo y limitaciones de los datos.</w:t>
      </w:r>
    </w:p>
    <w:p w14:paraId="037128DB" w14:textId="77777777" w:rsidR="004933EA" w:rsidRDefault="004933EA">
      <w:pPr>
        <w:rPr>
          <w:rFonts w:ascii="Georgia" w:eastAsia="Times New Roman" w:hAnsi="Georgia" w:cs="Times New Roman"/>
          <w:b/>
          <w:bCs/>
          <w:sz w:val="24"/>
          <w:szCs w:val="24"/>
          <w:lang w:eastAsia="es-MX"/>
        </w:rPr>
      </w:pPr>
      <w:r>
        <w:rPr>
          <w:rFonts w:ascii="Georgia" w:hAnsi="Georgia"/>
          <w:b/>
          <w:bCs/>
        </w:rPr>
        <w:br w:type="page"/>
      </w:r>
    </w:p>
    <w:p w14:paraId="43666054" w14:textId="6D8E3416" w:rsidR="004933EA" w:rsidRDefault="004933EA" w:rsidP="004933EA">
      <w:pPr>
        <w:pStyle w:val="NormalWeb"/>
        <w:spacing w:line="480" w:lineRule="auto"/>
        <w:rPr>
          <w:rFonts w:ascii="Georgia" w:hAnsi="Georgia"/>
          <w:b/>
          <w:bCs/>
        </w:rPr>
      </w:pPr>
      <w:r>
        <w:rPr>
          <w:rFonts w:ascii="Georgia" w:hAnsi="Georgia"/>
          <w:b/>
          <w:bCs/>
        </w:rPr>
        <w:lastRenderedPageBreak/>
        <w:t>Tabla 3</w:t>
      </w:r>
    </w:p>
    <w:p w14:paraId="6BB08A46" w14:textId="35C1F985" w:rsidR="004933EA" w:rsidRDefault="004933EA" w:rsidP="004933EA">
      <w:pPr>
        <w:pStyle w:val="NormalWeb"/>
        <w:spacing w:line="480" w:lineRule="auto"/>
        <w:rPr>
          <w:rFonts w:ascii="Georgia" w:hAnsi="Georgia"/>
          <w:b/>
          <w:bCs/>
          <w:i/>
          <w:iCs/>
        </w:rPr>
      </w:pPr>
      <w:r>
        <w:rPr>
          <w:rFonts w:ascii="Georgia" w:hAnsi="Georgia"/>
          <w:b/>
          <w:bCs/>
          <w:i/>
          <w:iCs/>
        </w:rPr>
        <w:t>Análisis de riesgos del proyecto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207"/>
        <w:gridCol w:w="2207"/>
        <w:gridCol w:w="2207"/>
      </w:tblGrid>
      <w:tr w:rsidR="004933EA" w14:paraId="1A736D43" w14:textId="77777777" w:rsidTr="004933EA">
        <w:tc>
          <w:tcPr>
            <w:tcW w:w="2207" w:type="dxa"/>
            <w:tcBorders>
              <w:top w:val="single" w:sz="4" w:space="0" w:color="auto"/>
              <w:bottom w:val="single" w:sz="4" w:space="0" w:color="auto"/>
            </w:tcBorders>
          </w:tcPr>
          <w:p w14:paraId="25391D45" w14:textId="0E88B561" w:rsidR="004933EA" w:rsidRDefault="004933EA" w:rsidP="004933EA">
            <w:pPr>
              <w:pStyle w:val="NormalWeb"/>
              <w:spacing w:line="480" w:lineRule="auto"/>
              <w:jc w:val="center"/>
              <w:rPr>
                <w:rFonts w:ascii="Georgia" w:hAnsi="Georgia"/>
                <w:b/>
                <w:bCs/>
              </w:rPr>
            </w:pPr>
            <w:r>
              <w:rPr>
                <w:rFonts w:ascii="Georgia" w:hAnsi="Georgia"/>
                <w:b/>
                <w:bCs/>
              </w:rPr>
              <w:t>Riesgo</w:t>
            </w:r>
          </w:p>
        </w:tc>
        <w:tc>
          <w:tcPr>
            <w:tcW w:w="2207" w:type="dxa"/>
            <w:tcBorders>
              <w:top w:val="single" w:sz="4" w:space="0" w:color="auto"/>
              <w:bottom w:val="single" w:sz="4" w:space="0" w:color="auto"/>
            </w:tcBorders>
          </w:tcPr>
          <w:p w14:paraId="1B24A24E" w14:textId="05644583" w:rsidR="004933EA" w:rsidRDefault="004933EA" w:rsidP="004933EA">
            <w:pPr>
              <w:pStyle w:val="NormalWeb"/>
              <w:spacing w:line="480" w:lineRule="auto"/>
              <w:jc w:val="center"/>
              <w:rPr>
                <w:rFonts w:ascii="Georgia" w:hAnsi="Georgia"/>
                <w:b/>
                <w:bCs/>
              </w:rPr>
            </w:pPr>
            <w:r>
              <w:rPr>
                <w:rFonts w:ascii="Georgia" w:hAnsi="Georgia"/>
                <w:b/>
                <w:bCs/>
              </w:rPr>
              <w:t>Probabilidad</w:t>
            </w:r>
          </w:p>
        </w:tc>
        <w:tc>
          <w:tcPr>
            <w:tcW w:w="2207" w:type="dxa"/>
            <w:tcBorders>
              <w:top w:val="single" w:sz="4" w:space="0" w:color="auto"/>
              <w:bottom w:val="single" w:sz="4" w:space="0" w:color="auto"/>
            </w:tcBorders>
          </w:tcPr>
          <w:p w14:paraId="677353B0" w14:textId="15D8AC40" w:rsidR="004933EA" w:rsidRDefault="004933EA" w:rsidP="004933EA">
            <w:pPr>
              <w:pStyle w:val="NormalWeb"/>
              <w:spacing w:line="480" w:lineRule="auto"/>
              <w:jc w:val="center"/>
              <w:rPr>
                <w:rFonts w:ascii="Georgia" w:hAnsi="Georgia"/>
                <w:b/>
                <w:bCs/>
              </w:rPr>
            </w:pPr>
            <w:r>
              <w:rPr>
                <w:rFonts w:ascii="Georgia" w:hAnsi="Georgia"/>
                <w:b/>
                <w:bCs/>
              </w:rPr>
              <w:t>Impacto</w:t>
            </w:r>
          </w:p>
        </w:tc>
        <w:tc>
          <w:tcPr>
            <w:tcW w:w="2207" w:type="dxa"/>
            <w:tcBorders>
              <w:top w:val="single" w:sz="4" w:space="0" w:color="auto"/>
              <w:bottom w:val="single" w:sz="4" w:space="0" w:color="auto"/>
            </w:tcBorders>
          </w:tcPr>
          <w:p w14:paraId="4E5E8078" w14:textId="238010E2" w:rsidR="004933EA" w:rsidRDefault="004933EA" w:rsidP="004933EA">
            <w:pPr>
              <w:pStyle w:val="NormalWeb"/>
              <w:spacing w:line="480" w:lineRule="auto"/>
              <w:jc w:val="center"/>
              <w:rPr>
                <w:rFonts w:ascii="Georgia" w:hAnsi="Georgia"/>
                <w:b/>
                <w:bCs/>
              </w:rPr>
            </w:pPr>
            <w:r>
              <w:rPr>
                <w:rFonts w:ascii="Georgia" w:hAnsi="Georgia"/>
                <w:b/>
                <w:bCs/>
              </w:rPr>
              <w:t>Mitigación</w:t>
            </w:r>
          </w:p>
        </w:tc>
      </w:tr>
      <w:tr w:rsidR="004933EA" w14:paraId="3C58AD04" w14:textId="77777777" w:rsidTr="004933EA">
        <w:tc>
          <w:tcPr>
            <w:tcW w:w="2207" w:type="dxa"/>
            <w:tcBorders>
              <w:top w:val="single" w:sz="4" w:space="0" w:color="auto"/>
              <w:bottom w:val="single" w:sz="4" w:space="0" w:color="auto"/>
            </w:tcBorders>
            <w:vAlign w:val="center"/>
          </w:tcPr>
          <w:p w14:paraId="59336BDF" w14:textId="06505982" w:rsidR="004933EA" w:rsidRPr="004933EA" w:rsidRDefault="004933EA" w:rsidP="004933EA">
            <w:pPr>
              <w:pStyle w:val="NormalWeb"/>
              <w:spacing w:line="360" w:lineRule="auto"/>
              <w:rPr>
                <w:rFonts w:ascii="Georgia" w:hAnsi="Georgia"/>
              </w:rPr>
            </w:pPr>
            <w:r>
              <w:rPr>
                <w:rFonts w:ascii="Georgia" w:hAnsi="Georgia"/>
              </w:rPr>
              <w:t>Falsos positivos (sancionar a un inocente)</w:t>
            </w:r>
          </w:p>
        </w:tc>
        <w:tc>
          <w:tcPr>
            <w:tcW w:w="2207" w:type="dxa"/>
            <w:tcBorders>
              <w:top w:val="single" w:sz="4" w:space="0" w:color="auto"/>
              <w:bottom w:val="single" w:sz="4" w:space="0" w:color="auto"/>
            </w:tcBorders>
            <w:vAlign w:val="center"/>
          </w:tcPr>
          <w:p w14:paraId="24BE1D42" w14:textId="182E2611"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2C753F40" w14:textId="7FDBF3A1" w:rsidR="004933EA" w:rsidRPr="004933EA" w:rsidRDefault="004933EA" w:rsidP="004933EA">
            <w:pPr>
              <w:pStyle w:val="NormalWeb"/>
              <w:spacing w:line="360" w:lineRule="auto"/>
              <w:rPr>
                <w:rFonts w:ascii="Georgia" w:hAnsi="Georgia"/>
              </w:rPr>
            </w:pPr>
            <w:r>
              <w:rPr>
                <w:rFonts w:ascii="Georgia" w:hAnsi="Georgia"/>
              </w:rPr>
              <w:t>Alto</w:t>
            </w:r>
          </w:p>
        </w:tc>
        <w:tc>
          <w:tcPr>
            <w:tcW w:w="2207" w:type="dxa"/>
            <w:tcBorders>
              <w:top w:val="single" w:sz="4" w:space="0" w:color="auto"/>
              <w:bottom w:val="single" w:sz="4" w:space="0" w:color="auto"/>
            </w:tcBorders>
            <w:vAlign w:val="center"/>
          </w:tcPr>
          <w:p w14:paraId="29083EA9" w14:textId="7750D6FB" w:rsidR="004933EA" w:rsidRPr="004933EA" w:rsidRDefault="004933EA" w:rsidP="004933EA">
            <w:pPr>
              <w:pStyle w:val="NormalWeb"/>
              <w:spacing w:line="360" w:lineRule="auto"/>
              <w:rPr>
                <w:rFonts w:ascii="Georgia" w:hAnsi="Georgia"/>
              </w:rPr>
            </w:pPr>
            <w:r>
              <w:rPr>
                <w:rFonts w:ascii="Georgia" w:hAnsi="Georgia"/>
              </w:rPr>
              <w:t>Establecer umbral de confianza mínimo del 90% para aplicar sanción</w:t>
            </w:r>
          </w:p>
        </w:tc>
      </w:tr>
      <w:tr w:rsidR="004933EA" w14:paraId="74BA4250" w14:textId="77777777" w:rsidTr="004933EA">
        <w:tc>
          <w:tcPr>
            <w:tcW w:w="2207" w:type="dxa"/>
            <w:tcBorders>
              <w:top w:val="single" w:sz="4" w:space="0" w:color="auto"/>
              <w:bottom w:val="single" w:sz="4" w:space="0" w:color="auto"/>
            </w:tcBorders>
            <w:vAlign w:val="center"/>
          </w:tcPr>
          <w:p w14:paraId="30F24134" w14:textId="4F230B22" w:rsidR="004933EA" w:rsidRPr="004933EA" w:rsidRDefault="004933EA" w:rsidP="004933EA">
            <w:pPr>
              <w:pStyle w:val="NormalWeb"/>
              <w:spacing w:line="360" w:lineRule="auto"/>
              <w:rPr>
                <w:rFonts w:ascii="Georgia" w:hAnsi="Georgia"/>
              </w:rPr>
            </w:pPr>
            <w:r>
              <w:rPr>
                <w:rFonts w:ascii="Georgia" w:hAnsi="Georgia"/>
              </w:rPr>
              <w:t>Falsos negativos (no detectar a un toxico)</w:t>
            </w:r>
          </w:p>
        </w:tc>
        <w:tc>
          <w:tcPr>
            <w:tcW w:w="2207" w:type="dxa"/>
            <w:tcBorders>
              <w:top w:val="single" w:sz="4" w:space="0" w:color="auto"/>
              <w:bottom w:val="single" w:sz="4" w:space="0" w:color="auto"/>
            </w:tcBorders>
            <w:vAlign w:val="center"/>
          </w:tcPr>
          <w:p w14:paraId="58BC3E0F" w14:textId="06A7BE7E" w:rsidR="004933EA" w:rsidRPr="004933EA" w:rsidRDefault="004933EA" w:rsidP="004933EA">
            <w:pPr>
              <w:pStyle w:val="NormalWeb"/>
              <w:spacing w:line="360" w:lineRule="auto"/>
              <w:rPr>
                <w:rFonts w:ascii="Georgia" w:hAnsi="Georgia"/>
              </w:rPr>
            </w:pPr>
            <w:r>
              <w:rPr>
                <w:rFonts w:ascii="Georgia" w:hAnsi="Georgia"/>
              </w:rPr>
              <w:t>Media</w:t>
            </w:r>
          </w:p>
        </w:tc>
        <w:tc>
          <w:tcPr>
            <w:tcW w:w="2207" w:type="dxa"/>
            <w:tcBorders>
              <w:top w:val="single" w:sz="4" w:space="0" w:color="auto"/>
              <w:bottom w:val="single" w:sz="4" w:space="0" w:color="auto"/>
            </w:tcBorders>
            <w:vAlign w:val="center"/>
          </w:tcPr>
          <w:p w14:paraId="48A59AF1" w14:textId="488F2CA9"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1435F30F" w14:textId="1CB25F46" w:rsidR="004933EA" w:rsidRPr="004933EA" w:rsidRDefault="004933EA" w:rsidP="004933EA">
            <w:pPr>
              <w:pStyle w:val="NormalWeb"/>
              <w:spacing w:line="360" w:lineRule="auto"/>
              <w:rPr>
                <w:rFonts w:ascii="Georgia" w:hAnsi="Georgia"/>
              </w:rPr>
            </w:pPr>
            <w:r>
              <w:rPr>
                <w:rFonts w:ascii="Georgia" w:hAnsi="Georgia"/>
              </w:rPr>
              <w:t>Complementar el modelo con reportes manuales de jugadores</w:t>
            </w:r>
          </w:p>
        </w:tc>
      </w:tr>
      <w:tr w:rsidR="004933EA" w14:paraId="6FB98757" w14:textId="77777777" w:rsidTr="004933EA">
        <w:tc>
          <w:tcPr>
            <w:tcW w:w="2207" w:type="dxa"/>
            <w:tcBorders>
              <w:top w:val="single" w:sz="4" w:space="0" w:color="auto"/>
              <w:bottom w:val="single" w:sz="4" w:space="0" w:color="auto"/>
            </w:tcBorders>
            <w:vAlign w:val="center"/>
          </w:tcPr>
          <w:p w14:paraId="288EFC49" w14:textId="67AA6517" w:rsidR="004933EA" w:rsidRPr="004933EA" w:rsidRDefault="004933EA" w:rsidP="004933EA">
            <w:pPr>
              <w:pStyle w:val="NormalWeb"/>
              <w:spacing w:line="360" w:lineRule="auto"/>
              <w:rPr>
                <w:rFonts w:ascii="Georgia" w:hAnsi="Georgia"/>
              </w:rPr>
            </w:pPr>
            <w:r>
              <w:rPr>
                <w:rFonts w:ascii="Georgia" w:hAnsi="Georgia"/>
              </w:rPr>
              <w:t>Sesgo del modelo por idioma</w:t>
            </w:r>
          </w:p>
        </w:tc>
        <w:tc>
          <w:tcPr>
            <w:tcW w:w="2207" w:type="dxa"/>
            <w:tcBorders>
              <w:top w:val="single" w:sz="4" w:space="0" w:color="auto"/>
              <w:bottom w:val="single" w:sz="4" w:space="0" w:color="auto"/>
            </w:tcBorders>
            <w:vAlign w:val="center"/>
          </w:tcPr>
          <w:p w14:paraId="107154DD" w14:textId="690BC660" w:rsidR="004933EA" w:rsidRPr="004933EA" w:rsidRDefault="004933EA" w:rsidP="004933EA">
            <w:pPr>
              <w:pStyle w:val="NormalWeb"/>
              <w:spacing w:line="360" w:lineRule="auto"/>
              <w:rPr>
                <w:rFonts w:ascii="Georgia" w:hAnsi="Georgia"/>
              </w:rPr>
            </w:pPr>
            <w:r>
              <w:rPr>
                <w:rFonts w:ascii="Georgia" w:hAnsi="Georgia"/>
              </w:rPr>
              <w:t>Alta</w:t>
            </w:r>
          </w:p>
        </w:tc>
        <w:tc>
          <w:tcPr>
            <w:tcW w:w="2207" w:type="dxa"/>
            <w:tcBorders>
              <w:top w:val="single" w:sz="4" w:space="0" w:color="auto"/>
              <w:bottom w:val="single" w:sz="4" w:space="0" w:color="auto"/>
            </w:tcBorders>
            <w:vAlign w:val="center"/>
          </w:tcPr>
          <w:p w14:paraId="66D15BAE" w14:textId="3A2CAF30" w:rsidR="004933EA" w:rsidRPr="004933EA" w:rsidRDefault="004933EA" w:rsidP="004933EA">
            <w:pPr>
              <w:pStyle w:val="NormalWeb"/>
              <w:spacing w:line="360" w:lineRule="auto"/>
              <w:rPr>
                <w:rFonts w:ascii="Georgia" w:hAnsi="Georgia"/>
              </w:rPr>
            </w:pPr>
            <w:r>
              <w:rPr>
                <w:rFonts w:ascii="Georgia" w:hAnsi="Georgia"/>
              </w:rPr>
              <w:t>Medio</w:t>
            </w:r>
          </w:p>
        </w:tc>
        <w:tc>
          <w:tcPr>
            <w:tcW w:w="2207" w:type="dxa"/>
            <w:tcBorders>
              <w:top w:val="single" w:sz="4" w:space="0" w:color="auto"/>
              <w:bottom w:val="single" w:sz="4" w:space="0" w:color="auto"/>
            </w:tcBorders>
            <w:vAlign w:val="center"/>
          </w:tcPr>
          <w:p w14:paraId="08B7014C" w14:textId="2AEB2876" w:rsidR="004933EA" w:rsidRPr="004933EA" w:rsidRDefault="004933EA" w:rsidP="004933EA">
            <w:pPr>
              <w:pStyle w:val="NormalWeb"/>
              <w:spacing w:line="360" w:lineRule="auto"/>
              <w:rPr>
                <w:rFonts w:ascii="Georgia" w:hAnsi="Georgia"/>
              </w:rPr>
            </w:pPr>
            <w:r>
              <w:rPr>
                <w:rFonts w:ascii="Georgia" w:hAnsi="Georgia"/>
              </w:rPr>
              <w:t>Entrenar inicialmente con inglés, luego expandir a español y ruso</w:t>
            </w:r>
          </w:p>
        </w:tc>
      </w:tr>
    </w:tbl>
    <w:p w14:paraId="52A4A4B7" w14:textId="77777777" w:rsidR="004933EA" w:rsidRDefault="004933EA" w:rsidP="004933EA">
      <w:pPr>
        <w:pStyle w:val="NormalWeb"/>
        <w:spacing w:line="480" w:lineRule="auto"/>
        <w:rPr>
          <w:rFonts w:ascii="Georgia" w:hAnsi="Georgia"/>
          <w:b/>
          <w:bCs/>
        </w:rPr>
      </w:pPr>
    </w:p>
    <w:p w14:paraId="13746471" w14:textId="4B142C72" w:rsidR="004933EA" w:rsidRDefault="004933EA" w:rsidP="004933EA">
      <w:pPr>
        <w:pStyle w:val="NormalWeb"/>
        <w:spacing w:line="480" w:lineRule="auto"/>
        <w:rPr>
          <w:rFonts w:ascii="Georgia" w:hAnsi="Georgia"/>
          <w:b/>
          <w:bCs/>
          <w:i/>
          <w:iCs/>
        </w:rPr>
      </w:pPr>
      <w:r>
        <w:rPr>
          <w:rFonts w:ascii="Georgia" w:hAnsi="Georgia"/>
          <w:b/>
          <w:bCs/>
          <w:i/>
          <w:iCs/>
        </w:rPr>
        <w:t>Recursos necesarios</w:t>
      </w:r>
    </w:p>
    <w:p w14:paraId="12D6E1DF" w14:textId="5C837E33" w:rsidR="004933EA" w:rsidRDefault="004933EA" w:rsidP="004933EA">
      <w:pPr>
        <w:pStyle w:val="NormalWeb"/>
        <w:spacing w:line="480" w:lineRule="auto"/>
        <w:ind w:firstLine="720"/>
        <w:rPr>
          <w:rFonts w:ascii="Georgia" w:hAnsi="Georgia"/>
        </w:rPr>
      </w:pPr>
      <w:r>
        <w:rPr>
          <w:rFonts w:ascii="Georgia" w:hAnsi="Georgia"/>
        </w:rPr>
        <w:t>Para llevar a cabo este proyecto se requieren los siguientes recursos:</w:t>
      </w:r>
    </w:p>
    <w:p w14:paraId="388424C1" w14:textId="49C97ECD" w:rsidR="004933EA" w:rsidRDefault="004933EA" w:rsidP="004933EA">
      <w:pPr>
        <w:pStyle w:val="NormalWeb"/>
        <w:numPr>
          <w:ilvl w:val="0"/>
          <w:numId w:val="7"/>
        </w:numPr>
        <w:spacing w:line="480" w:lineRule="auto"/>
        <w:rPr>
          <w:rFonts w:ascii="Georgia" w:hAnsi="Georgia"/>
        </w:rPr>
      </w:pPr>
      <w:r>
        <w:rPr>
          <w:rFonts w:ascii="Georgia" w:hAnsi="Georgia"/>
          <w:b/>
          <w:bCs/>
        </w:rPr>
        <w:t>Datos</w:t>
      </w:r>
      <w:r>
        <w:rPr>
          <w:rFonts w:ascii="Georgia" w:hAnsi="Georgia"/>
        </w:rPr>
        <w:t xml:space="preserve">: </w:t>
      </w:r>
      <w:proofErr w:type="spellStart"/>
      <w:r>
        <w:rPr>
          <w:rFonts w:ascii="Georgia" w:hAnsi="Georgia"/>
        </w:rPr>
        <w:t>Dataset</w:t>
      </w:r>
      <w:proofErr w:type="spellEnd"/>
      <w:r>
        <w:rPr>
          <w:rFonts w:ascii="Georgia" w:hAnsi="Georgia"/>
        </w:rPr>
        <w:t xml:space="preserve"> de mensajes de chat de Dota 2 etiquetados como </w:t>
      </w:r>
      <w:proofErr w:type="spellStart"/>
      <w:r>
        <w:rPr>
          <w:rFonts w:ascii="Georgia" w:hAnsi="Georgia"/>
        </w:rPr>
        <w:t>toxicos</w:t>
      </w:r>
      <w:proofErr w:type="spellEnd"/>
      <w:r>
        <w:rPr>
          <w:rFonts w:ascii="Georgia" w:hAnsi="Georgia"/>
        </w:rPr>
        <w:t xml:space="preserve"> o no </w:t>
      </w:r>
      <w:proofErr w:type="spellStart"/>
      <w:r>
        <w:rPr>
          <w:rFonts w:ascii="Georgia" w:hAnsi="Georgia"/>
        </w:rPr>
        <w:t>toxicos</w:t>
      </w:r>
      <w:proofErr w:type="spellEnd"/>
      <w:r>
        <w:rPr>
          <w:rFonts w:ascii="Georgia" w:hAnsi="Georgia"/>
        </w:rPr>
        <w:t>.</w:t>
      </w:r>
    </w:p>
    <w:p w14:paraId="257F3EFA" w14:textId="6F2D3F65" w:rsidR="004933EA" w:rsidRDefault="004933EA" w:rsidP="004933EA">
      <w:pPr>
        <w:pStyle w:val="NormalWeb"/>
        <w:numPr>
          <w:ilvl w:val="0"/>
          <w:numId w:val="7"/>
        </w:numPr>
        <w:spacing w:line="480" w:lineRule="auto"/>
        <w:rPr>
          <w:rFonts w:ascii="Georgia" w:hAnsi="Georgia"/>
        </w:rPr>
      </w:pPr>
      <w:r>
        <w:rPr>
          <w:rFonts w:ascii="Georgia" w:hAnsi="Georgia"/>
          <w:b/>
          <w:bCs/>
        </w:rPr>
        <w:t>Herramientas</w:t>
      </w:r>
      <w:r w:rsidR="0061300C">
        <w:rPr>
          <w:rFonts w:ascii="Georgia" w:hAnsi="Georgia"/>
        </w:rPr>
        <w:t xml:space="preserve">: Lenguaje Python con librerías como </w:t>
      </w:r>
      <w:proofErr w:type="spellStart"/>
      <w:r w:rsidR="0061300C">
        <w:rPr>
          <w:rFonts w:ascii="Georgia" w:hAnsi="Georgia"/>
        </w:rPr>
        <w:t>scikit-learn</w:t>
      </w:r>
      <w:proofErr w:type="spellEnd"/>
      <w:r w:rsidR="0061300C">
        <w:rPr>
          <w:rFonts w:ascii="Georgia" w:hAnsi="Georgia"/>
        </w:rPr>
        <w:t>, pandas y NLTK para procesamiento de texto.</w:t>
      </w:r>
    </w:p>
    <w:p w14:paraId="505E0353" w14:textId="2F756275" w:rsidR="0061300C" w:rsidRDefault="0061300C" w:rsidP="004933EA">
      <w:pPr>
        <w:pStyle w:val="NormalWeb"/>
        <w:numPr>
          <w:ilvl w:val="0"/>
          <w:numId w:val="7"/>
        </w:numPr>
        <w:spacing w:line="480" w:lineRule="auto"/>
        <w:rPr>
          <w:rFonts w:ascii="Georgia" w:hAnsi="Georgia"/>
        </w:rPr>
      </w:pPr>
      <w:r>
        <w:rPr>
          <w:rFonts w:ascii="Georgia" w:hAnsi="Georgia"/>
          <w:b/>
          <w:bCs/>
        </w:rPr>
        <w:lastRenderedPageBreak/>
        <w:t>Equipo</w:t>
      </w:r>
      <w:r>
        <w:rPr>
          <w:rFonts w:ascii="Georgia" w:hAnsi="Georgia"/>
        </w:rPr>
        <w:t>: Conocimientos en procesamiento de lenguaje natural (NLP) y clasificación de texto.</w:t>
      </w:r>
    </w:p>
    <w:p w14:paraId="7D9ECDE7" w14:textId="5A744844" w:rsidR="0061300C" w:rsidRDefault="0061300C" w:rsidP="004933EA">
      <w:pPr>
        <w:pStyle w:val="NormalWeb"/>
        <w:numPr>
          <w:ilvl w:val="0"/>
          <w:numId w:val="7"/>
        </w:numPr>
        <w:spacing w:line="480" w:lineRule="auto"/>
        <w:rPr>
          <w:rFonts w:ascii="Georgia" w:hAnsi="Georgia"/>
        </w:rPr>
      </w:pPr>
      <w:r>
        <w:rPr>
          <w:rFonts w:ascii="Georgia" w:hAnsi="Georgia"/>
          <w:b/>
          <w:bCs/>
        </w:rPr>
        <w:t>Infraestructura</w:t>
      </w:r>
      <w:r>
        <w:rPr>
          <w:rFonts w:ascii="Georgia" w:hAnsi="Georgia"/>
        </w:rPr>
        <w:t>: Servidor estándar para entrenamiento y pruebas iniciales.</w:t>
      </w:r>
    </w:p>
    <w:p w14:paraId="74C42C6A" w14:textId="54AD7437" w:rsidR="0061300C" w:rsidRDefault="0061300C" w:rsidP="0061300C">
      <w:pPr>
        <w:pStyle w:val="NormalWeb"/>
        <w:spacing w:line="480" w:lineRule="auto"/>
        <w:rPr>
          <w:rFonts w:ascii="Georgia" w:hAnsi="Georgia"/>
          <w:b/>
          <w:bCs/>
          <w:i/>
          <w:iCs/>
        </w:rPr>
      </w:pPr>
      <w:r>
        <w:rPr>
          <w:rFonts w:ascii="Georgia" w:hAnsi="Georgia"/>
          <w:b/>
          <w:bCs/>
          <w:i/>
          <w:iCs/>
        </w:rPr>
        <w:t>Preguntas clave respondidas en esta fase</w:t>
      </w:r>
    </w:p>
    <w:p w14:paraId="29E89AE7" w14:textId="50485CC4" w:rsidR="0061300C" w:rsidRDefault="0061300C" w:rsidP="0061300C">
      <w:pPr>
        <w:pStyle w:val="NormalWeb"/>
        <w:spacing w:line="480" w:lineRule="auto"/>
        <w:rPr>
          <w:rFonts w:ascii="Georgia" w:hAnsi="Georgia"/>
          <w:b/>
          <w:bCs/>
        </w:rPr>
      </w:pPr>
      <w:r>
        <w:rPr>
          <w:rFonts w:ascii="Georgia" w:hAnsi="Georgia"/>
          <w:b/>
          <w:bCs/>
        </w:rPr>
        <w:t>Tabla 4</w:t>
      </w:r>
    </w:p>
    <w:p w14:paraId="59E76284" w14:textId="3F7334BD" w:rsidR="0061300C" w:rsidRDefault="0061300C" w:rsidP="0061300C">
      <w:pPr>
        <w:pStyle w:val="NormalWeb"/>
        <w:spacing w:line="480" w:lineRule="auto"/>
        <w:rPr>
          <w:rFonts w:ascii="Georgia" w:hAnsi="Georgia"/>
          <w:b/>
          <w:bCs/>
          <w:i/>
          <w:iCs/>
        </w:rPr>
      </w:pPr>
      <w:r>
        <w:rPr>
          <w:rFonts w:ascii="Georgia" w:hAnsi="Georgia"/>
          <w:b/>
          <w:bCs/>
          <w:i/>
          <w:iCs/>
        </w:rPr>
        <w:t>Preguntas fundamentales de la comprensión del negocio</w:t>
      </w:r>
    </w:p>
    <w:tbl>
      <w:tblPr>
        <w:tblStyle w:val="TableGrid"/>
        <w:tblW w:w="0" w:type="auto"/>
        <w:tblLook w:val="04A0" w:firstRow="1" w:lastRow="0" w:firstColumn="1" w:lastColumn="0" w:noHBand="0" w:noVBand="1"/>
      </w:tblPr>
      <w:tblGrid>
        <w:gridCol w:w="4414"/>
        <w:gridCol w:w="4414"/>
      </w:tblGrid>
      <w:tr w:rsidR="0061300C" w14:paraId="62175423" w14:textId="77777777" w:rsidTr="0061300C">
        <w:tc>
          <w:tcPr>
            <w:tcW w:w="4414" w:type="dxa"/>
          </w:tcPr>
          <w:p w14:paraId="04011F6E" w14:textId="395B257E" w:rsidR="0061300C" w:rsidRPr="0061300C" w:rsidRDefault="0061300C" w:rsidP="0061300C">
            <w:pPr>
              <w:pStyle w:val="NormalWeb"/>
              <w:spacing w:line="480" w:lineRule="auto"/>
              <w:jc w:val="center"/>
              <w:rPr>
                <w:rFonts w:ascii="Georgia" w:hAnsi="Georgia"/>
                <w:b/>
                <w:bCs/>
              </w:rPr>
            </w:pPr>
            <w:r>
              <w:rPr>
                <w:rFonts w:ascii="Georgia" w:hAnsi="Georgia"/>
                <w:b/>
                <w:bCs/>
              </w:rPr>
              <w:t>Pregunta</w:t>
            </w:r>
          </w:p>
        </w:tc>
        <w:tc>
          <w:tcPr>
            <w:tcW w:w="4414" w:type="dxa"/>
          </w:tcPr>
          <w:p w14:paraId="3A1F694C" w14:textId="7F5703F1" w:rsidR="0061300C" w:rsidRPr="0061300C" w:rsidRDefault="0061300C" w:rsidP="0061300C">
            <w:pPr>
              <w:pStyle w:val="NormalWeb"/>
              <w:spacing w:line="480" w:lineRule="auto"/>
              <w:jc w:val="center"/>
              <w:rPr>
                <w:rFonts w:ascii="Georgia" w:hAnsi="Georgia"/>
                <w:b/>
                <w:bCs/>
              </w:rPr>
            </w:pPr>
            <w:r>
              <w:rPr>
                <w:rFonts w:ascii="Georgia" w:hAnsi="Georgia"/>
                <w:b/>
                <w:bCs/>
              </w:rPr>
              <w:t>Respuesta</w:t>
            </w:r>
          </w:p>
        </w:tc>
      </w:tr>
      <w:tr w:rsidR="0061300C" w14:paraId="1865291F" w14:textId="77777777" w:rsidTr="0061300C">
        <w:tc>
          <w:tcPr>
            <w:tcW w:w="4414" w:type="dxa"/>
            <w:vAlign w:val="center"/>
          </w:tcPr>
          <w:p w14:paraId="3403A027" w14:textId="2E0680C4" w:rsidR="0061300C" w:rsidRDefault="0061300C" w:rsidP="0061300C">
            <w:pPr>
              <w:pStyle w:val="NormalWeb"/>
              <w:spacing w:line="360" w:lineRule="auto"/>
              <w:rPr>
                <w:rFonts w:ascii="Georgia" w:hAnsi="Georgia"/>
              </w:rPr>
            </w:pPr>
            <w:r>
              <w:rPr>
                <w:rFonts w:ascii="Georgia" w:hAnsi="Georgia"/>
              </w:rPr>
              <w:t>¿Qué problema resuelve Valve con este modelo?</w:t>
            </w:r>
          </w:p>
        </w:tc>
        <w:tc>
          <w:tcPr>
            <w:tcW w:w="4414" w:type="dxa"/>
            <w:vAlign w:val="center"/>
          </w:tcPr>
          <w:p w14:paraId="0A23BF0E" w14:textId="657C8024" w:rsidR="0061300C" w:rsidRDefault="0061300C" w:rsidP="0061300C">
            <w:pPr>
              <w:pStyle w:val="NormalWeb"/>
              <w:spacing w:line="360" w:lineRule="auto"/>
              <w:rPr>
                <w:rFonts w:ascii="Georgia" w:hAnsi="Georgia"/>
              </w:rPr>
            </w:pPr>
            <w:r>
              <w:rPr>
                <w:rFonts w:ascii="Georgia" w:hAnsi="Georgia"/>
              </w:rPr>
              <w:t>La toxicidad en chats afecta la retención de jugadores</w:t>
            </w:r>
          </w:p>
        </w:tc>
      </w:tr>
      <w:tr w:rsidR="0061300C" w14:paraId="355CB80D" w14:textId="77777777" w:rsidTr="0061300C">
        <w:tc>
          <w:tcPr>
            <w:tcW w:w="4414" w:type="dxa"/>
            <w:vAlign w:val="center"/>
          </w:tcPr>
          <w:p w14:paraId="7BE7441A" w14:textId="70B99B54" w:rsidR="0061300C" w:rsidRDefault="0061300C" w:rsidP="0061300C">
            <w:pPr>
              <w:pStyle w:val="NormalWeb"/>
              <w:spacing w:line="360" w:lineRule="auto"/>
              <w:rPr>
                <w:rFonts w:ascii="Georgia" w:hAnsi="Georgia"/>
              </w:rPr>
            </w:pPr>
            <w:r>
              <w:rPr>
                <w:rFonts w:ascii="Georgia" w:hAnsi="Georgia"/>
              </w:rPr>
              <w:t>¿Qué tan bueno debe ser el modelo?</w:t>
            </w:r>
          </w:p>
        </w:tc>
        <w:tc>
          <w:tcPr>
            <w:tcW w:w="4414" w:type="dxa"/>
            <w:vAlign w:val="center"/>
          </w:tcPr>
          <w:p w14:paraId="722CA256" w14:textId="0A79E073" w:rsidR="0061300C" w:rsidRDefault="0061300C" w:rsidP="0061300C">
            <w:pPr>
              <w:pStyle w:val="NormalWeb"/>
              <w:spacing w:line="360" w:lineRule="auto"/>
              <w:rPr>
                <w:rFonts w:ascii="Georgia" w:hAnsi="Georgia"/>
              </w:rPr>
            </w:pPr>
            <w:r>
              <w:rPr>
                <w:rFonts w:ascii="Georgia" w:hAnsi="Georgia"/>
              </w:rPr>
              <w:t xml:space="preserve">Mínimo 85% de precisión y 80% de </w:t>
            </w:r>
            <w:proofErr w:type="spellStart"/>
            <w:r>
              <w:rPr>
                <w:rFonts w:ascii="Georgia" w:hAnsi="Georgia"/>
              </w:rPr>
              <w:t>recall</w:t>
            </w:r>
            <w:proofErr w:type="spellEnd"/>
          </w:p>
        </w:tc>
      </w:tr>
      <w:tr w:rsidR="0061300C" w14:paraId="52C3DA1E" w14:textId="77777777" w:rsidTr="0061300C">
        <w:tc>
          <w:tcPr>
            <w:tcW w:w="4414" w:type="dxa"/>
            <w:vAlign w:val="center"/>
          </w:tcPr>
          <w:p w14:paraId="410D9979" w14:textId="618508E4" w:rsidR="0061300C" w:rsidRDefault="0061300C" w:rsidP="0061300C">
            <w:pPr>
              <w:pStyle w:val="NormalWeb"/>
              <w:spacing w:line="360" w:lineRule="auto"/>
              <w:rPr>
                <w:rFonts w:ascii="Georgia" w:hAnsi="Georgia"/>
              </w:rPr>
            </w:pPr>
            <w:r>
              <w:rPr>
                <w:rFonts w:ascii="Georgia" w:hAnsi="Georgia"/>
              </w:rPr>
              <w:t>¿Qué pasa si el modelo se equivoca?</w:t>
            </w:r>
          </w:p>
        </w:tc>
        <w:tc>
          <w:tcPr>
            <w:tcW w:w="4414" w:type="dxa"/>
            <w:vAlign w:val="center"/>
          </w:tcPr>
          <w:p w14:paraId="41C58D20" w14:textId="2C1F9EB9" w:rsidR="0061300C" w:rsidRDefault="0061300C" w:rsidP="0061300C">
            <w:pPr>
              <w:pStyle w:val="NormalWeb"/>
              <w:spacing w:line="360" w:lineRule="auto"/>
              <w:rPr>
                <w:rFonts w:ascii="Georgia" w:hAnsi="Georgia"/>
              </w:rPr>
            </w:pPr>
            <w:r>
              <w:rPr>
                <w:rFonts w:ascii="Georgia" w:hAnsi="Georgia"/>
              </w:rPr>
              <w:t>Falso positivo: jugador inocente molesto. Falso negativo: toxico no sancionado</w:t>
            </w:r>
          </w:p>
        </w:tc>
      </w:tr>
      <w:tr w:rsidR="0061300C" w14:paraId="2A98602A" w14:textId="77777777" w:rsidTr="0061300C">
        <w:tc>
          <w:tcPr>
            <w:tcW w:w="4414" w:type="dxa"/>
            <w:vAlign w:val="center"/>
          </w:tcPr>
          <w:p w14:paraId="3E939467" w14:textId="22E23C12" w:rsidR="0061300C" w:rsidRDefault="0061300C" w:rsidP="0061300C">
            <w:pPr>
              <w:pStyle w:val="NormalWeb"/>
              <w:spacing w:line="360" w:lineRule="auto"/>
              <w:rPr>
                <w:rFonts w:ascii="Georgia" w:hAnsi="Georgia"/>
              </w:rPr>
            </w:pPr>
            <w:r>
              <w:rPr>
                <w:rFonts w:ascii="Georgia" w:hAnsi="Georgia"/>
              </w:rPr>
              <w:t>¿Por qué Valve invertiría en este proyecto?</w:t>
            </w:r>
          </w:p>
        </w:tc>
        <w:tc>
          <w:tcPr>
            <w:tcW w:w="4414" w:type="dxa"/>
            <w:vAlign w:val="center"/>
          </w:tcPr>
          <w:p w14:paraId="3EB115A6" w14:textId="0E58B8AC" w:rsidR="0061300C" w:rsidRDefault="0061300C" w:rsidP="0061300C">
            <w:pPr>
              <w:pStyle w:val="NormalWeb"/>
              <w:spacing w:line="360" w:lineRule="auto"/>
              <w:rPr>
                <w:rFonts w:ascii="Georgia" w:hAnsi="Georgia"/>
              </w:rPr>
            </w:pPr>
            <w:r>
              <w:rPr>
                <w:rFonts w:ascii="Georgia" w:hAnsi="Georgia"/>
              </w:rPr>
              <w:t>Reduce costos de moderación y mejora ingresos por retención de jugadores</w:t>
            </w:r>
          </w:p>
        </w:tc>
      </w:tr>
    </w:tbl>
    <w:p w14:paraId="3E8C2628" w14:textId="77777777" w:rsidR="0061300C" w:rsidRPr="0061300C" w:rsidRDefault="0061300C" w:rsidP="0061300C">
      <w:pPr>
        <w:pStyle w:val="NormalWeb"/>
        <w:spacing w:line="480" w:lineRule="auto"/>
        <w:rPr>
          <w:rFonts w:ascii="Georgia" w:hAnsi="Georgia"/>
        </w:rPr>
      </w:pPr>
    </w:p>
    <w:p w14:paraId="632CE5DF" w14:textId="7E2B8AEE" w:rsidR="00AB198C" w:rsidRDefault="00AB198C" w:rsidP="00AB198C">
      <w:pPr>
        <w:rPr>
          <w:rFonts w:ascii="Georgia" w:hAnsi="Georgia"/>
          <w:b/>
          <w:bCs/>
          <w:sz w:val="28"/>
          <w:szCs w:val="28"/>
        </w:rPr>
      </w:pPr>
      <w:r w:rsidRPr="00486471">
        <w:rPr>
          <w:rFonts w:ascii="Georgia" w:hAnsi="Georgia"/>
          <w:b/>
          <w:bCs/>
          <w:sz w:val="28"/>
          <w:szCs w:val="28"/>
        </w:rPr>
        <w:t xml:space="preserve">2. Modelado de datos </w:t>
      </w:r>
    </w:p>
    <w:p w14:paraId="7AEDD272" w14:textId="5F7EF3DD" w:rsidR="00F83DCD" w:rsidRDefault="00C304C8" w:rsidP="00C304C8">
      <w:pPr>
        <w:pStyle w:val="NormalWeb"/>
        <w:spacing w:line="480" w:lineRule="auto"/>
        <w:ind w:firstLine="720"/>
        <w:rPr>
          <w:rFonts w:ascii="Georgia" w:hAnsi="Georgia"/>
        </w:rPr>
      </w:pPr>
      <w:r>
        <w:rPr>
          <w:rFonts w:ascii="Georgia" w:hAnsi="Georgia"/>
        </w:rPr>
        <w:t>El modelado de datos es la etapa en la que se construye el modelo predictivo utilizando la información previamente preparada. En este proyecto, el objetivo es desarrollar un modelo capaz de identificar si un mensaje de chat en Dota 2 es toxico o no.</w:t>
      </w:r>
    </w:p>
    <w:p w14:paraId="5026CF19" w14:textId="32C7EDCF" w:rsidR="00C304C8" w:rsidRDefault="00C304C8" w:rsidP="00C304C8">
      <w:pPr>
        <w:pStyle w:val="NormalWeb"/>
        <w:spacing w:line="480" w:lineRule="auto"/>
        <w:ind w:firstLine="720"/>
        <w:rPr>
          <w:rFonts w:ascii="Georgia" w:hAnsi="Georgia"/>
        </w:rPr>
      </w:pPr>
      <w:r>
        <w:rPr>
          <w:rFonts w:ascii="Georgia" w:hAnsi="Georgia"/>
        </w:rPr>
        <w:lastRenderedPageBreak/>
        <w:t>Para lograrlo, se utilizan algoritmos de clasificación, los cuales analizan los datos y aprenden a reconocer patrones en el lenguaje de los jugadores. A partir de estos patrones, el modelo puede hacer predicciones sobre nuevos mensajes que no ha visto antes.</w:t>
      </w:r>
    </w:p>
    <w:p w14:paraId="480D74AF" w14:textId="4DDBF1F6" w:rsidR="00C304C8" w:rsidRPr="00B0784F" w:rsidRDefault="00C304C8" w:rsidP="00C304C8">
      <w:pPr>
        <w:pStyle w:val="NormalWeb"/>
        <w:spacing w:line="480" w:lineRule="auto"/>
        <w:ind w:firstLine="720"/>
        <w:rPr>
          <w:rFonts w:ascii="Georgia" w:hAnsi="Georgia"/>
        </w:rPr>
      </w:pPr>
      <w:r>
        <w:rPr>
          <w:rFonts w:ascii="Georgia" w:hAnsi="Georgia"/>
        </w:rPr>
        <w:t>El objetivo de esta etapa es lograr que el modelo aprenda a diferenciar entre lenguaje normal y lenguaje toxico, de forma que pueda ser utilizado posteriormente en la detección automática de este tipo de comportamiento.</w:t>
      </w:r>
    </w:p>
    <w:p w14:paraId="333498DA" w14:textId="3EF51449" w:rsidR="00B533EA" w:rsidRDefault="00043188" w:rsidP="00A840A4">
      <w:pPr>
        <w:spacing w:line="480" w:lineRule="auto"/>
        <w:ind w:firstLine="720"/>
        <w:rPr>
          <w:rFonts w:ascii="Georgia" w:hAnsi="Georgia"/>
          <w:sz w:val="24"/>
          <w:szCs w:val="24"/>
        </w:rPr>
      </w:pPr>
      <w:r>
        <w:rPr>
          <w:rFonts w:ascii="Georgia" w:hAnsi="Georgia"/>
          <w:b/>
          <w:bCs/>
          <w:sz w:val="24"/>
          <w:szCs w:val="24"/>
        </w:rPr>
        <w:t xml:space="preserve">2.1 </w:t>
      </w:r>
      <w:r w:rsidR="00AB198C" w:rsidRPr="00F83DCD">
        <w:rPr>
          <w:rFonts w:ascii="Georgia" w:hAnsi="Georgia"/>
          <w:b/>
          <w:bCs/>
          <w:sz w:val="24"/>
          <w:szCs w:val="24"/>
        </w:rPr>
        <w:t>Técnicas de minería (algoritmos predictivos):</w:t>
      </w:r>
      <w:r w:rsidR="00AB198C" w:rsidRPr="00B0784F">
        <w:rPr>
          <w:rFonts w:ascii="Georgia" w:hAnsi="Georgia"/>
          <w:sz w:val="24"/>
          <w:szCs w:val="24"/>
        </w:rPr>
        <w:t xml:space="preserve"> </w:t>
      </w:r>
      <w:r w:rsidR="00A840A4">
        <w:rPr>
          <w:rFonts w:ascii="Georgia" w:hAnsi="Georgia"/>
          <w:sz w:val="24"/>
          <w:szCs w:val="24"/>
        </w:rPr>
        <w:t>Las técnicas de minería de datos son métodos que permiten analizar la información para encontrar patrones y realizar predicciones. En este proyecto, estas técnicas se utilizan para identificar lenguaje toxico en los mensajes de chat de Dota 2.</w:t>
      </w:r>
    </w:p>
    <w:p w14:paraId="4364C2AF" w14:textId="250565F5" w:rsidR="00A840A4" w:rsidRDefault="00A840A4" w:rsidP="00A840A4">
      <w:pPr>
        <w:spacing w:line="480" w:lineRule="auto"/>
        <w:ind w:firstLine="720"/>
        <w:rPr>
          <w:rFonts w:ascii="Georgia" w:hAnsi="Georgia"/>
          <w:sz w:val="24"/>
          <w:szCs w:val="24"/>
        </w:rPr>
      </w:pPr>
      <w:r>
        <w:rPr>
          <w:rFonts w:ascii="Georgia" w:hAnsi="Georgia"/>
          <w:sz w:val="24"/>
          <w:szCs w:val="24"/>
        </w:rPr>
        <w:t>A través de estas técnicas, el modelo es capaz de diferenciar entre mensajes normales y mensajes ofensivos, incluso cuando no contienen palabras explícitamente prohibidas, sino formas indirectas de agresión.</w:t>
      </w:r>
    </w:p>
    <w:p w14:paraId="3C34117B" w14:textId="69DDE7D3" w:rsidR="00A840A4" w:rsidRDefault="00A840A4" w:rsidP="00A840A4">
      <w:pPr>
        <w:spacing w:line="480" w:lineRule="auto"/>
        <w:ind w:firstLine="720"/>
        <w:rPr>
          <w:rFonts w:ascii="Georgia" w:hAnsi="Georgia"/>
          <w:sz w:val="24"/>
          <w:szCs w:val="24"/>
        </w:rPr>
      </w:pPr>
      <w:r>
        <w:rPr>
          <w:rFonts w:ascii="Georgia" w:hAnsi="Georgia"/>
          <w:sz w:val="24"/>
          <w:szCs w:val="24"/>
        </w:rPr>
        <w:t>El uso de estas técnicas, el modelo es capaz de diferenciar entre mensajes normales y mensajes ofensivos, incluso cuando no contienen palabras explícitamente prohibidas, sino formas indirectas de agresión.</w:t>
      </w:r>
    </w:p>
    <w:p w14:paraId="61B1355D" w14:textId="695015F4" w:rsidR="00A840A4" w:rsidRPr="00B533EA" w:rsidRDefault="00A840A4" w:rsidP="00A840A4">
      <w:pPr>
        <w:spacing w:line="480" w:lineRule="auto"/>
        <w:ind w:firstLine="720"/>
        <w:rPr>
          <w:rFonts w:ascii="Georgia" w:eastAsia="Times New Roman" w:hAnsi="Georgia" w:cs="Times New Roman"/>
          <w:sz w:val="24"/>
          <w:szCs w:val="24"/>
          <w:lang w:eastAsia="es-MX"/>
        </w:rPr>
      </w:pPr>
      <w:r>
        <w:rPr>
          <w:rFonts w:ascii="Georgia" w:hAnsi="Georgia"/>
          <w:sz w:val="24"/>
          <w:szCs w:val="24"/>
        </w:rPr>
        <w:t>El uso de estas herramientas permite automatizar la detección de comportamientos negativos, facilitando su análisis y posible control dentro del entorno del juego.</w:t>
      </w:r>
    </w:p>
    <w:p w14:paraId="1606E972" w14:textId="77777777" w:rsidR="00B533EA" w:rsidRPr="00B0784F" w:rsidRDefault="00B533EA" w:rsidP="00AB198C">
      <w:pPr>
        <w:rPr>
          <w:rFonts w:ascii="Georgia" w:hAnsi="Georgia"/>
          <w:sz w:val="24"/>
          <w:szCs w:val="24"/>
        </w:rPr>
      </w:pPr>
    </w:p>
    <w:p w14:paraId="5891CCA5" w14:textId="5C1A6424" w:rsidR="00F83DCD" w:rsidRPr="00C2710A" w:rsidRDefault="00043188" w:rsidP="00A840A4">
      <w:pPr>
        <w:spacing w:line="480" w:lineRule="auto"/>
        <w:ind w:firstLine="720"/>
        <w:rPr>
          <w:rFonts w:ascii="Georgia" w:hAnsi="Georgia"/>
          <w:sz w:val="24"/>
          <w:szCs w:val="24"/>
        </w:rPr>
      </w:pPr>
      <w:r>
        <w:rPr>
          <w:rFonts w:ascii="Georgia" w:hAnsi="Georgia"/>
          <w:b/>
          <w:bCs/>
          <w:sz w:val="24"/>
          <w:szCs w:val="24"/>
        </w:rPr>
        <w:lastRenderedPageBreak/>
        <w:t xml:space="preserve">2.2 </w:t>
      </w:r>
      <w:r w:rsidR="00AB198C" w:rsidRPr="00F83DCD">
        <w:rPr>
          <w:rFonts w:ascii="Georgia" w:hAnsi="Georgia"/>
          <w:b/>
          <w:bCs/>
          <w:sz w:val="24"/>
          <w:szCs w:val="24"/>
        </w:rPr>
        <w:t>Selección de técnicas de modelado:</w:t>
      </w:r>
      <w:r w:rsidR="00A840A4">
        <w:rPr>
          <w:rFonts w:ascii="Georgia" w:hAnsi="Georgia"/>
          <w:sz w:val="24"/>
          <w:szCs w:val="24"/>
        </w:rPr>
        <w:t xml:space="preserve"> La selección de técnicas de modelado consiste en elegir los algoritmos mas adecuados para resolver el problema planteado. En este proyecto, enfocado en la detección de lenguaje toxico en los chats de Dota 2, se requieren modelos capaces de trabajar con datos de texto y realizar clasificaciones.</w:t>
      </w:r>
      <w:r w:rsidR="00AB198C" w:rsidRPr="00B0784F">
        <w:rPr>
          <w:rFonts w:ascii="Georgia" w:hAnsi="Georgia"/>
          <w:sz w:val="24"/>
          <w:szCs w:val="24"/>
        </w:rPr>
        <w:t xml:space="preserve"> </w:t>
      </w:r>
    </w:p>
    <w:p w14:paraId="65EC0559" w14:textId="02EAA9D5" w:rsidR="008E032F" w:rsidRDefault="00043188" w:rsidP="00A2242C">
      <w:pPr>
        <w:spacing w:line="480" w:lineRule="auto"/>
        <w:ind w:firstLine="720"/>
        <w:rPr>
          <w:rFonts w:ascii="Georgia" w:hAnsi="Georgia"/>
          <w:sz w:val="24"/>
          <w:szCs w:val="24"/>
        </w:rPr>
      </w:pPr>
      <w:r>
        <w:rPr>
          <w:rFonts w:ascii="Georgia" w:hAnsi="Georgia"/>
          <w:b/>
          <w:bCs/>
          <w:sz w:val="24"/>
          <w:szCs w:val="24"/>
        </w:rPr>
        <w:t xml:space="preserve">2.3 </w:t>
      </w:r>
      <w:r w:rsidR="00AB198C" w:rsidRPr="00F83DCD">
        <w:rPr>
          <w:rFonts w:ascii="Georgia" w:hAnsi="Georgia"/>
          <w:b/>
          <w:bCs/>
          <w:sz w:val="24"/>
          <w:szCs w:val="24"/>
        </w:rPr>
        <w:t>Modelado del conjunto de datos:</w:t>
      </w:r>
      <w:r w:rsidR="00AB198C" w:rsidRPr="00B0784F">
        <w:rPr>
          <w:rFonts w:ascii="Georgia" w:hAnsi="Georgia"/>
          <w:sz w:val="24"/>
          <w:szCs w:val="24"/>
        </w:rPr>
        <w:t xml:space="preserve"> </w:t>
      </w:r>
      <w:r w:rsidR="00A2242C">
        <w:rPr>
          <w:rFonts w:ascii="Georgia" w:hAnsi="Georgia"/>
          <w:sz w:val="24"/>
          <w:szCs w:val="24"/>
        </w:rPr>
        <w:t>El modelado del conjunto de datos consiste en entrenar el modelo utilizando la información previamente preparada, con el fin de que aprenda a identificar patrones y pueda realizar predicciones. En este proyecto se utilizan mensajes de chat de Dota 2 que han sido previamente clasificados como no tóxicos</w:t>
      </w:r>
      <w:r w:rsidR="003C5085">
        <w:rPr>
          <w:rFonts w:ascii="Georgia" w:hAnsi="Georgia"/>
          <w:sz w:val="24"/>
          <w:szCs w:val="24"/>
        </w:rPr>
        <w:t>.</w:t>
      </w:r>
    </w:p>
    <w:p w14:paraId="19E61970" w14:textId="1949ACD8" w:rsidR="008F232A" w:rsidRDefault="00A2242C" w:rsidP="007D3B39">
      <w:pPr>
        <w:spacing w:line="480" w:lineRule="auto"/>
        <w:ind w:firstLine="720"/>
        <w:rPr>
          <w:rFonts w:ascii="Georgia" w:hAnsi="Georgia"/>
          <w:sz w:val="24"/>
          <w:szCs w:val="24"/>
        </w:rPr>
      </w:pPr>
      <w:r>
        <w:rPr>
          <w:rFonts w:ascii="Georgia" w:hAnsi="Georgia"/>
          <w:sz w:val="24"/>
          <w:szCs w:val="24"/>
        </w:rPr>
        <w:t>El objetivo de esta etapa es lograr que el modelo aprenda de manera efectiva a partir de los datos disponibles, para que pueda ser utilizado posteriormente en la detección automática de lenguaje toxico.</w:t>
      </w:r>
    </w:p>
    <w:p w14:paraId="4603C38A" w14:textId="501D90D2" w:rsidR="008F232A" w:rsidRPr="008F232A" w:rsidRDefault="00AB198C" w:rsidP="007D3B39">
      <w:pPr>
        <w:spacing w:line="480" w:lineRule="auto"/>
        <w:ind w:firstLine="720"/>
        <w:rPr>
          <w:rFonts w:ascii="Georgia" w:hAnsi="Georgia"/>
          <w:b/>
          <w:bCs/>
          <w:sz w:val="28"/>
          <w:szCs w:val="28"/>
        </w:rPr>
      </w:pPr>
      <w:r w:rsidRPr="008F232A">
        <w:rPr>
          <w:rFonts w:ascii="Georgia" w:hAnsi="Georgia"/>
          <w:b/>
          <w:bCs/>
          <w:sz w:val="28"/>
          <w:szCs w:val="28"/>
        </w:rPr>
        <w:t xml:space="preserve">Etapas de evaluación e implantación del modelo dentro del proceso de análisis predictivo. </w:t>
      </w:r>
    </w:p>
    <w:p w14:paraId="6ED4E98B"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que se ha desarrollado el modelo predictivo, es necesario comprobar que funcione correctamente antes de aplicarlo en un entorno real. En este proyecto, enfocado en la detección de lenguaje tóxico en los chats de Dota 2, no basta con entrenar el modelo, sino que es importante evaluar su desempeño para asegurar que sus predicciones sean confiables.</w:t>
      </w:r>
    </w:p>
    <w:p w14:paraId="79106AA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Por esta razón, dentro de la metodología CRISP-DM se incluyen las etapas de evaluación e implantación del modelo. Primero se analiza qué tan bien el </w:t>
      </w:r>
      <w:r w:rsidRPr="003E47EA">
        <w:rPr>
          <w:rFonts w:ascii="Georgia" w:eastAsia="Times New Roman" w:hAnsi="Georgia" w:cs="Times New Roman"/>
          <w:sz w:val="24"/>
          <w:szCs w:val="24"/>
          <w:lang w:eastAsia="es-MX"/>
        </w:rPr>
        <w:lastRenderedPageBreak/>
        <w:t>modelo identifica los mensajes tóxicos y qué tan precisas son sus predicciones. Posteriormente, el modelo puede implementarse para ser utilizado en situaciones reales, como parte de un sistema de moderación automática dentro del juego.</w:t>
      </w:r>
    </w:p>
    <w:p w14:paraId="05D7D3D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Estas etapas permiten asegurar que el modelo no solo funcione en teoría, sino que también tenga utilidad práctica y contribuya a mejorar la experiencia de los usuarios.</w:t>
      </w:r>
    </w:p>
    <w:p w14:paraId="202DAE87" w14:textId="212E8C15" w:rsidR="00AB198C" w:rsidRDefault="00427E86" w:rsidP="003E47EA">
      <w:pPr>
        <w:spacing w:line="480" w:lineRule="auto"/>
        <w:ind w:firstLine="720"/>
        <w:rPr>
          <w:rFonts w:ascii="Georgia" w:hAnsi="Georgia"/>
          <w:b/>
          <w:bCs/>
          <w:sz w:val="28"/>
          <w:szCs w:val="28"/>
        </w:rPr>
      </w:pPr>
      <w:r>
        <w:rPr>
          <w:rFonts w:ascii="Georgia" w:hAnsi="Georgia"/>
          <w:b/>
          <w:bCs/>
          <w:sz w:val="28"/>
          <w:szCs w:val="28"/>
        </w:rPr>
        <w:t>3.</w:t>
      </w:r>
      <w:r w:rsidR="00AB198C" w:rsidRPr="008F232A">
        <w:rPr>
          <w:rFonts w:ascii="Georgia" w:hAnsi="Georgia"/>
          <w:b/>
          <w:bCs/>
          <w:sz w:val="28"/>
          <w:szCs w:val="28"/>
        </w:rPr>
        <w:t xml:space="preserve">Evaluación del modelo  </w:t>
      </w:r>
    </w:p>
    <w:p w14:paraId="7F1A8643"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evaluación del modelo consiste en comprobar qué tan bien funciona después de haber sido entrenado. En este proyecto, enfocado en la detección de lenguaje tóxico en los chats de Dota 2, es importante asegurarse de que el modelo pueda identificar correctamente los mensajes ofensivos sin cometer demasiados errores.</w:t>
      </w:r>
    </w:p>
    <w:p w14:paraId="2168F648" w14:textId="77777777" w:rsidR="003E47EA" w:rsidRPr="003E47EA" w:rsidRDefault="003E47EA" w:rsidP="003E47EA">
      <w:pPr>
        <w:spacing w:line="480" w:lineRule="auto"/>
        <w:ind w:firstLine="720"/>
        <w:rPr>
          <w:rFonts w:ascii="Georgia" w:hAnsi="Georgia"/>
          <w:sz w:val="24"/>
          <w:szCs w:val="24"/>
        </w:rPr>
      </w:pPr>
      <w:r w:rsidRPr="003E47EA">
        <w:rPr>
          <w:rFonts w:ascii="Georgia" w:hAnsi="Georgia"/>
          <w:sz w:val="24"/>
          <w:szCs w:val="24"/>
        </w:rPr>
        <w:t>El objetivo de esta etapa es verificar que el modelo tenga un buen rendimiento y sea confiable antes de ser utilizado en un entorno real.</w:t>
      </w:r>
    </w:p>
    <w:p w14:paraId="245040CD" w14:textId="77777777" w:rsidR="003E47EA" w:rsidRPr="003E47EA" w:rsidRDefault="00B95DD9" w:rsidP="003E47EA">
      <w:pPr>
        <w:pStyle w:val="NormalWeb"/>
        <w:spacing w:line="480" w:lineRule="auto"/>
        <w:ind w:firstLine="720"/>
        <w:rPr>
          <w:rFonts w:ascii="Georgia" w:hAnsi="Georgia"/>
        </w:rPr>
      </w:pPr>
      <w:r w:rsidRPr="003E47EA">
        <w:rPr>
          <w:rFonts w:ascii="Georgia" w:hAnsi="Georgia"/>
          <w:b/>
          <w:bCs/>
        </w:rPr>
        <w:t>3.1</w:t>
      </w:r>
      <w:r w:rsidR="00544847" w:rsidRPr="003E47EA">
        <w:rPr>
          <w:rFonts w:ascii="Georgia" w:hAnsi="Georgia"/>
          <w:b/>
          <w:bCs/>
        </w:rPr>
        <w:t xml:space="preserve"> </w:t>
      </w:r>
      <w:r w:rsidR="00AB198C" w:rsidRPr="003E47EA">
        <w:rPr>
          <w:rFonts w:ascii="Georgia" w:hAnsi="Georgia"/>
          <w:b/>
          <w:bCs/>
        </w:rPr>
        <w:t>Matriz de confusión</w:t>
      </w:r>
      <w:r w:rsidR="00544847" w:rsidRPr="003E47EA">
        <w:rPr>
          <w:rFonts w:ascii="Georgia" w:hAnsi="Georgia"/>
          <w:b/>
          <w:bCs/>
        </w:rPr>
        <w:t>:</w:t>
      </w:r>
      <w:r w:rsidR="00AB198C" w:rsidRPr="003E47EA">
        <w:rPr>
          <w:rFonts w:ascii="Georgia" w:hAnsi="Georgia"/>
          <w:b/>
          <w:bCs/>
        </w:rPr>
        <w:t xml:space="preserve"> </w:t>
      </w:r>
      <w:r w:rsidR="003E47EA" w:rsidRPr="003E47EA">
        <w:rPr>
          <w:rFonts w:ascii="Georgia" w:hAnsi="Georgia"/>
        </w:rPr>
        <w:t>La matriz de confusión es una herramienta que permite ver de forma clara cómo está funcionando el modelo al momento de hacer predicciones. En este proyecto, aplicado a los chats de Dota 2, ayuda a identificar en qué casos el modelo acierta y en cuáles se equivoca al clasificar los mensajes como tóxicos o no tóxicos.</w:t>
      </w:r>
    </w:p>
    <w:p w14:paraId="35D2B47E" w14:textId="6AFF03A4"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Esta matriz se organiza en una tabla que compara los valores reales con los valores predichos por el modelo. A partir de esto, se pueden identificar cuatro tipos de resultados:</w:t>
      </w:r>
    </w:p>
    <w:p w14:paraId="543B8DC8"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6F630C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positivos: cuando un mensaje tóxico es correctamente identificado como tóxico. </w:t>
      </w:r>
    </w:p>
    <w:p w14:paraId="45D81D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negativos: cuando un mensaje normal es correctamente identificado como no tóxico. </w:t>
      </w:r>
    </w:p>
    <w:p w14:paraId="0EE5268A"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positivos: cuando un mensaje normal es clasificado como tóxico. </w:t>
      </w:r>
    </w:p>
    <w:p w14:paraId="08043D06"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negativos: cuando un mensaje tóxico no es detectado por el modelo. </w:t>
      </w:r>
    </w:p>
    <w:p w14:paraId="46A45A5E" w14:textId="25A5CE32" w:rsidR="003D1BBB" w:rsidRPr="00632D86" w:rsidRDefault="003D1BBB" w:rsidP="003E47EA">
      <w:pPr>
        <w:rPr>
          <w:rFonts w:ascii="Georgia" w:hAnsi="Georgia"/>
          <w:b/>
          <w:bCs/>
          <w:sz w:val="24"/>
          <w:szCs w:val="24"/>
        </w:rPr>
      </w:pPr>
    </w:p>
    <w:p w14:paraId="74029997" w14:textId="1FD67E93" w:rsidR="004D7F6B" w:rsidRPr="003E47EA" w:rsidRDefault="004967BD" w:rsidP="003E47EA">
      <w:pPr>
        <w:pStyle w:val="NormalWeb"/>
        <w:spacing w:line="480" w:lineRule="auto"/>
        <w:ind w:firstLine="720"/>
        <w:rPr>
          <w:rFonts w:ascii="Georgia" w:hAnsi="Georgia"/>
        </w:rPr>
      </w:pPr>
      <w:r>
        <w:rPr>
          <w:rFonts w:ascii="Georgia" w:hAnsi="Georgia"/>
          <w:b/>
          <w:bCs/>
        </w:rPr>
        <w:t xml:space="preserve">3.2 </w:t>
      </w:r>
      <w:r w:rsidR="00AB198C" w:rsidRPr="00632D86">
        <w:rPr>
          <w:rFonts w:ascii="Georgia" w:hAnsi="Georgia"/>
          <w:b/>
          <w:bCs/>
        </w:rPr>
        <w:t>Precisión del modelo</w:t>
      </w:r>
      <w:r w:rsidR="004D7F6B">
        <w:rPr>
          <w:rFonts w:ascii="Georgia" w:hAnsi="Georgia"/>
          <w:b/>
          <w:bCs/>
        </w:rPr>
        <w:t xml:space="preserve">: </w:t>
      </w:r>
      <w:r w:rsidR="003E47EA" w:rsidRPr="003E47EA">
        <w:rPr>
          <w:rFonts w:ascii="Georgia" w:hAnsi="Georgia"/>
        </w:rPr>
        <w:t xml:space="preserve">La precisión del modelo es una medida que indica qué tan correctas son sus predicciones. En este proyecto, aplicado a los chats de </w:t>
      </w:r>
      <w:r w:rsidR="003E47EA" w:rsidRPr="003E47EA">
        <w:rPr>
          <w:rStyle w:val="whitespace-normal"/>
          <w:rFonts w:ascii="Georgia" w:hAnsi="Georgia"/>
        </w:rPr>
        <w:t>Dota 2</w:t>
      </w:r>
      <w:r w:rsidR="003E47EA" w:rsidRPr="003E47EA">
        <w:rPr>
          <w:rFonts w:ascii="Georgia" w:hAnsi="Georgia"/>
        </w:rPr>
        <w:t>, permite conocer qué porcentaje de los mensajes fueron clasificados correctamente como tóxicos o no tóxicos.</w:t>
      </w:r>
    </w:p>
    <w:p w14:paraId="09B6B62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Por ejemplo, si el modelo analiza 100 mensajes y acierta en 90 de ellos, se dice que tiene una precisión del 90%. Sin embargo, esta medida no siempre refleja completamente el desempeño del modelo, por lo que es importante complementarla con otras métricas como el </w:t>
      </w:r>
      <w:proofErr w:type="spellStart"/>
      <w:r w:rsidRPr="003E47EA">
        <w:rPr>
          <w:rFonts w:ascii="Georgia" w:eastAsia="Times New Roman" w:hAnsi="Georgia" w:cs="Times New Roman"/>
          <w:sz w:val="24"/>
          <w:szCs w:val="24"/>
          <w:lang w:eastAsia="es-MX"/>
        </w:rPr>
        <w:t>recall</w:t>
      </w:r>
      <w:proofErr w:type="spellEnd"/>
      <w:r w:rsidRPr="003E47EA">
        <w:rPr>
          <w:rFonts w:ascii="Georgia" w:eastAsia="Times New Roman" w:hAnsi="Georgia" w:cs="Times New Roman"/>
          <w:sz w:val="24"/>
          <w:szCs w:val="24"/>
          <w:lang w:eastAsia="es-MX"/>
        </w:rPr>
        <w:t xml:space="preserve"> y el F1-score.</w:t>
      </w:r>
    </w:p>
    <w:p w14:paraId="4175E40F" w14:textId="660DC4B7"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El objetivo de esta métrica es ofrecer una idea general del rendimiento del modelo, ayudando a determinar si sus resultados son suficientemente confiables.</w:t>
      </w:r>
    </w:p>
    <w:p w14:paraId="39409452" w14:textId="7D86E095"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3A62A951"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4734F90C" w14:textId="07B0B7D2" w:rsidR="00AB198C" w:rsidRPr="003E47EA" w:rsidRDefault="003E47EA" w:rsidP="00AB198C">
      <w:pPr>
        <w:rPr>
          <w:rFonts w:ascii="Georgia" w:hAnsi="Georgia"/>
          <w:b/>
          <w:bCs/>
          <w:sz w:val="28"/>
          <w:szCs w:val="28"/>
        </w:rPr>
      </w:pPr>
      <w:r w:rsidRPr="003E47EA">
        <w:rPr>
          <w:rFonts w:ascii="Georgia" w:hAnsi="Georgia"/>
          <w:b/>
          <w:bCs/>
          <w:sz w:val="28"/>
          <w:szCs w:val="28"/>
        </w:rPr>
        <w:t>4.</w:t>
      </w:r>
      <w:r w:rsidR="00AB198C" w:rsidRPr="003E47EA">
        <w:rPr>
          <w:rFonts w:ascii="Georgia" w:hAnsi="Georgia"/>
          <w:b/>
          <w:bCs/>
          <w:sz w:val="28"/>
          <w:szCs w:val="28"/>
        </w:rPr>
        <w:t>Implantación del modelo</w:t>
      </w:r>
    </w:p>
    <w:p w14:paraId="697566EA" w14:textId="77777777" w:rsidR="00280D1C" w:rsidRPr="003E47EA" w:rsidRDefault="00280D1C" w:rsidP="00AB198C">
      <w:pPr>
        <w:rPr>
          <w:rFonts w:ascii="Georgia" w:hAnsi="Georgia"/>
          <w:sz w:val="24"/>
          <w:szCs w:val="24"/>
        </w:rPr>
      </w:pPr>
    </w:p>
    <w:p w14:paraId="601287F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implantación del modelo es la etapa en la que el sistema desarrollado se pone en funcionamiento en un entorno real. En este proyecto, enfocado en la detección de lenguaje tóxico en los chats de Dota 2, esto implica utilizar el modelo para analizar mensajes de los jugadores mientras interactúan en el juego.</w:t>
      </w:r>
    </w:p>
    <w:p w14:paraId="41F74BC6"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implementado, el modelo puede identificar en tiempo real si un mensaje contiene lenguaje tóxico, permitiendo tomar acciones como generar advertencias, registrar comportamientos negativos o apoyar los sistemas de moderación existentes.</w:t>
      </w:r>
    </w:p>
    <w:p w14:paraId="3EB9C0D2" w14:textId="34B32CDB" w:rsidR="00280D1C" w:rsidRPr="00632D86" w:rsidRDefault="00280D1C" w:rsidP="00AB198C">
      <w:pPr>
        <w:rPr>
          <w:rFonts w:ascii="Georgia" w:hAnsi="Georgia"/>
          <w:sz w:val="24"/>
          <w:szCs w:val="24"/>
        </w:rPr>
      </w:pPr>
    </w:p>
    <w:p w14:paraId="117DEA95" w14:textId="269D020A" w:rsidR="003E47EA" w:rsidRPr="003E47EA" w:rsidRDefault="00D043E1" w:rsidP="003E47EA">
      <w:pPr>
        <w:spacing w:line="480" w:lineRule="auto"/>
        <w:ind w:firstLine="720"/>
        <w:rPr>
          <w:rFonts w:ascii="Georgia" w:hAnsi="Georgia"/>
          <w:sz w:val="24"/>
          <w:szCs w:val="24"/>
        </w:rPr>
      </w:pPr>
      <w:r>
        <w:rPr>
          <w:rFonts w:ascii="Georgia" w:hAnsi="Georgia"/>
          <w:b/>
          <w:bCs/>
          <w:sz w:val="24"/>
          <w:szCs w:val="24"/>
        </w:rPr>
        <w:t xml:space="preserve">4.1 </w:t>
      </w:r>
      <w:r w:rsidR="00AB198C" w:rsidRPr="00632D86">
        <w:rPr>
          <w:rFonts w:ascii="Georgia" w:hAnsi="Georgia"/>
          <w:b/>
          <w:bCs/>
          <w:sz w:val="24"/>
          <w:szCs w:val="24"/>
        </w:rPr>
        <w:t>Visualización de resultados de salida</w:t>
      </w:r>
      <w:r>
        <w:rPr>
          <w:rFonts w:ascii="Georgia" w:hAnsi="Georgia"/>
          <w:b/>
          <w:bCs/>
          <w:sz w:val="24"/>
          <w:szCs w:val="24"/>
        </w:rPr>
        <w:t xml:space="preserve">: </w:t>
      </w:r>
      <w:r w:rsidR="003E47EA" w:rsidRPr="003E47EA">
        <w:rPr>
          <w:rFonts w:ascii="Georgia" w:hAnsi="Georgia"/>
          <w:sz w:val="24"/>
          <w:szCs w:val="24"/>
        </w:rPr>
        <w:t xml:space="preserve">La visualización de resultados consiste en presentar la información generada por el modelo de forma clara y fácil de entender. En este proyecto, aplicado a los chats de </w:t>
      </w:r>
      <w:r w:rsidR="003E47EA" w:rsidRPr="003E47EA">
        <w:rPr>
          <w:rStyle w:val="whitespace-normal"/>
          <w:rFonts w:ascii="Georgia" w:hAnsi="Georgia"/>
          <w:sz w:val="24"/>
          <w:szCs w:val="24"/>
        </w:rPr>
        <w:t>Dota 2</w:t>
      </w:r>
      <w:r w:rsidR="003E47EA" w:rsidRPr="003E47EA">
        <w:rPr>
          <w:rFonts w:ascii="Georgia" w:hAnsi="Georgia"/>
          <w:sz w:val="24"/>
          <w:szCs w:val="24"/>
        </w:rPr>
        <w:t>, es importante que los resultados no solo sean correctos, sino también comprensibles para las personas que los van a utilizar.</w:t>
      </w:r>
    </w:p>
    <w:p w14:paraId="7063FE0A" w14:textId="7A61822A" w:rsidR="003E47EA" w:rsidRDefault="003E47EA" w:rsidP="003E47EA">
      <w:pPr>
        <w:spacing w:line="480" w:lineRule="auto"/>
        <w:ind w:firstLine="720"/>
        <w:rPr>
          <w:rFonts w:ascii="Georgia" w:hAnsi="Georgia"/>
          <w:sz w:val="24"/>
          <w:szCs w:val="24"/>
        </w:rPr>
      </w:pPr>
      <w:r w:rsidRPr="003E47EA">
        <w:rPr>
          <w:rFonts w:ascii="Georgia" w:hAnsi="Georgia"/>
          <w:sz w:val="24"/>
          <w:szCs w:val="24"/>
        </w:rPr>
        <w:lastRenderedPageBreak/>
        <w:t>Para ello, se pueden utilizar herramientas como gráficas, tablas o paneles que muestren cuántos mensajes fueron clasificados como tóxicos, cuántos no, y qué tan preciso es el modelo. Estas visualizaciones permiten interpretar rápidamente el comportamiento del sistema y facilitan la toma de decisiones.</w:t>
      </w:r>
    </w:p>
    <w:p w14:paraId="09CB8E9B" w14:textId="77777777" w:rsidR="00163A01" w:rsidRPr="003E47EA" w:rsidRDefault="00163A01" w:rsidP="003E47EA">
      <w:pPr>
        <w:spacing w:line="480" w:lineRule="auto"/>
        <w:ind w:firstLine="720"/>
        <w:rPr>
          <w:rFonts w:ascii="Georgia" w:hAnsi="Georgia"/>
          <w:sz w:val="24"/>
          <w:szCs w:val="24"/>
        </w:rPr>
      </w:pPr>
    </w:p>
    <w:p w14:paraId="670073E4" w14:textId="77777777" w:rsidR="00163A01" w:rsidRPr="00163A01" w:rsidRDefault="00D043E1" w:rsidP="00163A01">
      <w:pPr>
        <w:pStyle w:val="NormalWeb"/>
        <w:spacing w:line="480" w:lineRule="auto"/>
        <w:ind w:firstLine="720"/>
        <w:rPr>
          <w:rFonts w:ascii="Georgia" w:hAnsi="Georgia"/>
        </w:rPr>
      </w:pPr>
      <w:r>
        <w:rPr>
          <w:rFonts w:ascii="Georgia" w:hAnsi="Georgia"/>
          <w:b/>
          <w:bCs/>
        </w:rPr>
        <w:t xml:space="preserve">4.2 </w:t>
      </w:r>
      <w:r w:rsidR="00AB198C" w:rsidRPr="00632D86">
        <w:rPr>
          <w:rFonts w:ascii="Georgia" w:hAnsi="Georgia"/>
          <w:b/>
          <w:bCs/>
        </w:rPr>
        <w:t>Elaboración de conclusiones</w:t>
      </w:r>
      <w:r>
        <w:rPr>
          <w:rFonts w:ascii="Georgia" w:hAnsi="Georgia"/>
          <w:b/>
          <w:bCs/>
        </w:rPr>
        <w:t xml:space="preserve">: </w:t>
      </w:r>
      <w:r w:rsidR="00163A01" w:rsidRPr="00163A01">
        <w:rPr>
          <w:rFonts w:ascii="Georgia" w:hAnsi="Georgia"/>
        </w:rPr>
        <w:t>La elaboración de conclusiones consiste en resumir los resultados obtenidos a partir del modelo y destacar los aspectos más importantes del análisis. En este proyecto, enfocado en la detección de lenguaje tóxico en los chats de Dota 2, las conclusiones permiten comprender qué tan efectivo fue el modelo y qué aportaciones puede ofrecer.</w:t>
      </w:r>
    </w:p>
    <w:p w14:paraId="3493D4AD" w14:textId="7F81F23E" w:rsidR="00AB198C" w:rsidRPr="00163A01" w:rsidRDefault="00163A01" w:rsidP="00163A01">
      <w:pPr>
        <w:spacing w:line="480" w:lineRule="auto"/>
        <w:ind w:firstLine="720"/>
        <w:rPr>
          <w:rFonts w:ascii="Georgia" w:hAnsi="Georgia"/>
          <w:sz w:val="24"/>
          <w:szCs w:val="24"/>
        </w:rPr>
      </w:pPr>
      <w:r w:rsidRPr="00163A01">
        <w:rPr>
          <w:rFonts w:ascii="Georgia" w:hAnsi="Georgia"/>
          <w:sz w:val="24"/>
          <w:szCs w:val="24"/>
        </w:rPr>
        <w:t>Finalmente, se reconoce que este tipo de modelos puede ser una herramienta útil para apoyar los sistemas de moderación dentro del juego, contribuyendo a mejorar la experiencia de los usuarios y reducir la presencia de comportamientos negativos</w:t>
      </w:r>
      <w:r w:rsidR="003C5085">
        <w:rPr>
          <w:rFonts w:ascii="Georgia" w:hAnsi="Georgia"/>
          <w:sz w:val="24"/>
          <w:szCs w:val="24"/>
        </w:rPr>
        <w:t>.</w:t>
      </w:r>
    </w:p>
    <w:p w14:paraId="4AFFCF4F" w14:textId="52C0F7C5" w:rsidR="00955076" w:rsidRDefault="00955076" w:rsidP="00AB198C">
      <w:pPr>
        <w:rPr>
          <w:rFonts w:ascii="Georgia" w:hAnsi="Georgia"/>
          <w:sz w:val="24"/>
          <w:szCs w:val="24"/>
        </w:rPr>
      </w:pPr>
    </w:p>
    <w:p w14:paraId="4FEE13E3" w14:textId="77777777" w:rsidR="00955076" w:rsidRDefault="00955076" w:rsidP="00AB198C">
      <w:pPr>
        <w:rPr>
          <w:rFonts w:ascii="Georgia" w:hAnsi="Georgia"/>
          <w:sz w:val="24"/>
          <w:szCs w:val="24"/>
        </w:rPr>
      </w:pPr>
    </w:p>
    <w:p w14:paraId="2AD56ABC" w14:textId="77777777" w:rsidR="00163A01" w:rsidRPr="00163A01" w:rsidRDefault="00955076" w:rsidP="00163A01">
      <w:pPr>
        <w:pStyle w:val="NormalWeb"/>
        <w:spacing w:line="480" w:lineRule="auto"/>
        <w:ind w:firstLine="720"/>
        <w:rPr>
          <w:rFonts w:ascii="Georgia" w:hAnsi="Georgia"/>
        </w:rPr>
      </w:pPr>
      <w:r w:rsidRPr="00955076">
        <w:rPr>
          <w:rFonts w:ascii="Georgia" w:hAnsi="Georgia"/>
          <w:b/>
        </w:rPr>
        <w:t xml:space="preserve">4.3 Ejemplo de </w:t>
      </w:r>
      <w:r w:rsidRPr="00955076">
        <w:rPr>
          <w:rStyle w:val="Strong"/>
          <w:rFonts w:ascii="Georgia" w:hAnsi="Georgia"/>
        </w:rPr>
        <w:t xml:space="preserve">reporte ejecutivo: </w:t>
      </w:r>
      <w:r w:rsidR="00163A01" w:rsidRPr="00163A01">
        <w:rPr>
          <w:rFonts w:ascii="Georgia" w:hAnsi="Georgia"/>
        </w:rPr>
        <w:t>El modelo desarrollado tuvo como objetivo predecir la presencia de lenguaje tóxico en los mensajes de chat de Dota 2. Para ello, se utilizaron datos previamente procesados y transformados en variables que permiten analizar el comportamiento lingüístico de los jugadores.</w:t>
      </w:r>
    </w:p>
    <w:p w14:paraId="586C6C7C" w14:textId="168FF4E3" w:rsid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 xml:space="preserve">Durante el proceso de modelado, se aplicaron algoritmos de clasificación como </w:t>
      </w:r>
      <w:proofErr w:type="spellStart"/>
      <w:r w:rsidRPr="00163A01">
        <w:rPr>
          <w:rFonts w:ascii="Georgia" w:eastAsia="Times New Roman" w:hAnsi="Georgia" w:cs="Times New Roman"/>
          <w:sz w:val="24"/>
          <w:szCs w:val="24"/>
          <w:lang w:eastAsia="es-MX"/>
        </w:rPr>
        <w:t>Naive</w:t>
      </w:r>
      <w:proofErr w:type="spellEnd"/>
      <w:r w:rsidRPr="00163A01">
        <w:rPr>
          <w:rFonts w:ascii="Georgia" w:eastAsia="Times New Roman" w:hAnsi="Georgia" w:cs="Times New Roman"/>
          <w:sz w:val="24"/>
          <w:szCs w:val="24"/>
          <w:lang w:eastAsia="es-MX"/>
        </w:rPr>
        <w:t xml:space="preserve"> Bayes y regresión logística, los cuales permitieron identificar patrones </w:t>
      </w:r>
      <w:r w:rsidRPr="00163A01">
        <w:rPr>
          <w:rFonts w:ascii="Georgia" w:eastAsia="Times New Roman" w:hAnsi="Georgia" w:cs="Times New Roman"/>
          <w:sz w:val="24"/>
          <w:szCs w:val="24"/>
          <w:lang w:eastAsia="es-MX"/>
        </w:rPr>
        <w:lastRenderedPageBreak/>
        <w:t xml:space="preserve">asociados al uso de lenguaje ofensivo. Posteriormente, el modelo fue evaluado utilizando métricas como precisión, </w:t>
      </w:r>
      <w:proofErr w:type="spellStart"/>
      <w:r w:rsidRPr="00163A01">
        <w:rPr>
          <w:rFonts w:ascii="Georgia" w:eastAsia="Times New Roman" w:hAnsi="Georgia" w:cs="Times New Roman"/>
          <w:sz w:val="24"/>
          <w:szCs w:val="24"/>
          <w:lang w:eastAsia="es-MX"/>
        </w:rPr>
        <w:t>recall</w:t>
      </w:r>
      <w:proofErr w:type="spellEnd"/>
      <w:r w:rsidRPr="00163A01">
        <w:rPr>
          <w:rFonts w:ascii="Georgia" w:eastAsia="Times New Roman" w:hAnsi="Georgia" w:cs="Times New Roman"/>
          <w:sz w:val="24"/>
          <w:szCs w:val="24"/>
          <w:lang w:eastAsia="es-MX"/>
        </w:rPr>
        <w:t xml:space="preserve"> y F1-score, con el fin de asegurar un análisis equilibrado de su desempeño.</w:t>
      </w:r>
    </w:p>
    <w:p w14:paraId="2BB2762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p>
    <w:p w14:paraId="528AC81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Los resultados obtenidos muestran que variables como la frecuencia de palabras ofensivas, el uso de mayúsculas y ciertos patrones en el lenguaje influyen significativamente en la detección de toxicidad. Esto permitió al modelo clasificar de manera adecuada los mensajes como tóxicos o no tóxicos.</w:t>
      </w:r>
    </w:p>
    <w:p w14:paraId="312BA5B3"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Finalmente, se concluye que el modelo puede ser implementado como una herramienta de apoyo en sistemas de moderación, permitiendo detectar comportamientos negativos de forma más rápida y eficiente, y contribuyendo a mejorar la experiencia de los usuarios dentro del juego.</w:t>
      </w:r>
    </w:p>
    <w:p w14:paraId="3F6107AC" w14:textId="407FA01B" w:rsidR="00955076" w:rsidRPr="003C5085" w:rsidRDefault="001E6E20" w:rsidP="00163A01">
      <w:pPr>
        <w:pStyle w:val="NormalWeb"/>
        <w:spacing w:line="480" w:lineRule="auto"/>
        <w:ind w:firstLine="720"/>
        <w:rPr>
          <w:rFonts w:ascii="Georgia" w:hAnsi="Georgia"/>
        </w:rPr>
      </w:pPr>
      <w:r w:rsidRPr="001E6E20">
        <w:rPr>
          <w:rFonts w:ascii="Georgia" w:hAnsi="Georgia"/>
          <w:b/>
          <w:bCs/>
        </w:rPr>
        <w:t>4.4 Diagrama de flujo:</w:t>
      </w:r>
      <w:r>
        <w:rPr>
          <w:rFonts w:ascii="Georgia" w:hAnsi="Georgia"/>
          <w:bCs/>
        </w:rPr>
        <w:t xml:space="preserve"> </w:t>
      </w:r>
      <w:r w:rsidR="00D07DB0">
        <w:rPr>
          <w:rFonts w:ascii="Georgia" w:hAnsi="Georgia"/>
        </w:rPr>
        <w:t xml:space="preserve"> </w:t>
      </w:r>
      <w:r w:rsidR="00163A01" w:rsidRPr="003C5085">
        <w:rPr>
          <w:rFonts w:ascii="Georgia" w:hAnsi="Georgia"/>
        </w:rPr>
        <w:t xml:space="preserve">El diagrama de flujo representa de manera visual las etapas del proceso CRISP-DM aplicadas en este proyecto, desde la preparación de los datos hasta la implantación del modelo. En el contexto del análisis de los chats de </w:t>
      </w:r>
      <w:r w:rsidR="00163A01" w:rsidRPr="003C5085">
        <w:rPr>
          <w:rStyle w:val="whitespace-normal"/>
          <w:rFonts w:ascii="Georgia" w:hAnsi="Georgia"/>
        </w:rPr>
        <w:t>Dota 2</w:t>
      </w:r>
      <w:r w:rsidR="00163A01" w:rsidRPr="003C5085">
        <w:rPr>
          <w:rFonts w:ascii="Georgia" w:hAnsi="Georgia"/>
        </w:rPr>
        <w:t>, este diagrama permite observar de forma clara cómo cada fase se relaciona con la siguiente dentro del desarrollo del modelo predictivo.</w:t>
      </w:r>
    </w:p>
    <w:p w14:paraId="7B2E05A5" w14:textId="3D5379D4" w:rsidR="00163A01" w:rsidRPr="003C5085"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El objetivo de este diagrama es facilitar la comprensión del proceso completo, permitiendo visualizar de manera sencilla la estructura del proyecto y la secuencia de actividades necesarias para lograr la detección de lenguaje tóxico.</w:t>
      </w:r>
    </w:p>
    <w:p w14:paraId="120FA616" w14:textId="58930D8A" w:rsidR="00364DAB" w:rsidRDefault="005A1291" w:rsidP="00AB198C">
      <w:pPr>
        <w:rPr>
          <w:rFonts w:ascii="Georgia" w:hAnsi="Georgia"/>
          <w:sz w:val="24"/>
          <w:szCs w:val="24"/>
        </w:rPr>
      </w:pPr>
      <w:r>
        <w:rPr>
          <w:rFonts w:ascii="Georgia" w:hAnsi="Georgia"/>
          <w:sz w:val="24"/>
          <w:szCs w:val="24"/>
        </w:rPr>
        <w:tab/>
      </w:r>
    </w:p>
    <w:p w14:paraId="1E8C21F3" w14:textId="78EFB17A" w:rsidR="008B1E2E" w:rsidRDefault="008B1E2E" w:rsidP="00AB198C">
      <w:pPr>
        <w:rPr>
          <w:rFonts w:ascii="Georgia" w:hAnsi="Georgia"/>
          <w:sz w:val="24"/>
          <w:szCs w:val="24"/>
        </w:rPr>
      </w:pPr>
    </w:p>
    <w:p w14:paraId="72E50E74" w14:textId="29D4ED13" w:rsidR="008B1E2E" w:rsidRDefault="008B1E2E" w:rsidP="00AB198C">
      <w:pPr>
        <w:rPr>
          <w:rFonts w:ascii="Georgia" w:hAnsi="Georgia"/>
          <w:sz w:val="24"/>
          <w:szCs w:val="24"/>
        </w:rPr>
      </w:pPr>
    </w:p>
    <w:p w14:paraId="3A0043C0" w14:textId="1A91AD03" w:rsidR="008B1E2E" w:rsidRDefault="008B1E2E" w:rsidP="00AB198C">
      <w:pPr>
        <w:rPr>
          <w:rFonts w:ascii="Georgia" w:hAnsi="Georgia"/>
          <w:sz w:val="24"/>
          <w:szCs w:val="24"/>
        </w:rPr>
      </w:pPr>
    </w:p>
    <w:p w14:paraId="5D5D097C" w14:textId="1C9472E1" w:rsidR="008B1E2E" w:rsidRDefault="008B1E2E" w:rsidP="00AB198C">
      <w:pPr>
        <w:rPr>
          <w:rFonts w:ascii="Georgia" w:hAnsi="Georgia"/>
          <w:sz w:val="24"/>
          <w:szCs w:val="24"/>
        </w:rPr>
      </w:pPr>
    </w:p>
    <w:p w14:paraId="58C38D6A" w14:textId="611502C2" w:rsidR="008B1E2E" w:rsidRDefault="008B1E2E" w:rsidP="00AB198C">
      <w:pPr>
        <w:rPr>
          <w:rFonts w:ascii="Georgia" w:hAnsi="Georgia"/>
          <w:sz w:val="24"/>
          <w:szCs w:val="24"/>
        </w:rPr>
      </w:pPr>
    </w:p>
    <w:p w14:paraId="7E17B1DA" w14:textId="6E0EEF2E" w:rsidR="008B1E2E" w:rsidRDefault="008B1E2E" w:rsidP="00AB198C">
      <w:pPr>
        <w:rPr>
          <w:rFonts w:ascii="Georgia" w:hAnsi="Georgia"/>
          <w:sz w:val="24"/>
          <w:szCs w:val="24"/>
        </w:rPr>
      </w:pPr>
    </w:p>
    <w:p w14:paraId="4DFAA2A2" w14:textId="31DDA646" w:rsidR="008B1E2E" w:rsidRDefault="003535BC" w:rsidP="00AB198C">
      <w:pPr>
        <w:rPr>
          <w:rFonts w:ascii="Georgia" w:hAnsi="Georgia"/>
          <w:sz w:val="24"/>
          <w:szCs w:val="24"/>
        </w:rPr>
      </w:pPr>
      <w:r w:rsidRPr="003535BC">
        <w:rPr>
          <w:rFonts w:ascii="Georgia" w:hAnsi="Georgia"/>
          <w:noProof/>
          <w:sz w:val="24"/>
          <w:szCs w:val="24"/>
        </w:rPr>
        <w:drawing>
          <wp:anchor distT="0" distB="0" distL="114300" distR="114300" simplePos="0" relativeHeight="251658240" behindDoc="1" locked="0" layoutInCell="1" allowOverlap="1" wp14:anchorId="1F40A678" wp14:editId="4273F498">
            <wp:simplePos x="0" y="0"/>
            <wp:positionH relativeFrom="margin">
              <wp:align>left</wp:align>
            </wp:positionH>
            <wp:positionV relativeFrom="paragraph">
              <wp:posOffset>3973</wp:posOffset>
            </wp:positionV>
            <wp:extent cx="4890977" cy="5065012"/>
            <wp:effectExtent l="0" t="0" r="508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890977" cy="5065012"/>
                    </a:xfrm>
                    <a:prstGeom prst="rect">
                      <a:avLst/>
                    </a:prstGeom>
                  </pic:spPr>
                </pic:pic>
              </a:graphicData>
            </a:graphic>
            <wp14:sizeRelH relativeFrom="margin">
              <wp14:pctWidth>0</wp14:pctWidth>
            </wp14:sizeRelH>
            <wp14:sizeRelV relativeFrom="margin">
              <wp14:pctHeight>0</wp14:pctHeight>
            </wp14:sizeRelV>
          </wp:anchor>
        </w:drawing>
      </w:r>
    </w:p>
    <w:p w14:paraId="1CF21C86" w14:textId="0E2CF61C" w:rsidR="008B1E2E" w:rsidRDefault="008B1E2E" w:rsidP="00AB198C">
      <w:pPr>
        <w:rPr>
          <w:rFonts w:ascii="Georgia" w:hAnsi="Georgia"/>
          <w:sz w:val="24"/>
          <w:szCs w:val="24"/>
        </w:rPr>
      </w:pPr>
    </w:p>
    <w:p w14:paraId="3520FE25" w14:textId="20D90C38" w:rsidR="008B1E2E" w:rsidRDefault="008B1E2E" w:rsidP="00AB198C">
      <w:pPr>
        <w:rPr>
          <w:rFonts w:ascii="Georgia" w:hAnsi="Georgia"/>
          <w:sz w:val="24"/>
          <w:szCs w:val="24"/>
        </w:rPr>
      </w:pPr>
    </w:p>
    <w:p w14:paraId="40B03523" w14:textId="42F36398" w:rsidR="008B1E2E" w:rsidRDefault="008B1E2E" w:rsidP="00AB198C">
      <w:pPr>
        <w:rPr>
          <w:rFonts w:ascii="Georgia" w:hAnsi="Georgia"/>
          <w:sz w:val="24"/>
          <w:szCs w:val="24"/>
        </w:rPr>
      </w:pPr>
    </w:p>
    <w:p w14:paraId="0E409CEE" w14:textId="5FD120B7" w:rsidR="008B1E2E" w:rsidRDefault="008B1E2E" w:rsidP="00AB198C">
      <w:pPr>
        <w:rPr>
          <w:rFonts w:ascii="Georgia" w:hAnsi="Georgia"/>
          <w:sz w:val="24"/>
          <w:szCs w:val="24"/>
        </w:rPr>
      </w:pPr>
    </w:p>
    <w:p w14:paraId="74E0E68B" w14:textId="72F94912" w:rsidR="008B1E2E" w:rsidRDefault="008B1E2E" w:rsidP="00AB198C">
      <w:pPr>
        <w:rPr>
          <w:rFonts w:ascii="Georgia" w:hAnsi="Georgia"/>
          <w:sz w:val="24"/>
          <w:szCs w:val="24"/>
        </w:rPr>
      </w:pPr>
    </w:p>
    <w:p w14:paraId="60752B00" w14:textId="09FF9BC2" w:rsidR="008B1E2E" w:rsidRDefault="008B1E2E" w:rsidP="00AB198C">
      <w:pPr>
        <w:rPr>
          <w:rFonts w:ascii="Georgia" w:hAnsi="Georgia"/>
          <w:sz w:val="24"/>
          <w:szCs w:val="24"/>
        </w:rPr>
      </w:pPr>
    </w:p>
    <w:p w14:paraId="2E072583" w14:textId="6336E9BB" w:rsidR="008B1E2E" w:rsidRDefault="008B1E2E" w:rsidP="00AB198C">
      <w:pPr>
        <w:rPr>
          <w:rFonts w:ascii="Georgia" w:hAnsi="Georgia"/>
          <w:sz w:val="24"/>
          <w:szCs w:val="24"/>
        </w:rPr>
      </w:pPr>
    </w:p>
    <w:p w14:paraId="7F383635" w14:textId="4242D4C1" w:rsidR="008B1E2E" w:rsidRDefault="008B1E2E" w:rsidP="00AB198C">
      <w:pPr>
        <w:rPr>
          <w:rFonts w:ascii="Georgia" w:hAnsi="Georgia"/>
          <w:sz w:val="24"/>
          <w:szCs w:val="24"/>
        </w:rPr>
      </w:pPr>
    </w:p>
    <w:p w14:paraId="491EA102"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0A0905BC"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11F73DD"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8ABDE18"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0699A3B5"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D66AD9F"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5C95F4F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70F8584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8E8BF2A" w14:textId="1201858F" w:rsidR="008B1E2E" w:rsidRPr="003C5085" w:rsidRDefault="003C5085" w:rsidP="003C5085">
      <w:pPr>
        <w:spacing w:line="480" w:lineRule="auto"/>
        <w:ind w:firstLine="708"/>
        <w:rPr>
          <w:rFonts w:ascii="Georgia" w:hAnsi="Georgia"/>
          <w:sz w:val="24"/>
          <w:szCs w:val="24"/>
        </w:rPr>
      </w:pPr>
      <w:r w:rsidRPr="003C5085">
        <w:rPr>
          <w:rFonts w:ascii="Georgia" w:hAnsi="Georgia"/>
          <w:sz w:val="24"/>
          <w:szCs w:val="24"/>
        </w:rPr>
        <w:t xml:space="preserve">En conclusión, la aplicación de la metodología CRISP-DM permitió estructurar de manera clara el desarrollo de un modelo predictivo enfocado en la detección de lenguaje tóxico en los chats de </w:t>
      </w:r>
      <w:r w:rsidRPr="003C5085">
        <w:rPr>
          <w:rStyle w:val="whitespace-normal"/>
          <w:rFonts w:ascii="Georgia" w:hAnsi="Georgia"/>
          <w:sz w:val="24"/>
          <w:szCs w:val="24"/>
        </w:rPr>
        <w:t>Dota 2</w:t>
      </w:r>
      <w:r w:rsidRPr="003C5085">
        <w:rPr>
          <w:rFonts w:ascii="Georgia" w:hAnsi="Georgia"/>
          <w:sz w:val="24"/>
          <w:szCs w:val="24"/>
        </w:rPr>
        <w:t xml:space="preserve">. A través de cada una de sus </w:t>
      </w:r>
      <w:r w:rsidRPr="003C5085">
        <w:rPr>
          <w:rFonts w:ascii="Georgia" w:hAnsi="Georgia"/>
          <w:sz w:val="24"/>
          <w:szCs w:val="24"/>
        </w:rPr>
        <w:lastRenderedPageBreak/>
        <w:t>etapas, fue posible transformar datos sin procesar en información útil, capaz de identificar patrones de comportamiento dentro del entorno de juego.</w:t>
      </w:r>
    </w:p>
    <w:p w14:paraId="11BCA242" w14:textId="77777777" w:rsidR="003C5085" w:rsidRPr="003C5085" w:rsidRDefault="003C5085" w:rsidP="003C5085">
      <w:pPr>
        <w:spacing w:before="100" w:beforeAutospacing="1" w:after="100" w:afterAutospacing="1" w:line="480" w:lineRule="auto"/>
        <w:ind w:firstLine="720"/>
        <w:rPr>
          <w:rFonts w:ascii="Georgia" w:eastAsia="Times New Roman" w:hAnsi="Georgia" w:cs="Times New Roman"/>
          <w:sz w:val="24"/>
          <w:szCs w:val="24"/>
          <w:lang w:eastAsia="es-MX"/>
        </w:rPr>
      </w:pPr>
      <w:r w:rsidRPr="003C5085">
        <w:rPr>
          <w:rFonts w:ascii="Georgia" w:eastAsia="Times New Roman" w:hAnsi="Georgia" w:cs="Times New Roman"/>
          <w:sz w:val="24"/>
          <w:szCs w:val="24"/>
          <w:lang w:eastAsia="es-MX"/>
        </w:rPr>
        <w:t>Finalmente, este proyecto evidencia que el análisis predictivo no solo tiene un enfoque técnico, sino también un impacto práctico, al permitir resolver problemáticas actuales mediante el uso inteligente de los datos.</w:t>
      </w:r>
    </w:p>
    <w:sectPr w:rsidR="003C5085" w:rsidRPr="003C508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0327" w14:textId="77777777" w:rsidR="00070211" w:rsidRDefault="00070211" w:rsidP="00FC6328">
      <w:pPr>
        <w:spacing w:after="0" w:line="240" w:lineRule="auto"/>
      </w:pPr>
      <w:r>
        <w:separator/>
      </w:r>
    </w:p>
  </w:endnote>
  <w:endnote w:type="continuationSeparator" w:id="0">
    <w:p w14:paraId="7DA1B283" w14:textId="77777777" w:rsidR="00070211" w:rsidRDefault="00070211" w:rsidP="00FC6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97564" w14:textId="77777777" w:rsidR="00070211" w:rsidRDefault="00070211" w:rsidP="00FC6328">
      <w:pPr>
        <w:spacing w:after="0" w:line="240" w:lineRule="auto"/>
      </w:pPr>
      <w:r>
        <w:separator/>
      </w:r>
    </w:p>
  </w:footnote>
  <w:footnote w:type="continuationSeparator" w:id="0">
    <w:p w14:paraId="4F15E2BB" w14:textId="77777777" w:rsidR="00070211" w:rsidRDefault="00070211" w:rsidP="00FC6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3D40"/>
    <w:multiLevelType w:val="hybridMultilevel"/>
    <w:tmpl w:val="D110CA90"/>
    <w:lvl w:ilvl="0" w:tplc="080A000B">
      <w:start w:val="1"/>
      <w:numFmt w:val="bullet"/>
      <w:lvlText w:val=""/>
      <w:lvlJc w:val="left"/>
      <w:pPr>
        <w:ind w:left="720" w:hanging="360"/>
      </w:pPr>
      <w:rPr>
        <w:rFonts w:ascii="Wingdings" w:eastAsia="Times New Roman" w:hAnsi="Wingding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61335C4"/>
    <w:multiLevelType w:val="hybridMultilevel"/>
    <w:tmpl w:val="DEF6128E"/>
    <w:lvl w:ilvl="0" w:tplc="A252AD76">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09377683">
    <w:abstractNumId w:val="6"/>
  </w:num>
  <w:num w:numId="2" w16cid:durableId="1488981625">
    <w:abstractNumId w:val="3"/>
  </w:num>
  <w:num w:numId="3" w16cid:durableId="1050767186">
    <w:abstractNumId w:val="2"/>
  </w:num>
  <w:num w:numId="4" w16cid:durableId="1311595872">
    <w:abstractNumId w:val="4"/>
  </w:num>
  <w:num w:numId="5" w16cid:durableId="881284657">
    <w:abstractNumId w:val="1"/>
  </w:num>
  <w:num w:numId="6" w16cid:durableId="870612395">
    <w:abstractNumId w:val="0"/>
  </w:num>
  <w:num w:numId="7" w16cid:durableId="1580602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43188"/>
    <w:rsid w:val="00070211"/>
    <w:rsid w:val="000B7DF4"/>
    <w:rsid w:val="00106EBA"/>
    <w:rsid w:val="00152CA1"/>
    <w:rsid w:val="00163A01"/>
    <w:rsid w:val="001E0970"/>
    <w:rsid w:val="001E12EC"/>
    <w:rsid w:val="001E6E20"/>
    <w:rsid w:val="001E77A3"/>
    <w:rsid w:val="0020319B"/>
    <w:rsid w:val="002155EE"/>
    <w:rsid w:val="00232C2F"/>
    <w:rsid w:val="00280D1C"/>
    <w:rsid w:val="002903DE"/>
    <w:rsid w:val="002C0F5B"/>
    <w:rsid w:val="003535BC"/>
    <w:rsid w:val="00364DAB"/>
    <w:rsid w:val="00391CC7"/>
    <w:rsid w:val="003C5085"/>
    <w:rsid w:val="003D1BBB"/>
    <w:rsid w:val="003E47EA"/>
    <w:rsid w:val="003F2165"/>
    <w:rsid w:val="00427E86"/>
    <w:rsid w:val="00447EF3"/>
    <w:rsid w:val="00486471"/>
    <w:rsid w:val="004933EA"/>
    <w:rsid w:val="004967BD"/>
    <w:rsid w:val="004C723A"/>
    <w:rsid w:val="004D7F6B"/>
    <w:rsid w:val="0050703F"/>
    <w:rsid w:val="00544847"/>
    <w:rsid w:val="005753E2"/>
    <w:rsid w:val="00592298"/>
    <w:rsid w:val="005A1291"/>
    <w:rsid w:val="005F03C0"/>
    <w:rsid w:val="0061300C"/>
    <w:rsid w:val="00632D86"/>
    <w:rsid w:val="00634C05"/>
    <w:rsid w:val="007B665A"/>
    <w:rsid w:val="007D3B39"/>
    <w:rsid w:val="007E3B34"/>
    <w:rsid w:val="007F3A33"/>
    <w:rsid w:val="007F5558"/>
    <w:rsid w:val="00823047"/>
    <w:rsid w:val="00851F01"/>
    <w:rsid w:val="0088409E"/>
    <w:rsid w:val="008B1E2E"/>
    <w:rsid w:val="008D2357"/>
    <w:rsid w:val="008E032F"/>
    <w:rsid w:val="008F232A"/>
    <w:rsid w:val="009276F0"/>
    <w:rsid w:val="00955076"/>
    <w:rsid w:val="00964E5D"/>
    <w:rsid w:val="009E16BD"/>
    <w:rsid w:val="009E796F"/>
    <w:rsid w:val="00A0780E"/>
    <w:rsid w:val="00A2242C"/>
    <w:rsid w:val="00A72389"/>
    <w:rsid w:val="00A840A4"/>
    <w:rsid w:val="00AA178A"/>
    <w:rsid w:val="00AA5A64"/>
    <w:rsid w:val="00AB198C"/>
    <w:rsid w:val="00B0784F"/>
    <w:rsid w:val="00B15A05"/>
    <w:rsid w:val="00B20636"/>
    <w:rsid w:val="00B533EA"/>
    <w:rsid w:val="00B728B1"/>
    <w:rsid w:val="00B95DD9"/>
    <w:rsid w:val="00BD62D0"/>
    <w:rsid w:val="00C2710A"/>
    <w:rsid w:val="00C304C8"/>
    <w:rsid w:val="00C84C0F"/>
    <w:rsid w:val="00D043E1"/>
    <w:rsid w:val="00D07DB0"/>
    <w:rsid w:val="00D574D0"/>
    <w:rsid w:val="00D84A94"/>
    <w:rsid w:val="00E25B29"/>
    <w:rsid w:val="00E45E1A"/>
    <w:rsid w:val="00E74556"/>
    <w:rsid w:val="00F247C9"/>
    <w:rsid w:val="00F45457"/>
    <w:rsid w:val="00F83DCD"/>
    <w:rsid w:val="00F92A9E"/>
    <w:rsid w:val="00FC6328"/>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Strong">
    <w:name w:val="Strong"/>
    <w:basedOn w:val="DefaultParagraphFont"/>
    <w:uiPriority w:val="22"/>
    <w:qFormat/>
    <w:rsid w:val="001E77A3"/>
    <w:rPr>
      <w:b/>
      <w:bCs/>
    </w:rPr>
  </w:style>
  <w:style w:type="character" w:customStyle="1" w:styleId="whitespace-normal">
    <w:name w:val="whitespace-normal"/>
    <w:basedOn w:val="DefaultParagraphFont"/>
    <w:rsid w:val="00B533EA"/>
  </w:style>
  <w:style w:type="paragraph" w:styleId="Header">
    <w:name w:val="header"/>
    <w:basedOn w:val="Normal"/>
    <w:link w:val="HeaderChar"/>
    <w:uiPriority w:val="99"/>
    <w:unhideWhenUsed/>
    <w:rsid w:val="00FC6328"/>
    <w:pPr>
      <w:tabs>
        <w:tab w:val="center" w:pos="4419"/>
        <w:tab w:val="right" w:pos="8838"/>
      </w:tabs>
      <w:spacing w:after="0" w:line="240" w:lineRule="auto"/>
    </w:pPr>
  </w:style>
  <w:style w:type="character" w:customStyle="1" w:styleId="HeaderChar">
    <w:name w:val="Header Char"/>
    <w:basedOn w:val="DefaultParagraphFont"/>
    <w:link w:val="Header"/>
    <w:uiPriority w:val="99"/>
    <w:rsid w:val="00FC6328"/>
  </w:style>
  <w:style w:type="paragraph" w:styleId="Footer">
    <w:name w:val="footer"/>
    <w:basedOn w:val="Normal"/>
    <w:link w:val="FooterChar"/>
    <w:uiPriority w:val="99"/>
    <w:unhideWhenUsed/>
    <w:rsid w:val="00FC6328"/>
    <w:pPr>
      <w:tabs>
        <w:tab w:val="center" w:pos="4419"/>
        <w:tab w:val="right" w:pos="8838"/>
      </w:tabs>
      <w:spacing w:after="0" w:line="240" w:lineRule="auto"/>
    </w:pPr>
  </w:style>
  <w:style w:type="character" w:customStyle="1" w:styleId="FooterChar">
    <w:name w:val="Footer Char"/>
    <w:basedOn w:val="DefaultParagraphFont"/>
    <w:link w:val="Footer"/>
    <w:uiPriority w:val="99"/>
    <w:rsid w:val="00FC6328"/>
  </w:style>
  <w:style w:type="table" w:styleId="TableGrid">
    <w:name w:val="Table Grid"/>
    <w:basedOn w:val="TableNormal"/>
    <w:uiPriority w:val="39"/>
    <w:rsid w:val="00215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273754082">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575940986">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4309">
      <w:bodyDiv w:val="1"/>
      <w:marLeft w:val="0"/>
      <w:marRight w:val="0"/>
      <w:marTop w:val="0"/>
      <w:marBottom w:val="0"/>
      <w:divBdr>
        <w:top w:val="none" w:sz="0" w:space="0" w:color="auto"/>
        <w:left w:val="none" w:sz="0" w:space="0" w:color="auto"/>
        <w:bottom w:val="none" w:sz="0" w:space="0" w:color="auto"/>
        <w:right w:val="none" w:sz="0" w:space="0" w:color="auto"/>
      </w:divBdr>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1927062">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2395</Words>
  <Characters>13175</Characters>
  <Application>Microsoft Office Word</Application>
  <DocSecurity>0</DocSecurity>
  <Lines>109</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joseph de jesus lemus pineda</cp:lastModifiedBy>
  <cp:revision>2</cp:revision>
  <dcterms:created xsi:type="dcterms:W3CDTF">2026-04-17T03:51:00Z</dcterms:created>
  <dcterms:modified xsi:type="dcterms:W3CDTF">2026-04-17T03:51:00Z</dcterms:modified>
</cp:coreProperties>
</file>