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CF13" w14:textId="77777777" w:rsidR="002234C3" w:rsidRDefault="00000000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Cybersecurity Incident Report: </w:t>
      </w:r>
    </w:p>
    <w:p w14:paraId="5E5CE7C3" w14:textId="77777777" w:rsidR="002234C3" w:rsidRDefault="00000000">
      <w:pPr>
        <w:pStyle w:val="Heading1"/>
        <w:spacing w:before="0"/>
        <w:jc w:val="center"/>
        <w:rPr>
          <w:rFonts w:ascii="Google Sans" w:eastAsia="Google Sans" w:hAnsi="Google Sans" w:cs="Google Sans"/>
        </w:rPr>
      </w:pPr>
      <w:bookmarkStart w:id="0" w:name="_mjm21hvi0jz5" w:colFirst="0" w:colLast="0"/>
      <w:bookmarkEnd w:id="0"/>
      <w:r>
        <w:rPr>
          <w:rFonts w:ascii="Google Sans" w:eastAsia="Google Sans" w:hAnsi="Google Sans" w:cs="Google Sans"/>
        </w:rPr>
        <w:t>Network Traffic Analysis</w:t>
      </w:r>
    </w:p>
    <w:p w14:paraId="2D341834" w14:textId="77777777" w:rsidR="002234C3" w:rsidRDefault="002234C3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234C3" w14:paraId="7A013C60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601A" w14:textId="77777777" w:rsidR="002234C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14:paraId="5E209DC9" w14:textId="77777777" w:rsidR="002234C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log.</w:t>
            </w:r>
          </w:p>
          <w:p w14:paraId="245207C8" w14:textId="77777777" w:rsidR="002234C3" w:rsidRDefault="002234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234C3" w14:paraId="224EDF5F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1BF9" w14:textId="03CCE146" w:rsidR="002234C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UDP protocol reveals that:</w:t>
            </w:r>
            <w:r w:rsidR="002F6B1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</w:t>
            </w:r>
            <w:r w:rsidR="00774B1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DNS service is unreachable.</w:t>
            </w:r>
          </w:p>
          <w:p w14:paraId="7A1BE4EA" w14:textId="77777777" w:rsidR="002234C3" w:rsidRDefault="002234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1B29CD76" w14:textId="59BA8E6C" w:rsidR="002234C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This is based on the results of the network analysis, which show that the ICMP echo reply returned the error message: </w:t>
            </w:r>
            <w:r w:rsidR="002F6B18" w:rsidRPr="002F6B18">
              <w:rPr>
                <w:rFonts w:ascii="Courier New" w:eastAsia="Google Sans" w:hAnsi="Courier New" w:cs="Courier New"/>
                <w:color w:val="444746"/>
                <w:sz w:val="21"/>
                <w:szCs w:val="21"/>
              </w:rPr>
              <w:t>udp port 53 unreachable</w:t>
            </w:r>
          </w:p>
          <w:p w14:paraId="2DBBE370" w14:textId="77777777" w:rsidR="002234C3" w:rsidRDefault="002234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1C1102AD" w14:textId="3020BD1E" w:rsidR="002234C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The port noted in the error message is used for: </w:t>
            </w:r>
            <w:r w:rsidR="002F6B1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DNS</w:t>
            </w:r>
          </w:p>
          <w:p w14:paraId="53A06929" w14:textId="77777777" w:rsidR="002234C3" w:rsidRDefault="002234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4BEF1A38" w14:textId="6081BDE3" w:rsidR="002234C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The most likely issue is:</w:t>
            </w:r>
            <w:r w:rsidR="002F6B18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The DNS service is down. This could be due to a multitude of reasons, including a denial-of-service attack</w:t>
            </w:r>
            <w:r w:rsidR="00774B1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. It could also simply be a non-malicious technical issue with the DNS server.</w:t>
            </w:r>
          </w:p>
          <w:p w14:paraId="2ECDA565" w14:textId="77777777" w:rsidR="002234C3" w:rsidRDefault="002234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2234C3" w14:paraId="01A64753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C0485" w14:textId="77777777" w:rsidR="002234C3" w:rsidRDefault="002234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630AE8EF" w14:textId="77777777" w:rsidR="002234C3" w:rsidRDefault="002234C3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2234C3" w14:paraId="1DCE620F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6F1FE" w14:textId="77777777" w:rsidR="002234C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at least one cause of the incident.</w:t>
            </w:r>
          </w:p>
        </w:tc>
      </w:tr>
      <w:tr w:rsidR="002234C3" w14:paraId="082B21A8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4A98D" w14:textId="17C0284B" w:rsidR="002234C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Time incident occurred:</w:t>
            </w:r>
            <w:r w:rsidR="00774B1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1:24 PM</w:t>
            </w:r>
          </w:p>
          <w:p w14:paraId="0F39405F" w14:textId="77777777" w:rsidR="002234C3" w:rsidRDefault="002234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2672E31" w14:textId="38E2D541" w:rsidR="002234C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how the IT team became aware of the incident:</w:t>
            </w:r>
            <w:r w:rsidR="00774B1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Customers reported they were unable to access client company website and reported a “destination port unreachable” error.</w:t>
            </w:r>
          </w:p>
          <w:p w14:paraId="6B63D1AF" w14:textId="77777777" w:rsidR="002234C3" w:rsidRDefault="002234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6F701624" w14:textId="00F7CBFC" w:rsidR="002234C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Explain the actions taken by the IT department to investigate the incident:</w:t>
            </w:r>
            <w:r w:rsidR="00774B1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Ran tcpdump to analyze network traffic to client website. </w:t>
            </w:r>
          </w:p>
          <w:p w14:paraId="3A0E4EC0" w14:textId="77777777" w:rsidR="002234C3" w:rsidRDefault="002234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1EFF656" w14:textId="0C0897D7" w:rsidR="002234C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Note key findings of the IT department's investigation (i.e., details related to the port affected, DNS server, etc.): </w:t>
            </w:r>
            <w:r w:rsidR="00774B1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The DNS service is unreachable, this does not necessarily indicate an issue with our network</w:t>
            </w:r>
          </w:p>
          <w:p w14:paraId="7DCA323B" w14:textId="77777777" w:rsidR="002234C3" w:rsidRDefault="002234C3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50F5FE57" w14:textId="38A6DE0A" w:rsidR="002234C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>Note a likely cause of the incident:</w:t>
            </w:r>
            <w:r w:rsidR="00774B10">
              <w:rPr>
                <w:rFonts w:ascii="Google Sans" w:eastAsia="Google Sans" w:hAnsi="Google Sans" w:cs="Google Sans"/>
                <w:color w:val="444746"/>
                <w:sz w:val="21"/>
                <w:szCs w:val="21"/>
              </w:rPr>
              <w:t xml:space="preserve"> Denial-of-service attack against DNS server</w:t>
            </w:r>
          </w:p>
        </w:tc>
      </w:tr>
    </w:tbl>
    <w:p w14:paraId="79B6D988" w14:textId="77777777" w:rsidR="002234C3" w:rsidRDefault="002234C3">
      <w:pPr>
        <w:spacing w:after="200"/>
        <w:rPr>
          <w:rFonts w:ascii="Google Sans" w:eastAsia="Google Sans" w:hAnsi="Google Sans" w:cs="Google Sans"/>
        </w:rPr>
      </w:pPr>
    </w:p>
    <w:p w14:paraId="76C43CC0" w14:textId="77777777" w:rsidR="002234C3" w:rsidRDefault="002234C3">
      <w:pPr>
        <w:rPr>
          <w:rFonts w:ascii="Google Sans" w:eastAsia="Google Sans" w:hAnsi="Google Sans" w:cs="Google Sans"/>
        </w:rPr>
      </w:pPr>
    </w:p>
    <w:sectPr w:rsidR="002234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C3"/>
    <w:rsid w:val="002234C3"/>
    <w:rsid w:val="002F6B18"/>
    <w:rsid w:val="0077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6457"/>
  <w15:docId w15:val="{B376E4D4-067F-40D3-896D-2D06A909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ece46077-c084-46ce-a700-e522340c27a8}" enabled="1" method="Standard" siteId="{c921337c-1160-432a-b079-805f5911284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Musial, Joseph M</cp:lastModifiedBy>
  <cp:revision>2</cp:revision>
  <dcterms:created xsi:type="dcterms:W3CDTF">2025-01-31T19:00:00Z</dcterms:created>
  <dcterms:modified xsi:type="dcterms:W3CDTF">2025-01-31T19:47:00Z</dcterms:modified>
</cp:coreProperties>
</file>