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3B31" w14:textId="7D0CBE8D" w:rsidR="003074CC" w:rsidRPr="004A7640" w:rsidRDefault="003074CC" w:rsidP="003074CC">
      <w:pPr>
        <w:jc w:val="center"/>
        <w:rPr>
          <w:rFonts w:ascii="Century Gothic" w:hAnsi="Century Gothic"/>
          <w:b/>
          <w:bCs/>
          <w:color w:val="4472C4" w:themeColor="accent1"/>
          <w:sz w:val="52"/>
          <w:szCs w:val="52"/>
          <w:lang w:val="en-US"/>
        </w:rPr>
      </w:pPr>
      <w:r>
        <w:rPr>
          <w:rFonts w:ascii="Century Gothic" w:hAnsi="Century Gothic"/>
          <w:b/>
          <w:bCs/>
          <w:color w:val="4472C4" w:themeColor="accent1"/>
          <w:sz w:val="52"/>
          <w:szCs w:val="52"/>
          <w:lang w:val="en-US"/>
        </w:rPr>
        <w:t>Pattern Report</w:t>
      </w:r>
    </w:p>
    <w:p w14:paraId="24BEB6BF" w14:textId="77777777" w:rsidR="003074CC" w:rsidRPr="004A7640" w:rsidRDefault="003074CC" w:rsidP="003074CC">
      <w:pPr>
        <w:jc w:val="center"/>
        <w:rPr>
          <w:rFonts w:ascii="Century Gothic" w:hAnsi="Century Gothic"/>
          <w:sz w:val="24"/>
          <w:szCs w:val="24"/>
          <w:lang w:val="en-US"/>
        </w:rPr>
      </w:pPr>
      <w:r w:rsidRPr="004A7640">
        <w:rPr>
          <w:rFonts w:ascii="Century Gothic" w:hAnsi="Century Gothic"/>
          <w:sz w:val="24"/>
          <w:szCs w:val="24"/>
          <w:lang w:val="en-US"/>
        </w:rPr>
        <w:t>Joseph O’Keeffe – C00258019</w:t>
      </w:r>
    </w:p>
    <w:p w14:paraId="43757F40" w14:textId="77777777" w:rsidR="003074CC" w:rsidRPr="004A7640" w:rsidRDefault="003074CC" w:rsidP="003074CC">
      <w:pPr>
        <w:rPr>
          <w:rFonts w:ascii="Century Gothic" w:hAnsi="Century Gothic"/>
          <w:b/>
          <w:bCs/>
          <w:color w:val="4472C4" w:themeColor="accent1"/>
          <w:sz w:val="32"/>
          <w:szCs w:val="32"/>
          <w:lang w:val="en-US"/>
        </w:rPr>
      </w:pPr>
      <w:r w:rsidRPr="004A7640">
        <w:rPr>
          <w:rFonts w:ascii="Century Gothic" w:hAnsi="Century Gothic"/>
          <w:b/>
          <w:bCs/>
          <w:color w:val="4472C4" w:themeColor="accent1"/>
          <w:sz w:val="32"/>
          <w:szCs w:val="32"/>
          <w:lang w:val="en-US"/>
        </w:rPr>
        <w:t>Intro</w:t>
      </w:r>
    </w:p>
    <w:p w14:paraId="537EBC55" w14:textId="248A2F6B" w:rsidR="003074CC" w:rsidRDefault="003074CC" w:rsidP="003074CC">
      <w:pPr>
        <w:rPr>
          <w:rFonts w:ascii="Century Gothic" w:hAnsi="Century Gothic"/>
          <w:sz w:val="24"/>
          <w:szCs w:val="24"/>
          <w:lang w:val="en-US"/>
        </w:rPr>
      </w:pPr>
      <w:r>
        <w:rPr>
          <w:rFonts w:ascii="Century Gothic" w:hAnsi="Century Gothic"/>
          <w:sz w:val="24"/>
          <w:szCs w:val="24"/>
          <w:lang w:val="en-US"/>
        </w:rPr>
        <w:t>The patterns I used during my project were:</w:t>
      </w:r>
    </w:p>
    <w:p w14:paraId="6449F39C" w14:textId="236842F7" w:rsidR="003074CC" w:rsidRDefault="00A3681B" w:rsidP="003074CC">
      <w:pPr>
        <w:pStyle w:val="ListParagraph"/>
        <w:numPr>
          <w:ilvl w:val="0"/>
          <w:numId w:val="1"/>
        </w:numPr>
        <w:rPr>
          <w:rFonts w:ascii="Century Gothic" w:hAnsi="Century Gothic"/>
          <w:b/>
          <w:bCs/>
          <w:color w:val="4472C4" w:themeColor="accent1"/>
          <w:sz w:val="28"/>
          <w:szCs w:val="28"/>
          <w:lang w:val="en-US"/>
        </w:rPr>
      </w:pPr>
      <w:r>
        <w:rPr>
          <w:rFonts w:ascii="Century Gothic" w:hAnsi="Century Gothic"/>
          <w:b/>
          <w:bCs/>
          <w:color w:val="4472C4" w:themeColor="accent1"/>
          <w:sz w:val="28"/>
          <w:szCs w:val="28"/>
          <w:lang w:val="en-US"/>
        </w:rPr>
        <w:t>The observer pattern</w:t>
      </w:r>
    </w:p>
    <w:p w14:paraId="71DDD3D2" w14:textId="73134987" w:rsidR="00A3681B" w:rsidRDefault="00A3681B" w:rsidP="003074CC">
      <w:pPr>
        <w:pStyle w:val="ListParagraph"/>
        <w:numPr>
          <w:ilvl w:val="0"/>
          <w:numId w:val="1"/>
        </w:numPr>
        <w:rPr>
          <w:rFonts w:ascii="Century Gothic" w:hAnsi="Century Gothic"/>
          <w:b/>
          <w:bCs/>
          <w:color w:val="4472C4" w:themeColor="accent1"/>
          <w:sz w:val="28"/>
          <w:szCs w:val="28"/>
          <w:lang w:val="en-US"/>
        </w:rPr>
      </w:pPr>
      <w:r>
        <w:rPr>
          <w:rFonts w:ascii="Century Gothic" w:hAnsi="Century Gothic"/>
          <w:b/>
          <w:bCs/>
          <w:color w:val="4472C4" w:themeColor="accent1"/>
          <w:sz w:val="28"/>
          <w:szCs w:val="28"/>
          <w:lang w:val="en-US"/>
        </w:rPr>
        <w:t>The singleton pattern</w:t>
      </w:r>
    </w:p>
    <w:p w14:paraId="61A64913" w14:textId="0D310411" w:rsidR="00A3681B" w:rsidRDefault="00A3681B" w:rsidP="00A3681B">
      <w:pPr>
        <w:rPr>
          <w:rFonts w:ascii="Century Gothic" w:hAnsi="Century Gothic"/>
          <w:sz w:val="24"/>
          <w:szCs w:val="24"/>
          <w:lang w:val="en-US"/>
        </w:rPr>
      </w:pPr>
      <w:r w:rsidRPr="00A3681B">
        <w:rPr>
          <w:rFonts w:ascii="Century Gothic" w:hAnsi="Century Gothic"/>
          <w:sz w:val="24"/>
          <w:szCs w:val="24"/>
          <w:lang w:val="en-US"/>
        </w:rPr>
        <w:t>I used the singleton pattern quite a few times during this project as its always useful to be able to access classes that only need to exist once. Then I used the observer pattern to notify me when I complete a quest and</w:t>
      </w:r>
      <w:r>
        <w:rPr>
          <w:rFonts w:ascii="Century Gothic" w:hAnsi="Century Gothic"/>
          <w:sz w:val="24"/>
          <w:szCs w:val="24"/>
          <w:lang w:val="en-US"/>
        </w:rPr>
        <w:t xml:space="preserve"> when</w:t>
      </w:r>
      <w:r w:rsidRPr="00A3681B">
        <w:rPr>
          <w:rFonts w:ascii="Century Gothic" w:hAnsi="Century Gothic"/>
          <w:sz w:val="24"/>
          <w:szCs w:val="24"/>
          <w:lang w:val="en-US"/>
        </w:rPr>
        <w:t xml:space="preserve"> I have an active quest and have all the items I need</w:t>
      </w:r>
      <w:r>
        <w:rPr>
          <w:rFonts w:ascii="Century Gothic" w:hAnsi="Century Gothic"/>
          <w:sz w:val="24"/>
          <w:szCs w:val="24"/>
          <w:lang w:val="en-US"/>
        </w:rPr>
        <w:t xml:space="preserve"> to complete it </w:t>
      </w:r>
      <w:r w:rsidRPr="00A3681B">
        <w:rPr>
          <w:rFonts w:ascii="Century Gothic" w:hAnsi="Century Gothic"/>
          <w:sz w:val="24"/>
          <w:szCs w:val="24"/>
          <w:lang w:val="en-US"/>
        </w:rPr>
        <w:t>in my inventory.</w:t>
      </w:r>
    </w:p>
    <w:p w14:paraId="74DB68B6" w14:textId="3291DA43" w:rsidR="00A3681B" w:rsidRDefault="00A3681B" w:rsidP="00A3681B">
      <w:pPr>
        <w:rPr>
          <w:rFonts w:ascii="Century Gothic" w:hAnsi="Century Gothic"/>
          <w:b/>
          <w:bCs/>
          <w:color w:val="4472C4" w:themeColor="accent1"/>
          <w:sz w:val="32"/>
          <w:szCs w:val="32"/>
          <w:lang w:val="en-US"/>
        </w:rPr>
      </w:pPr>
      <w:r>
        <w:rPr>
          <w:rFonts w:ascii="Century Gothic" w:hAnsi="Century Gothic"/>
          <w:b/>
          <w:bCs/>
          <w:color w:val="4472C4" w:themeColor="accent1"/>
          <w:sz w:val="32"/>
          <w:szCs w:val="32"/>
          <w:lang w:val="en-US"/>
        </w:rPr>
        <w:t>The observer pattern</w:t>
      </w:r>
    </w:p>
    <w:p w14:paraId="23CA124B" w14:textId="3CEEE4FB" w:rsidR="00A3681B" w:rsidRPr="00A3681B" w:rsidRDefault="00A3681B" w:rsidP="00A3681B">
      <w:pPr>
        <w:rPr>
          <w:rFonts w:ascii="Century Gothic" w:hAnsi="Century Gothic"/>
          <w:sz w:val="24"/>
          <w:szCs w:val="24"/>
          <w:lang w:val="en-US"/>
        </w:rPr>
      </w:pPr>
      <w:r>
        <w:rPr>
          <w:rFonts w:ascii="Century Gothic" w:hAnsi="Century Gothic"/>
          <w:sz w:val="24"/>
          <w:szCs w:val="24"/>
          <w:lang w:val="en-US"/>
        </w:rPr>
        <w:t>This is the interface for the pattern. It has two functions. One takes a quest and notifies you when you complete a quest. The other one notifies you when you collect all the items you need for your current quest</w:t>
      </w:r>
    </w:p>
    <w:p w14:paraId="597DA94F" w14:textId="5EDB20FE" w:rsidR="00A3681B" w:rsidRDefault="00A3681B" w:rsidP="00A3681B">
      <w:pPr>
        <w:rPr>
          <w:rFonts w:ascii="Century Gothic" w:hAnsi="Century Gothic"/>
          <w:sz w:val="24"/>
          <w:szCs w:val="24"/>
          <w:lang w:val="en-US"/>
        </w:rPr>
      </w:pPr>
      <w:r>
        <w:rPr>
          <w:noProof/>
        </w:rPr>
        <w:drawing>
          <wp:inline distT="0" distB="0" distL="0" distR="0" wp14:anchorId="0BEE2DC5" wp14:editId="04DB49AC">
            <wp:extent cx="4605338" cy="159702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1727" cy="1602704"/>
                    </a:xfrm>
                    <a:prstGeom prst="rect">
                      <a:avLst/>
                    </a:prstGeom>
                  </pic:spPr>
                </pic:pic>
              </a:graphicData>
            </a:graphic>
          </wp:inline>
        </w:drawing>
      </w:r>
    </w:p>
    <w:p w14:paraId="178DA983" w14:textId="02CE7EA9" w:rsidR="00A3681B" w:rsidRDefault="00A3681B" w:rsidP="00A3681B">
      <w:pPr>
        <w:rPr>
          <w:rFonts w:ascii="Century Gothic" w:hAnsi="Century Gothic"/>
          <w:sz w:val="24"/>
          <w:szCs w:val="24"/>
          <w:lang w:val="en-US"/>
        </w:rPr>
      </w:pPr>
      <w:r>
        <w:rPr>
          <w:rFonts w:ascii="Century Gothic" w:hAnsi="Century Gothic"/>
          <w:sz w:val="24"/>
          <w:szCs w:val="24"/>
          <w:lang w:val="en-US"/>
        </w:rPr>
        <w:t>Then in my Quest Manager class, I’m making a list of quest observers</w:t>
      </w:r>
    </w:p>
    <w:p w14:paraId="497F530B" w14:textId="47C14000" w:rsidR="00A3681B" w:rsidRDefault="00A3681B" w:rsidP="00A3681B">
      <w:pPr>
        <w:rPr>
          <w:rFonts w:ascii="Century Gothic" w:hAnsi="Century Gothic"/>
          <w:sz w:val="24"/>
          <w:szCs w:val="24"/>
          <w:lang w:val="en-US"/>
        </w:rPr>
      </w:pPr>
      <w:r>
        <w:rPr>
          <w:noProof/>
        </w:rPr>
        <w:drawing>
          <wp:inline distT="0" distB="0" distL="0" distR="0" wp14:anchorId="5D2B4E62" wp14:editId="73D183FC">
            <wp:extent cx="4767263" cy="15105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6846" cy="1523108"/>
                    </a:xfrm>
                    <a:prstGeom prst="rect">
                      <a:avLst/>
                    </a:prstGeom>
                  </pic:spPr>
                </pic:pic>
              </a:graphicData>
            </a:graphic>
          </wp:inline>
        </w:drawing>
      </w:r>
    </w:p>
    <w:p w14:paraId="5BC117BD" w14:textId="19B8A267" w:rsidR="00714C7B" w:rsidRDefault="00714C7B" w:rsidP="00A3681B">
      <w:pPr>
        <w:rPr>
          <w:rFonts w:ascii="Century Gothic" w:hAnsi="Century Gothic"/>
          <w:sz w:val="24"/>
          <w:szCs w:val="24"/>
          <w:lang w:val="en-US"/>
        </w:rPr>
      </w:pPr>
    </w:p>
    <w:p w14:paraId="5B3AFCBE" w14:textId="00FEEF20" w:rsidR="00714C7B" w:rsidRDefault="00714C7B" w:rsidP="00A3681B">
      <w:pPr>
        <w:rPr>
          <w:rFonts w:ascii="Century Gothic" w:hAnsi="Century Gothic"/>
          <w:sz w:val="24"/>
          <w:szCs w:val="24"/>
          <w:lang w:val="en-US"/>
        </w:rPr>
      </w:pPr>
    </w:p>
    <w:p w14:paraId="4F2859E5" w14:textId="77777777" w:rsidR="00714C7B" w:rsidRDefault="00714C7B" w:rsidP="00A3681B">
      <w:pPr>
        <w:rPr>
          <w:rFonts w:ascii="Century Gothic" w:hAnsi="Century Gothic"/>
          <w:sz w:val="24"/>
          <w:szCs w:val="24"/>
          <w:lang w:val="en-US"/>
        </w:rPr>
      </w:pPr>
    </w:p>
    <w:p w14:paraId="487EDC5D" w14:textId="7E35E580" w:rsidR="00A3681B" w:rsidRDefault="00A3681B" w:rsidP="00A3681B">
      <w:pPr>
        <w:rPr>
          <w:rFonts w:ascii="Century Gothic" w:hAnsi="Century Gothic"/>
          <w:sz w:val="24"/>
          <w:szCs w:val="24"/>
          <w:lang w:val="en-US"/>
        </w:rPr>
      </w:pPr>
    </w:p>
    <w:p w14:paraId="74B26039" w14:textId="45BEA01B" w:rsidR="00714C7B" w:rsidRDefault="00714C7B" w:rsidP="00A3681B">
      <w:pPr>
        <w:rPr>
          <w:rFonts w:ascii="Century Gothic" w:hAnsi="Century Gothic"/>
          <w:sz w:val="24"/>
          <w:szCs w:val="24"/>
          <w:lang w:val="en-US"/>
        </w:rPr>
      </w:pPr>
      <w:r>
        <w:rPr>
          <w:rFonts w:ascii="Century Gothic" w:hAnsi="Century Gothic"/>
          <w:sz w:val="24"/>
          <w:szCs w:val="24"/>
          <w:lang w:val="en-US"/>
        </w:rPr>
        <w:lastRenderedPageBreak/>
        <w:t xml:space="preserve">This adds an observer to the </w:t>
      </w:r>
      <w:proofErr w:type="spellStart"/>
      <w:r>
        <w:rPr>
          <w:rFonts w:ascii="Century Gothic" w:hAnsi="Century Gothic"/>
          <w:sz w:val="24"/>
          <w:szCs w:val="24"/>
          <w:lang w:val="en-US"/>
        </w:rPr>
        <w:t>questObservers</w:t>
      </w:r>
      <w:proofErr w:type="spellEnd"/>
      <w:r>
        <w:rPr>
          <w:rFonts w:ascii="Century Gothic" w:hAnsi="Century Gothic"/>
          <w:sz w:val="24"/>
          <w:szCs w:val="24"/>
          <w:lang w:val="en-US"/>
        </w:rPr>
        <w:t xml:space="preserve"> list if it doesn’t already exist</w:t>
      </w:r>
    </w:p>
    <w:p w14:paraId="2F6EE222" w14:textId="3D11038D" w:rsidR="00A3681B" w:rsidRDefault="00A3681B" w:rsidP="00A3681B">
      <w:pPr>
        <w:rPr>
          <w:rFonts w:ascii="Century Gothic" w:hAnsi="Century Gothic"/>
          <w:sz w:val="24"/>
          <w:szCs w:val="24"/>
          <w:lang w:val="en-US"/>
        </w:rPr>
      </w:pPr>
      <w:r w:rsidRPr="00A3681B">
        <w:rPr>
          <w:rFonts w:ascii="Century Gothic" w:hAnsi="Century Gothic"/>
          <w:noProof/>
          <w:sz w:val="24"/>
          <w:szCs w:val="24"/>
          <w:lang w:val="en-US"/>
        </w:rPr>
        <w:drawing>
          <wp:inline distT="0" distB="0" distL="0" distR="0" wp14:anchorId="0C46EF04" wp14:editId="3174504D">
            <wp:extent cx="5057775" cy="148102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2799" cy="1482492"/>
                    </a:xfrm>
                    <a:prstGeom prst="rect">
                      <a:avLst/>
                    </a:prstGeom>
                  </pic:spPr>
                </pic:pic>
              </a:graphicData>
            </a:graphic>
          </wp:inline>
        </w:drawing>
      </w:r>
    </w:p>
    <w:p w14:paraId="0D6EF3E4" w14:textId="748F2C45" w:rsidR="00714C7B" w:rsidRPr="00714C7B" w:rsidRDefault="00714C7B" w:rsidP="00A3681B">
      <w:pPr>
        <w:rPr>
          <w:rFonts w:ascii="Century Gothic" w:hAnsi="Century Gothic"/>
          <w:sz w:val="24"/>
          <w:szCs w:val="24"/>
          <w:lang w:val="en-US"/>
        </w:rPr>
      </w:pPr>
      <w:r>
        <w:rPr>
          <w:rFonts w:ascii="Century Gothic" w:hAnsi="Century Gothic"/>
          <w:sz w:val="24"/>
          <w:szCs w:val="24"/>
          <w:lang w:val="en-US"/>
        </w:rPr>
        <w:t>This is the function that checks if the quest is complete and then calls the notify function</w:t>
      </w:r>
    </w:p>
    <w:p w14:paraId="7C3C1F19" w14:textId="363B1ABF" w:rsidR="00714C7B" w:rsidRDefault="00714C7B" w:rsidP="00A3681B">
      <w:pPr>
        <w:rPr>
          <w:rFonts w:ascii="Century Gothic" w:hAnsi="Century Gothic"/>
          <w:sz w:val="24"/>
          <w:szCs w:val="24"/>
          <w:lang w:val="en-US"/>
        </w:rPr>
      </w:pPr>
      <w:r>
        <w:rPr>
          <w:noProof/>
        </w:rPr>
        <w:drawing>
          <wp:inline distT="0" distB="0" distL="0" distR="0" wp14:anchorId="3C476304" wp14:editId="2002538B">
            <wp:extent cx="4486275" cy="150354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2799" cy="1509081"/>
                    </a:xfrm>
                    <a:prstGeom prst="rect">
                      <a:avLst/>
                    </a:prstGeom>
                  </pic:spPr>
                </pic:pic>
              </a:graphicData>
            </a:graphic>
          </wp:inline>
        </w:drawing>
      </w:r>
    </w:p>
    <w:p w14:paraId="79D290F5" w14:textId="59CE3D34" w:rsidR="00714C7B" w:rsidRDefault="00714C7B" w:rsidP="00A3681B">
      <w:pPr>
        <w:rPr>
          <w:rFonts w:ascii="Century Gothic" w:hAnsi="Century Gothic"/>
          <w:sz w:val="24"/>
          <w:szCs w:val="24"/>
          <w:lang w:val="en-US"/>
        </w:rPr>
      </w:pPr>
      <w:r>
        <w:rPr>
          <w:rFonts w:ascii="Century Gothic" w:hAnsi="Century Gothic"/>
          <w:sz w:val="24"/>
          <w:szCs w:val="24"/>
          <w:lang w:val="en-US"/>
        </w:rPr>
        <w:t>This is where I am calling the function once you have all the items for a certain quest and then it notifies you</w:t>
      </w:r>
    </w:p>
    <w:p w14:paraId="6765422A" w14:textId="4B7D9D9D" w:rsidR="00714C7B" w:rsidRDefault="00714C7B" w:rsidP="00A3681B">
      <w:pPr>
        <w:rPr>
          <w:rFonts w:ascii="Century Gothic" w:hAnsi="Century Gothic"/>
          <w:sz w:val="24"/>
          <w:szCs w:val="24"/>
          <w:lang w:val="en-US"/>
        </w:rPr>
      </w:pPr>
      <w:r w:rsidRPr="00714C7B">
        <w:rPr>
          <w:rFonts w:ascii="Century Gothic" w:hAnsi="Century Gothic"/>
          <w:noProof/>
          <w:sz w:val="24"/>
          <w:szCs w:val="24"/>
          <w:lang w:val="en-US"/>
        </w:rPr>
        <w:drawing>
          <wp:inline distT="0" distB="0" distL="0" distR="0" wp14:anchorId="748C8131" wp14:editId="20A9597C">
            <wp:extent cx="4431766" cy="3519488"/>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4911" cy="3521985"/>
                    </a:xfrm>
                    <a:prstGeom prst="rect">
                      <a:avLst/>
                    </a:prstGeom>
                  </pic:spPr>
                </pic:pic>
              </a:graphicData>
            </a:graphic>
          </wp:inline>
        </w:drawing>
      </w:r>
    </w:p>
    <w:p w14:paraId="2D145AD1" w14:textId="1C4ED0E9" w:rsidR="00714C7B" w:rsidRDefault="00714C7B" w:rsidP="00A3681B">
      <w:pPr>
        <w:rPr>
          <w:rFonts w:ascii="Century Gothic" w:hAnsi="Century Gothic"/>
          <w:sz w:val="24"/>
          <w:szCs w:val="24"/>
          <w:lang w:val="en-US"/>
        </w:rPr>
      </w:pPr>
    </w:p>
    <w:p w14:paraId="16B12D4D" w14:textId="26238E5C" w:rsidR="00714C7B" w:rsidRDefault="00714C7B" w:rsidP="00A3681B">
      <w:pPr>
        <w:rPr>
          <w:rFonts w:ascii="Century Gothic" w:hAnsi="Century Gothic"/>
          <w:sz w:val="24"/>
          <w:szCs w:val="24"/>
          <w:lang w:val="en-US"/>
        </w:rPr>
      </w:pPr>
    </w:p>
    <w:p w14:paraId="63002DF2" w14:textId="639857E8" w:rsidR="00714C7B" w:rsidRDefault="00714C7B" w:rsidP="00A3681B">
      <w:pPr>
        <w:rPr>
          <w:rFonts w:ascii="Century Gothic" w:hAnsi="Century Gothic"/>
          <w:sz w:val="24"/>
          <w:szCs w:val="24"/>
          <w:lang w:val="en-US"/>
        </w:rPr>
      </w:pPr>
      <w:r>
        <w:rPr>
          <w:rFonts w:ascii="Century Gothic" w:hAnsi="Century Gothic"/>
          <w:sz w:val="24"/>
          <w:szCs w:val="24"/>
          <w:lang w:val="en-US"/>
        </w:rPr>
        <w:lastRenderedPageBreak/>
        <w:t>This is just where the functions are being defined and the logic of when they get called</w:t>
      </w:r>
    </w:p>
    <w:p w14:paraId="3ABB4AF2" w14:textId="66714AA7" w:rsidR="00714C7B" w:rsidRDefault="00714C7B" w:rsidP="00A3681B">
      <w:pPr>
        <w:rPr>
          <w:rFonts w:ascii="Century Gothic" w:hAnsi="Century Gothic"/>
          <w:sz w:val="24"/>
          <w:szCs w:val="24"/>
          <w:lang w:val="en-US"/>
        </w:rPr>
      </w:pPr>
      <w:r>
        <w:rPr>
          <w:noProof/>
        </w:rPr>
        <w:drawing>
          <wp:inline distT="0" distB="0" distL="0" distR="0" wp14:anchorId="426E1445" wp14:editId="12D4F311">
            <wp:extent cx="5731510" cy="4744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44085"/>
                    </a:xfrm>
                    <a:prstGeom prst="rect">
                      <a:avLst/>
                    </a:prstGeom>
                  </pic:spPr>
                </pic:pic>
              </a:graphicData>
            </a:graphic>
          </wp:inline>
        </w:drawing>
      </w:r>
    </w:p>
    <w:p w14:paraId="2349CDAC" w14:textId="6B6F8411" w:rsidR="00714C7B" w:rsidRDefault="00714C7B" w:rsidP="00A3681B">
      <w:pPr>
        <w:rPr>
          <w:rFonts w:ascii="Century Gothic" w:hAnsi="Century Gothic"/>
          <w:sz w:val="24"/>
          <w:szCs w:val="24"/>
          <w:lang w:val="en-US"/>
        </w:rPr>
      </w:pPr>
      <w:r>
        <w:rPr>
          <w:rFonts w:ascii="Century Gothic" w:hAnsi="Century Gothic"/>
          <w:sz w:val="24"/>
          <w:szCs w:val="24"/>
          <w:lang w:val="en-US"/>
        </w:rPr>
        <w:t>When you get a quest, that’s when you register the observer to a quest</w:t>
      </w:r>
    </w:p>
    <w:p w14:paraId="7FC3506C" w14:textId="411513CD" w:rsidR="00714C7B" w:rsidRDefault="00714C7B" w:rsidP="00A3681B">
      <w:pPr>
        <w:rPr>
          <w:rFonts w:ascii="Century Gothic" w:hAnsi="Century Gothic"/>
          <w:sz w:val="24"/>
          <w:szCs w:val="24"/>
          <w:lang w:val="en-US"/>
        </w:rPr>
      </w:pPr>
      <w:r>
        <w:rPr>
          <w:noProof/>
        </w:rPr>
        <w:drawing>
          <wp:inline distT="0" distB="0" distL="0" distR="0" wp14:anchorId="667FB0D8" wp14:editId="22C517FC">
            <wp:extent cx="5731510" cy="28994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9410"/>
                    </a:xfrm>
                    <a:prstGeom prst="rect">
                      <a:avLst/>
                    </a:prstGeom>
                  </pic:spPr>
                </pic:pic>
              </a:graphicData>
            </a:graphic>
          </wp:inline>
        </w:drawing>
      </w:r>
    </w:p>
    <w:p w14:paraId="60A58107" w14:textId="4853D66A" w:rsidR="00EE5846" w:rsidRDefault="00EE5846" w:rsidP="00A3681B">
      <w:pPr>
        <w:rPr>
          <w:rFonts w:ascii="Century Gothic" w:hAnsi="Century Gothic"/>
          <w:sz w:val="24"/>
          <w:szCs w:val="24"/>
          <w:lang w:val="en-US"/>
        </w:rPr>
      </w:pPr>
    </w:p>
    <w:p w14:paraId="5355776C" w14:textId="0A75A2E2" w:rsidR="00EE5846" w:rsidRDefault="00EE5846" w:rsidP="00A3681B">
      <w:pPr>
        <w:rPr>
          <w:rFonts w:ascii="Century Gothic" w:hAnsi="Century Gothic"/>
          <w:sz w:val="24"/>
          <w:szCs w:val="24"/>
          <w:lang w:val="en-US"/>
        </w:rPr>
      </w:pPr>
      <w:r>
        <w:rPr>
          <w:rFonts w:ascii="Century Gothic" w:hAnsi="Century Gothic"/>
          <w:sz w:val="24"/>
          <w:szCs w:val="24"/>
          <w:lang w:val="en-US"/>
        </w:rPr>
        <w:t>This is what it looks like in the game when you have all the items</w:t>
      </w:r>
      <w:r>
        <w:rPr>
          <w:rFonts w:ascii="Century Gothic" w:hAnsi="Century Gothic"/>
          <w:sz w:val="24"/>
          <w:szCs w:val="24"/>
          <w:lang w:val="en-US"/>
        </w:rPr>
        <w:br/>
      </w:r>
      <w:r w:rsidRPr="00EE5846">
        <w:rPr>
          <w:rFonts w:ascii="Century Gothic" w:hAnsi="Century Gothic"/>
          <w:sz w:val="24"/>
          <w:szCs w:val="24"/>
          <w:lang w:val="en-US"/>
        </w:rPr>
        <w:drawing>
          <wp:inline distT="0" distB="0" distL="0" distR="0" wp14:anchorId="5DF6808E" wp14:editId="54AEBA3A">
            <wp:extent cx="5468113"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113" cy="819264"/>
                    </a:xfrm>
                    <a:prstGeom prst="rect">
                      <a:avLst/>
                    </a:prstGeom>
                  </pic:spPr>
                </pic:pic>
              </a:graphicData>
            </a:graphic>
          </wp:inline>
        </w:drawing>
      </w:r>
    </w:p>
    <w:p w14:paraId="32BF255F" w14:textId="3B147FBF" w:rsidR="00714C7B" w:rsidRDefault="00714C7B" w:rsidP="00714C7B">
      <w:pPr>
        <w:rPr>
          <w:rFonts w:ascii="Century Gothic" w:hAnsi="Century Gothic"/>
          <w:b/>
          <w:bCs/>
          <w:color w:val="4472C4" w:themeColor="accent1"/>
          <w:sz w:val="32"/>
          <w:szCs w:val="32"/>
          <w:lang w:val="en-US"/>
        </w:rPr>
      </w:pPr>
      <w:r>
        <w:rPr>
          <w:rFonts w:ascii="Century Gothic" w:hAnsi="Century Gothic"/>
          <w:b/>
          <w:bCs/>
          <w:color w:val="4472C4" w:themeColor="accent1"/>
          <w:sz w:val="32"/>
          <w:szCs w:val="32"/>
          <w:lang w:val="en-US"/>
        </w:rPr>
        <w:t>The singleton pattern</w:t>
      </w:r>
    </w:p>
    <w:p w14:paraId="511B4561" w14:textId="063E58B0" w:rsidR="00714C7B" w:rsidRDefault="00714C7B" w:rsidP="00A3681B">
      <w:pPr>
        <w:rPr>
          <w:rFonts w:ascii="Century Gothic" w:hAnsi="Century Gothic"/>
          <w:sz w:val="24"/>
          <w:szCs w:val="24"/>
          <w:lang w:val="en-US"/>
        </w:rPr>
      </w:pPr>
      <w:r>
        <w:rPr>
          <w:rFonts w:ascii="Century Gothic" w:hAnsi="Century Gothic"/>
          <w:sz w:val="24"/>
          <w:szCs w:val="24"/>
          <w:lang w:val="en-US"/>
        </w:rPr>
        <w:t>This is how you make the singleton pattern. Make an instance of the class and make sure it’s the only instance that can exist.  It is much simpler than the observer pattern. What makes this so useful is that you can call this class from anywhere</w:t>
      </w:r>
    </w:p>
    <w:p w14:paraId="44112C3A" w14:textId="38A7B639" w:rsidR="00714C7B" w:rsidRDefault="00714C7B" w:rsidP="00A3681B">
      <w:pPr>
        <w:rPr>
          <w:rFonts w:ascii="Century Gothic" w:hAnsi="Century Gothic"/>
          <w:sz w:val="24"/>
          <w:szCs w:val="24"/>
          <w:lang w:val="en-US"/>
        </w:rPr>
      </w:pPr>
      <w:r w:rsidRPr="00714C7B">
        <w:rPr>
          <w:rFonts w:ascii="Century Gothic" w:hAnsi="Century Gothic"/>
          <w:noProof/>
          <w:sz w:val="24"/>
          <w:szCs w:val="24"/>
          <w:lang w:val="en-US"/>
        </w:rPr>
        <w:drawing>
          <wp:inline distT="0" distB="0" distL="0" distR="0" wp14:anchorId="34A5BA16" wp14:editId="4EBEAD77">
            <wp:extent cx="3596518" cy="2185988"/>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138" cy="2190620"/>
                    </a:xfrm>
                    <a:prstGeom prst="rect">
                      <a:avLst/>
                    </a:prstGeom>
                  </pic:spPr>
                </pic:pic>
              </a:graphicData>
            </a:graphic>
          </wp:inline>
        </w:drawing>
      </w:r>
    </w:p>
    <w:p w14:paraId="1506883E" w14:textId="6D74FAC2" w:rsidR="00714C7B" w:rsidRDefault="00714C7B" w:rsidP="00A3681B">
      <w:pPr>
        <w:rPr>
          <w:rFonts w:ascii="Century Gothic" w:hAnsi="Century Gothic"/>
          <w:sz w:val="24"/>
          <w:szCs w:val="24"/>
          <w:lang w:val="en-US"/>
        </w:rPr>
      </w:pPr>
      <w:r>
        <w:rPr>
          <w:rFonts w:ascii="Century Gothic" w:hAnsi="Century Gothic"/>
          <w:sz w:val="24"/>
          <w:szCs w:val="24"/>
          <w:lang w:val="en-US"/>
        </w:rPr>
        <w:t xml:space="preserve">This is </w:t>
      </w:r>
      <w:proofErr w:type="spellStart"/>
      <w:r w:rsidR="00A849ED">
        <w:rPr>
          <w:rFonts w:ascii="Century Gothic" w:hAnsi="Century Gothic"/>
          <w:sz w:val="24"/>
          <w:szCs w:val="24"/>
          <w:lang w:val="en-US"/>
        </w:rPr>
        <w:t>is</w:t>
      </w:r>
      <w:proofErr w:type="spellEnd"/>
      <w:r w:rsidR="00A849ED">
        <w:rPr>
          <w:rFonts w:ascii="Century Gothic" w:hAnsi="Century Gothic"/>
          <w:sz w:val="24"/>
          <w:szCs w:val="24"/>
          <w:lang w:val="en-US"/>
        </w:rPr>
        <w:t xml:space="preserve"> how you use the singleton in a different class, by using the class name followed by instance and then the function or variable you want to use.</w:t>
      </w:r>
    </w:p>
    <w:p w14:paraId="5CF73D10" w14:textId="657FF347" w:rsidR="00714C7B" w:rsidRPr="00A3681B" w:rsidRDefault="00714C7B" w:rsidP="00A3681B">
      <w:pPr>
        <w:rPr>
          <w:rFonts w:ascii="Century Gothic" w:hAnsi="Century Gothic"/>
          <w:sz w:val="24"/>
          <w:szCs w:val="24"/>
          <w:lang w:val="en-US"/>
        </w:rPr>
      </w:pPr>
      <w:r w:rsidRPr="00714C7B">
        <w:rPr>
          <w:rFonts w:ascii="Century Gothic" w:hAnsi="Century Gothic"/>
          <w:noProof/>
          <w:sz w:val="24"/>
          <w:szCs w:val="24"/>
          <w:lang w:val="en-US"/>
        </w:rPr>
        <w:drawing>
          <wp:inline distT="0" distB="0" distL="0" distR="0" wp14:anchorId="78A4DA0F" wp14:editId="66E6A07D">
            <wp:extent cx="5731510" cy="603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3250"/>
                    </a:xfrm>
                    <a:prstGeom prst="rect">
                      <a:avLst/>
                    </a:prstGeom>
                  </pic:spPr>
                </pic:pic>
              </a:graphicData>
            </a:graphic>
          </wp:inline>
        </w:drawing>
      </w:r>
    </w:p>
    <w:p w14:paraId="1ADE5D33" w14:textId="5FAA3E99" w:rsidR="00A3681B" w:rsidRDefault="00A3681B" w:rsidP="00A3681B">
      <w:pPr>
        <w:rPr>
          <w:rFonts w:ascii="Century Gothic" w:hAnsi="Century Gothic"/>
          <w:sz w:val="24"/>
          <w:szCs w:val="24"/>
          <w:lang w:val="en-US"/>
        </w:rPr>
      </w:pPr>
    </w:p>
    <w:p w14:paraId="213061F4" w14:textId="77777777" w:rsidR="00A3681B" w:rsidRPr="00A3681B" w:rsidRDefault="00A3681B" w:rsidP="00A3681B">
      <w:pPr>
        <w:rPr>
          <w:rFonts w:ascii="Century Gothic" w:hAnsi="Century Gothic"/>
          <w:sz w:val="24"/>
          <w:szCs w:val="24"/>
          <w:lang w:val="en-US"/>
        </w:rPr>
      </w:pPr>
    </w:p>
    <w:sectPr w:rsidR="00A3681B" w:rsidRPr="00A3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F63"/>
    <w:multiLevelType w:val="hybridMultilevel"/>
    <w:tmpl w:val="887A55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55"/>
    <w:rsid w:val="0028570C"/>
    <w:rsid w:val="003074CC"/>
    <w:rsid w:val="00405D55"/>
    <w:rsid w:val="00714C7B"/>
    <w:rsid w:val="00A3681B"/>
    <w:rsid w:val="00A849ED"/>
    <w:rsid w:val="00EE5846"/>
    <w:rsid w:val="00F34D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7577"/>
  <w15:chartTrackingRefBased/>
  <w15:docId w15:val="{43CC7CAD-8D97-43CD-BF13-13E83B39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4</cp:revision>
  <dcterms:created xsi:type="dcterms:W3CDTF">2023-12-07T14:50:00Z</dcterms:created>
  <dcterms:modified xsi:type="dcterms:W3CDTF">2023-12-07T17:07:00Z</dcterms:modified>
</cp:coreProperties>
</file>