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Coding Conventions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Bracing: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90863" cy="1375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375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Prefixes: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These letters precede the the chosen name for variables, functions, and classes. Variables and parameters begin with lowercase letter while functions and classes begin with uppercase letter.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‘G’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Global variable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‘M’ </w:t>
      </w:r>
      <w:r w:rsidDel="00000000" w:rsidR="00000000" w:rsidRPr="00000000">
        <w:rPr>
          <w:rtl w:val="0"/>
        </w:rPr>
        <w:t xml:space="preserve">- Member variable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‘P’ </w:t>
      </w:r>
      <w:r w:rsidDel="00000000" w:rsidR="00000000" w:rsidRPr="00000000">
        <w:rPr>
          <w:rtl w:val="0"/>
        </w:rPr>
        <w:t xml:space="preserve">- Pointer variable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‘V’</w:t>
      </w:r>
      <w:r w:rsidDel="00000000" w:rsidR="00000000" w:rsidRPr="00000000">
        <w:rPr>
          <w:rtl w:val="0"/>
        </w:rPr>
        <w:t xml:space="preserve"> - Virtual function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‘I’</w:t>
      </w:r>
      <w:r w:rsidDel="00000000" w:rsidR="00000000" w:rsidRPr="00000000">
        <w:rPr>
          <w:rtl w:val="0"/>
        </w:rPr>
        <w:t xml:space="preserve"> - Interface class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Capitalization: 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that our variables always start with a lower case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Any multi word variable, classes,function and methods are used typed in camel casing for example: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 iHaveWon;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Any macros or convention will be typed out using underscores to separate words and typed out in all caps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start with a line of asterisks and end your comment line with another bar of   asterisks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/***************************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Function Name 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Description 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Parameters 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Return 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***************************/</w:t>
      </w:r>
    </w:p>
    <w:p w:rsidR="00000000" w:rsidDel="00000000" w:rsidP="00000000" w:rsidRDefault="00000000" w:rsidRPr="00000000" w14:paraId="00000020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/*************************** </w:t>
      </w:r>
    </w:p>
    <w:p w:rsidR="00000000" w:rsidDel="00000000" w:rsidP="00000000" w:rsidRDefault="00000000" w:rsidRPr="00000000" w14:paraId="00000021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File Name</w:t>
      </w:r>
    </w:p>
    <w:p w:rsidR="00000000" w:rsidDel="00000000" w:rsidP="00000000" w:rsidRDefault="00000000" w:rsidRPr="00000000" w14:paraId="00000022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Authors and Copyright</w:t>
      </w:r>
    </w:p>
    <w:p w:rsidR="00000000" w:rsidDel="00000000" w:rsidP="00000000" w:rsidRDefault="00000000" w:rsidRPr="00000000" w14:paraId="00000023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Date Created</w:t>
      </w:r>
    </w:p>
    <w:p w:rsidR="00000000" w:rsidDel="00000000" w:rsidP="00000000" w:rsidRDefault="00000000" w:rsidRPr="00000000" w14:paraId="00000024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Last Update</w:t>
      </w:r>
    </w:p>
    <w:p w:rsidR="00000000" w:rsidDel="00000000" w:rsidP="00000000" w:rsidRDefault="00000000" w:rsidRPr="00000000" w14:paraId="00000025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Version</w:t>
      </w:r>
    </w:p>
    <w:p w:rsidR="00000000" w:rsidDel="00000000" w:rsidP="00000000" w:rsidRDefault="00000000" w:rsidRPr="00000000" w14:paraId="00000026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 Description</w:t>
      </w:r>
    </w:p>
    <w:p w:rsidR="00000000" w:rsidDel="00000000" w:rsidP="00000000" w:rsidRDefault="00000000" w:rsidRPr="00000000" w14:paraId="00000027">
      <w:pPr>
        <w:contextualSpacing w:val="0"/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***************************/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Minimum System Requirements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OS: </w:t>
      </w:r>
      <w:r w:rsidDel="00000000" w:rsidR="00000000" w:rsidRPr="00000000">
        <w:rPr>
          <w:rtl w:val="0"/>
        </w:rPr>
        <w:t xml:space="preserve">Windows 7 32-bit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CPU:</w:t>
      </w:r>
      <w:r w:rsidDel="00000000" w:rsidR="00000000" w:rsidRPr="00000000">
        <w:rPr>
          <w:rtl w:val="0"/>
        </w:rPr>
        <w:t xml:space="preserve"> Intel Core i3 or better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Memory:</w:t>
      </w:r>
      <w:r w:rsidDel="00000000" w:rsidR="00000000" w:rsidRPr="00000000">
        <w:rPr>
          <w:rtl w:val="0"/>
        </w:rPr>
        <w:t xml:space="preserve">  1024 MB RAM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Video Card:</w:t>
      </w:r>
      <w:r w:rsidDel="00000000" w:rsidR="00000000" w:rsidRPr="00000000">
        <w:rPr>
          <w:rtl w:val="0"/>
        </w:rPr>
        <w:t xml:space="preserve"> GeForce GTX 560 or any card compatible with DirectX 12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Sound Card:</w:t>
      </w:r>
      <w:r w:rsidDel="00000000" w:rsidR="00000000" w:rsidRPr="00000000">
        <w:rPr>
          <w:rtl w:val="0"/>
        </w:rPr>
        <w:t xml:space="preserve"> Any card compatible with DirectX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Directory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b w:val="1"/>
          <w:color w:val="24292e"/>
          <w:rtl w:val="0"/>
        </w:rPr>
        <w:t xml:space="preserve">'Docs'</w:t>
      </w:r>
      <w:r w:rsidDel="00000000" w:rsidR="00000000" w:rsidRPr="00000000">
        <w:rPr>
          <w:color w:val="24292e"/>
          <w:rtl w:val="0"/>
        </w:rPr>
        <w:t xml:space="preserve"> folder contains GDD/TDD and other documentation of plans regarding the engine.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b w:val="1"/>
          <w:color w:val="24292e"/>
          <w:rtl w:val="0"/>
        </w:rPr>
        <w:t xml:space="preserve">'Assets'</w:t>
      </w:r>
      <w:r w:rsidDel="00000000" w:rsidR="00000000" w:rsidRPr="00000000">
        <w:rPr>
          <w:color w:val="24292e"/>
          <w:rtl w:val="0"/>
        </w:rPr>
        <w:t xml:space="preserve"> folder may contain 2D art, 3D models, sfx, and bgm files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b w:val="1"/>
          <w:color w:val="24292e"/>
          <w:rtl w:val="0"/>
        </w:rPr>
        <w:t xml:space="preserve">'Source'</w:t>
      </w:r>
      <w:r w:rsidDel="00000000" w:rsidR="00000000" w:rsidRPr="00000000">
        <w:rPr>
          <w:color w:val="24292e"/>
          <w:rtl w:val="0"/>
        </w:rPr>
        <w:t xml:space="preserve"> folder only holds scripts (eg. .cpp and .h). Do NOT put .dll or .exe files.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b w:val="1"/>
          <w:color w:val="24292e"/>
          <w:rtl w:val="0"/>
        </w:rPr>
        <w:t xml:space="preserve">'Test'</w:t>
      </w:r>
      <w:r w:rsidDel="00000000" w:rsidR="00000000" w:rsidRPr="00000000">
        <w:rPr>
          <w:color w:val="24292e"/>
          <w:rtl w:val="0"/>
        </w:rPr>
        <w:t xml:space="preserve"> folder are for test scripts and logs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b w:val="1"/>
          <w:color w:val="24292e"/>
          <w:rtl w:val="0"/>
        </w:rPr>
        <w:t xml:space="preserve">'Blue Rapsol Engine'</w:t>
      </w:r>
      <w:r w:rsidDel="00000000" w:rsidR="00000000" w:rsidRPr="00000000">
        <w:rPr>
          <w:color w:val="24292e"/>
          <w:rtl w:val="0"/>
        </w:rPr>
        <w:t xml:space="preserve"> is for the release build. This is where executables and DLLs go. Data files go in sub folder 'Data'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