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A7EE" w14:textId="3122B56B" w:rsidR="00332DA7" w:rsidRPr="007A54D0" w:rsidRDefault="00332DA7" w:rsidP="00332DA7">
      <w:pPr>
        <w:rPr>
          <w:rFonts w:ascii="Arial" w:hAnsi="Arial" w:cs="Arial"/>
          <w:noProof/>
          <w:sz w:val="24"/>
          <w:szCs w:val="24"/>
        </w:rPr>
      </w:pPr>
      <w:r w:rsidRPr="007A54D0">
        <w:rPr>
          <w:rFonts w:ascii="Arial" w:hAnsi="Arial" w:cs="Arial"/>
          <w:noProof/>
          <w:sz w:val="24"/>
          <w:szCs w:val="24"/>
        </w:rPr>
        <w:t>Introduccion:</w:t>
      </w:r>
    </w:p>
    <w:p w14:paraId="1B96A044" w14:textId="45C2DDB0" w:rsidR="00332DA7" w:rsidRPr="002B00DC" w:rsidRDefault="00332DA7" w:rsidP="00332DA7">
      <w:pPr>
        <w:rPr>
          <w:rFonts w:ascii="Arial" w:hAnsi="Arial" w:cs="Arial"/>
          <w:noProof/>
        </w:rPr>
      </w:pPr>
      <w:r w:rsidRPr="002B00DC">
        <w:rPr>
          <w:rFonts w:ascii="Arial" w:hAnsi="Arial" w:cs="Arial"/>
          <w:noProof/>
        </w:rPr>
        <w:t xml:space="preserve">El presente documento </w:t>
      </w:r>
      <w:r w:rsidR="00F928C8" w:rsidRPr="002B00DC">
        <w:rPr>
          <w:rFonts w:ascii="Arial" w:hAnsi="Arial" w:cs="Arial"/>
          <w:noProof/>
        </w:rPr>
        <w:t>pretende establecer las politicas para los equipos de computo con lineamientos claros los cuales ya estan definidos a través del mismo para el cuidado de los equipos de computo asi como el buen uso de la infraestructura de TI de la empresa.</w:t>
      </w:r>
    </w:p>
    <w:p w14:paraId="523B35C1" w14:textId="269FD857" w:rsidR="00332DA7" w:rsidRPr="007A54D0" w:rsidRDefault="00332DA7" w:rsidP="00332DA7">
      <w:pPr>
        <w:rPr>
          <w:rFonts w:ascii="Arial" w:hAnsi="Arial" w:cs="Arial"/>
          <w:sz w:val="28"/>
          <w:szCs w:val="28"/>
          <w:lang w:val="es-MX"/>
        </w:rPr>
      </w:pPr>
      <w:r w:rsidRPr="007A54D0">
        <w:rPr>
          <w:rFonts w:ascii="Arial" w:hAnsi="Arial" w:cs="Arial"/>
          <w:noProof/>
          <w:sz w:val="24"/>
          <w:szCs w:val="24"/>
        </w:rPr>
        <w:t>Objetivo</w:t>
      </w:r>
      <w:r w:rsidR="006C4837" w:rsidRPr="007A54D0">
        <w:rPr>
          <w:rFonts w:ascii="Arial" w:hAnsi="Arial" w:cs="Arial"/>
          <w:noProof/>
          <w:sz w:val="24"/>
          <w:szCs w:val="24"/>
        </w:rPr>
        <w:t xml:space="preserve"> general</w:t>
      </w:r>
    </w:p>
    <w:p w14:paraId="7E4BFD49" w14:textId="55242C6D" w:rsidR="00BA4912" w:rsidRPr="002B00DC" w:rsidRDefault="00E425D8" w:rsidP="0084154E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5"/>
          <w:sz w:val="22"/>
          <w:szCs w:val="22"/>
        </w:rPr>
        <w:t>El</w:t>
      </w:r>
      <w:r w:rsidRPr="002B00DC">
        <w:rPr>
          <w:rFonts w:ascii="Arial" w:hAnsi="Arial" w:cs="Arial"/>
          <w:spacing w:val="-9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objetivo</w:t>
      </w:r>
      <w:r w:rsidRPr="002B00DC">
        <w:rPr>
          <w:rFonts w:ascii="Arial" w:hAnsi="Arial" w:cs="Arial"/>
          <w:spacing w:val="-9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de</w:t>
      </w:r>
      <w:r w:rsidRPr="002B00DC">
        <w:rPr>
          <w:rFonts w:ascii="Arial" w:hAnsi="Arial" w:cs="Arial"/>
          <w:spacing w:val="-8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este</w:t>
      </w:r>
      <w:r w:rsidRPr="002B00DC">
        <w:rPr>
          <w:rFonts w:ascii="Arial" w:hAnsi="Arial" w:cs="Arial"/>
          <w:spacing w:val="-9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documento</w:t>
      </w:r>
      <w:r w:rsidRPr="002B00DC">
        <w:rPr>
          <w:rFonts w:ascii="Arial" w:hAnsi="Arial" w:cs="Arial"/>
          <w:spacing w:val="-9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es</w:t>
      </w:r>
      <w:r w:rsidRPr="002B00DC">
        <w:rPr>
          <w:rFonts w:ascii="Arial" w:hAnsi="Arial" w:cs="Arial"/>
          <w:spacing w:val="-8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establecer</w:t>
      </w:r>
      <w:r w:rsidRPr="002B00DC">
        <w:rPr>
          <w:rFonts w:ascii="Arial" w:hAnsi="Arial" w:cs="Arial"/>
          <w:spacing w:val="-4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las</w:t>
      </w:r>
      <w:r w:rsidRPr="002B00DC">
        <w:rPr>
          <w:rFonts w:ascii="Arial" w:hAnsi="Arial" w:cs="Arial"/>
          <w:spacing w:val="-9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políticas</w:t>
      </w:r>
      <w:r w:rsidRPr="002B00DC">
        <w:rPr>
          <w:rFonts w:ascii="Arial" w:hAnsi="Arial" w:cs="Arial"/>
          <w:spacing w:val="-8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de</w:t>
      </w:r>
      <w:r w:rsidRPr="002B00DC">
        <w:rPr>
          <w:rFonts w:ascii="Arial" w:hAnsi="Arial" w:cs="Arial"/>
          <w:spacing w:val="-8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seguridad</w:t>
      </w:r>
      <w:r w:rsidRPr="002B00DC">
        <w:rPr>
          <w:rFonts w:ascii="Arial" w:hAnsi="Arial" w:cs="Arial"/>
          <w:spacing w:val="-9"/>
          <w:w w:val="95"/>
          <w:sz w:val="22"/>
          <w:szCs w:val="22"/>
        </w:rPr>
        <w:t xml:space="preserve"> </w:t>
      </w:r>
      <w:r w:rsidR="00A835A2" w:rsidRPr="002B00DC">
        <w:rPr>
          <w:rFonts w:ascii="Arial" w:hAnsi="Arial" w:cs="Arial"/>
          <w:w w:val="95"/>
          <w:sz w:val="22"/>
          <w:szCs w:val="22"/>
        </w:rPr>
        <w:t xml:space="preserve">del área de sistemas </w:t>
      </w:r>
      <w:r w:rsidRPr="002B00DC">
        <w:rPr>
          <w:rFonts w:ascii="Arial" w:hAnsi="Arial" w:cs="Arial"/>
          <w:w w:val="95"/>
          <w:sz w:val="22"/>
          <w:szCs w:val="22"/>
        </w:rPr>
        <w:t>que</w:t>
      </w:r>
      <w:r w:rsidRPr="002B00DC">
        <w:rPr>
          <w:rFonts w:ascii="Arial" w:hAnsi="Arial" w:cs="Arial"/>
          <w:spacing w:val="-8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deben</w:t>
      </w:r>
      <w:r w:rsidRPr="002B00DC">
        <w:rPr>
          <w:rFonts w:ascii="Arial" w:hAnsi="Arial" w:cs="Arial"/>
          <w:spacing w:val="-9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conocer</w:t>
      </w:r>
      <w:r w:rsidRPr="002B00DC">
        <w:rPr>
          <w:rFonts w:ascii="Arial" w:hAnsi="Arial" w:cs="Arial"/>
          <w:spacing w:val="-8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y</w:t>
      </w:r>
      <w:r w:rsidRPr="002B00DC">
        <w:rPr>
          <w:rFonts w:ascii="Arial" w:hAnsi="Arial" w:cs="Arial"/>
          <w:spacing w:val="-7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cumplir</w:t>
      </w:r>
      <w:r w:rsidRPr="002B00DC">
        <w:rPr>
          <w:rFonts w:ascii="Arial" w:hAnsi="Arial" w:cs="Arial"/>
          <w:spacing w:val="-8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todo</w:t>
      </w:r>
      <w:r w:rsidRPr="002B00DC">
        <w:rPr>
          <w:rFonts w:ascii="Arial" w:hAnsi="Arial" w:cs="Arial"/>
          <w:spacing w:val="-9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empleado</w:t>
      </w:r>
      <w:r w:rsidRPr="002B00DC">
        <w:rPr>
          <w:rFonts w:ascii="Arial" w:hAnsi="Arial" w:cs="Arial"/>
          <w:spacing w:val="-7"/>
          <w:w w:val="95"/>
          <w:sz w:val="22"/>
          <w:szCs w:val="22"/>
        </w:rPr>
        <w:t xml:space="preserve"> </w:t>
      </w:r>
      <w:r w:rsidRPr="002B00DC">
        <w:rPr>
          <w:rFonts w:ascii="Arial" w:hAnsi="Arial" w:cs="Arial"/>
          <w:w w:val="95"/>
          <w:sz w:val="22"/>
          <w:szCs w:val="22"/>
        </w:rPr>
        <w:t>de</w:t>
      </w:r>
      <w:r w:rsidR="00A835A2" w:rsidRPr="002B00DC">
        <w:rPr>
          <w:rFonts w:ascii="Arial" w:hAnsi="Arial" w:cs="Arial"/>
          <w:w w:val="95"/>
          <w:sz w:val="22"/>
          <w:szCs w:val="22"/>
        </w:rPr>
        <w:t xml:space="preserve"> la empresa Giotex </w:t>
      </w:r>
      <w:r w:rsidRPr="002B00DC">
        <w:rPr>
          <w:rFonts w:ascii="Arial" w:hAnsi="Arial" w:cs="Arial"/>
          <w:w w:val="90"/>
          <w:sz w:val="22"/>
          <w:szCs w:val="22"/>
        </w:rPr>
        <w:t>Políticas</w:t>
      </w:r>
      <w:r w:rsidRPr="002B00DC">
        <w:rPr>
          <w:rFonts w:ascii="Arial" w:hAnsi="Arial" w:cs="Arial"/>
          <w:spacing w:val="9"/>
          <w:w w:val="90"/>
          <w:sz w:val="22"/>
          <w:szCs w:val="22"/>
        </w:rPr>
        <w:t xml:space="preserve"> </w:t>
      </w:r>
      <w:r w:rsidRPr="002B00DC">
        <w:rPr>
          <w:rFonts w:ascii="Arial" w:hAnsi="Arial" w:cs="Arial"/>
          <w:w w:val="90"/>
          <w:sz w:val="22"/>
          <w:szCs w:val="22"/>
        </w:rPr>
        <w:t>para</w:t>
      </w:r>
      <w:r w:rsidRPr="002B00DC">
        <w:rPr>
          <w:rFonts w:ascii="Arial" w:hAnsi="Arial" w:cs="Arial"/>
          <w:spacing w:val="9"/>
          <w:w w:val="90"/>
          <w:sz w:val="22"/>
          <w:szCs w:val="22"/>
        </w:rPr>
        <w:t xml:space="preserve"> </w:t>
      </w:r>
      <w:r w:rsidRPr="002B00DC">
        <w:rPr>
          <w:rFonts w:ascii="Arial" w:hAnsi="Arial" w:cs="Arial"/>
          <w:w w:val="90"/>
          <w:sz w:val="22"/>
          <w:szCs w:val="22"/>
        </w:rPr>
        <w:t>el</w:t>
      </w:r>
      <w:r w:rsidRPr="002B00DC">
        <w:rPr>
          <w:rFonts w:ascii="Arial" w:hAnsi="Arial" w:cs="Arial"/>
          <w:spacing w:val="10"/>
          <w:w w:val="90"/>
          <w:sz w:val="22"/>
          <w:szCs w:val="22"/>
        </w:rPr>
        <w:t xml:space="preserve"> </w:t>
      </w:r>
      <w:r w:rsidRPr="002B00DC">
        <w:rPr>
          <w:rFonts w:ascii="Arial" w:hAnsi="Arial" w:cs="Arial"/>
          <w:w w:val="90"/>
          <w:sz w:val="22"/>
          <w:szCs w:val="22"/>
        </w:rPr>
        <w:t>uso</w:t>
      </w:r>
      <w:r w:rsidRPr="002B00DC">
        <w:rPr>
          <w:rFonts w:ascii="Arial" w:hAnsi="Arial" w:cs="Arial"/>
          <w:spacing w:val="6"/>
          <w:w w:val="90"/>
          <w:sz w:val="22"/>
          <w:szCs w:val="22"/>
        </w:rPr>
        <w:t xml:space="preserve"> </w:t>
      </w:r>
      <w:r w:rsidRPr="002B00DC">
        <w:rPr>
          <w:rFonts w:ascii="Arial" w:hAnsi="Arial" w:cs="Arial"/>
          <w:w w:val="90"/>
          <w:sz w:val="22"/>
          <w:szCs w:val="22"/>
        </w:rPr>
        <w:t>adecuado</w:t>
      </w:r>
      <w:r w:rsidRPr="002B00DC">
        <w:rPr>
          <w:rFonts w:ascii="Arial" w:hAnsi="Arial" w:cs="Arial"/>
          <w:spacing w:val="11"/>
          <w:w w:val="90"/>
          <w:sz w:val="22"/>
          <w:szCs w:val="22"/>
        </w:rPr>
        <w:t xml:space="preserve"> </w:t>
      </w:r>
      <w:r w:rsidRPr="002B00DC">
        <w:rPr>
          <w:rFonts w:ascii="Arial" w:hAnsi="Arial" w:cs="Arial"/>
          <w:w w:val="90"/>
          <w:sz w:val="22"/>
          <w:szCs w:val="22"/>
        </w:rPr>
        <w:t>de</w:t>
      </w:r>
      <w:r w:rsidRPr="002B00DC">
        <w:rPr>
          <w:rFonts w:ascii="Arial" w:hAnsi="Arial" w:cs="Arial"/>
          <w:spacing w:val="9"/>
          <w:w w:val="90"/>
          <w:sz w:val="22"/>
          <w:szCs w:val="22"/>
        </w:rPr>
        <w:t xml:space="preserve"> </w:t>
      </w:r>
      <w:r w:rsidR="00A835A2" w:rsidRPr="002B00DC">
        <w:rPr>
          <w:rFonts w:ascii="Arial" w:hAnsi="Arial" w:cs="Arial"/>
          <w:w w:val="90"/>
          <w:sz w:val="22"/>
          <w:szCs w:val="22"/>
        </w:rPr>
        <w:t>los equipos de cómputo.</w:t>
      </w:r>
      <w:r w:rsidR="006C4837" w:rsidRPr="002B00DC">
        <w:rPr>
          <w:rFonts w:ascii="Arial" w:hAnsi="Arial" w:cs="Arial"/>
          <w:w w:val="90"/>
          <w:sz w:val="22"/>
          <w:szCs w:val="22"/>
        </w:rPr>
        <w:t xml:space="preserve"> </w:t>
      </w:r>
      <w:r w:rsidR="0098441C" w:rsidRPr="002B00DC">
        <w:rPr>
          <w:rFonts w:ascii="Arial" w:hAnsi="Arial" w:cs="Arial"/>
          <w:w w:val="90"/>
          <w:sz w:val="22"/>
          <w:szCs w:val="22"/>
        </w:rPr>
        <w:t xml:space="preserve">Dejar establecidas las políticas de TI que regirán el uso adecuado de los equipos de </w:t>
      </w:r>
      <w:r w:rsidR="0084154E" w:rsidRPr="002B00DC">
        <w:rPr>
          <w:rFonts w:ascii="Arial" w:hAnsi="Arial" w:cs="Arial"/>
          <w:w w:val="90"/>
          <w:sz w:val="22"/>
          <w:szCs w:val="22"/>
        </w:rPr>
        <w:t>cómputo</w:t>
      </w:r>
      <w:r w:rsidR="0098441C" w:rsidRPr="002B00DC">
        <w:rPr>
          <w:rFonts w:ascii="Arial" w:hAnsi="Arial" w:cs="Arial"/>
          <w:w w:val="90"/>
          <w:sz w:val="22"/>
          <w:szCs w:val="22"/>
        </w:rPr>
        <w:t xml:space="preserve"> para asegurar su operatividad de manera que los responsables del uso de las tecnologías aseguren el cumplimiento de las mismas con miras de un trabajo optimo y de calidad</w:t>
      </w:r>
      <w:r w:rsidR="004078AF" w:rsidRPr="002B00DC">
        <w:rPr>
          <w:rFonts w:ascii="Arial" w:hAnsi="Arial" w:cs="Arial"/>
          <w:w w:val="90"/>
          <w:sz w:val="22"/>
          <w:szCs w:val="22"/>
        </w:rPr>
        <w:t>.</w:t>
      </w:r>
    </w:p>
    <w:p w14:paraId="49CAD4CD" w14:textId="56A0E295" w:rsidR="006C4837" w:rsidRDefault="006C4837" w:rsidP="006C4837">
      <w:pPr>
        <w:pStyle w:val="Textoindependiente"/>
        <w:spacing w:before="1" w:line="273" w:lineRule="auto"/>
        <w:ind w:left="112" w:right="113"/>
        <w:rPr>
          <w:rFonts w:ascii="Arial" w:hAnsi="Arial" w:cs="Arial"/>
          <w:w w:val="90"/>
          <w:sz w:val="24"/>
          <w:szCs w:val="24"/>
        </w:rPr>
      </w:pPr>
    </w:p>
    <w:p w14:paraId="7521457E" w14:textId="67C92973" w:rsidR="006C4837" w:rsidRPr="009659DE" w:rsidRDefault="006C4837" w:rsidP="009659DE">
      <w:pPr>
        <w:rPr>
          <w:rFonts w:ascii="Arial" w:hAnsi="Arial" w:cs="Arial"/>
          <w:w w:val="90"/>
          <w:sz w:val="24"/>
          <w:szCs w:val="24"/>
        </w:rPr>
      </w:pPr>
      <w:r w:rsidRPr="009659DE">
        <w:rPr>
          <w:rFonts w:ascii="Arial" w:hAnsi="Arial" w:cs="Arial"/>
          <w:w w:val="90"/>
          <w:sz w:val="24"/>
          <w:szCs w:val="24"/>
        </w:rPr>
        <w:t>Objetivos específicos:</w:t>
      </w:r>
    </w:p>
    <w:p w14:paraId="2B480CD3" w14:textId="77777777" w:rsidR="0084154E" w:rsidRPr="0084154E" w:rsidRDefault="0084154E" w:rsidP="006C4837">
      <w:pPr>
        <w:pStyle w:val="Textoindependiente"/>
        <w:spacing w:before="1" w:line="273" w:lineRule="auto"/>
        <w:ind w:left="112" w:right="113"/>
        <w:rPr>
          <w:rFonts w:ascii="Arial" w:hAnsi="Arial" w:cs="Arial"/>
          <w:w w:val="90"/>
          <w:sz w:val="24"/>
          <w:szCs w:val="24"/>
          <w:u w:val="single"/>
        </w:rPr>
      </w:pPr>
    </w:p>
    <w:p w14:paraId="45925FBB" w14:textId="7A9BD142" w:rsidR="006C4837" w:rsidRPr="002B00DC" w:rsidRDefault="006C4837" w:rsidP="006C4837">
      <w:pPr>
        <w:pStyle w:val="Textoindependiente"/>
        <w:numPr>
          <w:ilvl w:val="0"/>
          <w:numId w:val="5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Establecer políticas </w:t>
      </w:r>
      <w:r w:rsidR="00E3427F" w:rsidRPr="002B00DC">
        <w:rPr>
          <w:rFonts w:ascii="Arial" w:hAnsi="Arial" w:cs="Arial"/>
          <w:w w:val="90"/>
          <w:sz w:val="22"/>
          <w:szCs w:val="22"/>
        </w:rPr>
        <w:t>para asegurar la correcta utilización y durabilidad de los equipos de computo</w:t>
      </w:r>
    </w:p>
    <w:p w14:paraId="4C22EDE6" w14:textId="22557DA0" w:rsidR="006C4837" w:rsidRPr="002B00DC" w:rsidRDefault="006C4837" w:rsidP="006C4837">
      <w:pPr>
        <w:pStyle w:val="Textoindependiente"/>
        <w:numPr>
          <w:ilvl w:val="0"/>
          <w:numId w:val="5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Mantener los equipos de cómputo en óptimas condiciones</w:t>
      </w:r>
      <w:r w:rsidR="00E3427F" w:rsidRPr="002B00DC">
        <w:rPr>
          <w:rFonts w:ascii="Arial" w:hAnsi="Arial" w:cs="Arial"/>
          <w:w w:val="90"/>
          <w:sz w:val="22"/>
          <w:szCs w:val="22"/>
        </w:rPr>
        <w:t xml:space="preserve"> de funcionamiento</w:t>
      </w:r>
    </w:p>
    <w:p w14:paraId="42ED5E1B" w14:textId="5A95EFE6" w:rsidR="006C4837" w:rsidRPr="002B00DC" w:rsidRDefault="00E3427F" w:rsidP="006C4837">
      <w:pPr>
        <w:pStyle w:val="Textoindependiente"/>
        <w:numPr>
          <w:ilvl w:val="0"/>
          <w:numId w:val="5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Prestar </w:t>
      </w:r>
      <w:r w:rsidR="004078AF" w:rsidRPr="002B00DC">
        <w:rPr>
          <w:rFonts w:ascii="Arial" w:hAnsi="Arial" w:cs="Arial"/>
          <w:w w:val="90"/>
          <w:sz w:val="22"/>
          <w:szCs w:val="22"/>
        </w:rPr>
        <w:t>servicio oportuno</w:t>
      </w:r>
      <w:r w:rsidRPr="002B00DC">
        <w:rPr>
          <w:rFonts w:ascii="Arial" w:hAnsi="Arial" w:cs="Arial"/>
          <w:w w:val="90"/>
          <w:sz w:val="22"/>
          <w:szCs w:val="22"/>
        </w:rPr>
        <w:t xml:space="preserve"> y amable para la </w:t>
      </w:r>
      <w:r w:rsidR="004F67A7" w:rsidRPr="002B00DC">
        <w:rPr>
          <w:rFonts w:ascii="Arial" w:hAnsi="Arial" w:cs="Arial"/>
          <w:w w:val="90"/>
          <w:sz w:val="22"/>
          <w:szCs w:val="22"/>
        </w:rPr>
        <w:t>asesoría</w:t>
      </w:r>
      <w:r w:rsidR="004078AF" w:rsidRPr="002B00DC">
        <w:rPr>
          <w:rFonts w:ascii="Arial" w:hAnsi="Arial" w:cs="Arial"/>
          <w:w w:val="90"/>
          <w:sz w:val="22"/>
          <w:szCs w:val="22"/>
        </w:rPr>
        <w:t xml:space="preserve"> en el uso de los equipos de cómputo.</w:t>
      </w:r>
    </w:p>
    <w:p w14:paraId="45212F2F" w14:textId="3CAF416E" w:rsidR="007A54D0" w:rsidRDefault="007A54D0" w:rsidP="007A54D0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68DDC7ED" w14:textId="57A0CD4A" w:rsidR="007A54D0" w:rsidRPr="007A54D0" w:rsidRDefault="007A54D0" w:rsidP="007A54D0">
      <w:pPr>
        <w:pStyle w:val="Textoindependiente"/>
        <w:spacing w:before="1" w:line="273" w:lineRule="auto"/>
        <w:ind w:left="112" w:right="113"/>
        <w:jc w:val="center"/>
        <w:rPr>
          <w:rFonts w:ascii="Arial" w:hAnsi="Arial" w:cs="Arial"/>
          <w:b/>
          <w:bCs/>
          <w:w w:val="90"/>
          <w:sz w:val="24"/>
          <w:szCs w:val="24"/>
        </w:rPr>
      </w:pPr>
      <w:r w:rsidRPr="007A54D0">
        <w:rPr>
          <w:rFonts w:ascii="Arial" w:hAnsi="Arial" w:cs="Arial"/>
          <w:b/>
          <w:bCs/>
          <w:w w:val="90"/>
          <w:sz w:val="24"/>
          <w:szCs w:val="24"/>
        </w:rPr>
        <w:t>Políticas para el uso adecuado de las tecnologías de la información</w:t>
      </w:r>
    </w:p>
    <w:p w14:paraId="5E5F13E5" w14:textId="008B1661" w:rsidR="003422DA" w:rsidRPr="002B00DC" w:rsidRDefault="003422DA" w:rsidP="00C778A2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</w:p>
    <w:p w14:paraId="0A136A00" w14:textId="6C9FDE0E" w:rsidR="003422DA" w:rsidRPr="002B00DC" w:rsidRDefault="003422DA" w:rsidP="003422DA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Todo personal o visitante que utilice la infraestructura informática de la empresa Giotex tales como Equipos de cómputo, sistemas de información, internet, red de voz y datos de programa que son propiedad se obliga a cumplir con las siguientes políticas</w:t>
      </w:r>
      <w:r w:rsidR="00C778A2" w:rsidRPr="002B00DC">
        <w:rPr>
          <w:rFonts w:ascii="Arial" w:hAnsi="Arial" w:cs="Arial"/>
          <w:w w:val="90"/>
          <w:sz w:val="22"/>
          <w:szCs w:val="22"/>
        </w:rPr>
        <w:t xml:space="preserve"> y normas</w:t>
      </w:r>
      <w:r w:rsidRPr="002B00DC">
        <w:rPr>
          <w:rFonts w:ascii="Arial" w:hAnsi="Arial" w:cs="Arial"/>
          <w:w w:val="90"/>
          <w:sz w:val="22"/>
          <w:szCs w:val="22"/>
        </w:rPr>
        <w:t>.</w:t>
      </w:r>
    </w:p>
    <w:p w14:paraId="4C16A224" w14:textId="77777777" w:rsidR="00C778A2" w:rsidRDefault="00C778A2" w:rsidP="003422DA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3B71799B" w14:textId="4157E039" w:rsidR="00C778A2" w:rsidRDefault="000631C4" w:rsidP="003422DA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  <w:r>
        <w:rPr>
          <w:rFonts w:ascii="Arial" w:hAnsi="Arial" w:cs="Arial"/>
          <w:w w:val="90"/>
          <w:sz w:val="24"/>
          <w:szCs w:val="24"/>
        </w:rPr>
        <w:t>Políticas para equipos de cómputo de visitantes</w:t>
      </w:r>
      <w:r w:rsidR="00C778A2">
        <w:rPr>
          <w:rFonts w:ascii="Arial" w:hAnsi="Arial" w:cs="Arial"/>
          <w:w w:val="90"/>
          <w:sz w:val="24"/>
          <w:szCs w:val="24"/>
        </w:rPr>
        <w:t>:</w:t>
      </w:r>
    </w:p>
    <w:p w14:paraId="7827383F" w14:textId="7CDEB8BD" w:rsidR="00C778A2" w:rsidRPr="002B00DC" w:rsidRDefault="00C778A2" w:rsidP="00C778A2">
      <w:pPr>
        <w:pStyle w:val="Textoindependiente"/>
        <w:numPr>
          <w:ilvl w:val="0"/>
          <w:numId w:val="7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Solicitar la autorización </w:t>
      </w:r>
      <w:r w:rsidR="000631C4" w:rsidRPr="002B00DC">
        <w:rPr>
          <w:rFonts w:ascii="Arial" w:hAnsi="Arial" w:cs="Arial"/>
          <w:w w:val="90"/>
          <w:sz w:val="22"/>
          <w:szCs w:val="22"/>
        </w:rPr>
        <w:t>correspondiente para ingresar un equipo de cómputo a la empresa.</w:t>
      </w:r>
    </w:p>
    <w:p w14:paraId="1684BD58" w14:textId="244AFEF9" w:rsidR="000631C4" w:rsidRPr="002B00DC" w:rsidRDefault="000631C4" w:rsidP="00C778A2">
      <w:pPr>
        <w:pStyle w:val="Textoindependiente"/>
        <w:numPr>
          <w:ilvl w:val="0"/>
          <w:numId w:val="7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Registrar en vigilancia todo equipo de computo para su ingreso a la planta.</w:t>
      </w:r>
    </w:p>
    <w:p w14:paraId="593725DA" w14:textId="36155AF5" w:rsidR="000631C4" w:rsidRPr="002B00DC" w:rsidRDefault="000631C4" w:rsidP="00C778A2">
      <w:pPr>
        <w:pStyle w:val="Textoindependiente"/>
        <w:numPr>
          <w:ilvl w:val="0"/>
          <w:numId w:val="7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Contar con un antivirus actualizado.</w:t>
      </w:r>
    </w:p>
    <w:p w14:paraId="6C4F2791" w14:textId="6B8E7281" w:rsidR="000631C4" w:rsidRPr="002B00DC" w:rsidRDefault="000631C4" w:rsidP="00C778A2">
      <w:pPr>
        <w:pStyle w:val="Textoindependiente"/>
        <w:numPr>
          <w:ilvl w:val="0"/>
          <w:numId w:val="7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Sujetarse a las reglas de acceso a internet controladas por el firewall de seguridad configurado en la red.</w:t>
      </w:r>
    </w:p>
    <w:p w14:paraId="52CBBBFE" w14:textId="6CF7E64C" w:rsidR="000631C4" w:rsidRDefault="000631C4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7D4AE871" w14:textId="7EA5EF00" w:rsidR="000631C4" w:rsidRDefault="000631C4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3ECEC3D8" w14:textId="1D3C099E" w:rsidR="002B00DC" w:rsidRDefault="002B00DC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2349A534" w14:textId="5B537536" w:rsidR="002B00DC" w:rsidRDefault="002B00DC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2BC470BC" w14:textId="2A25A727" w:rsidR="002B00DC" w:rsidRDefault="002B00DC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018A4842" w14:textId="3102AB39" w:rsidR="002B00DC" w:rsidRDefault="002B00DC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4E6F79BB" w14:textId="77777777" w:rsidR="002B00DC" w:rsidRDefault="002B00DC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2C0704AC" w14:textId="77777777" w:rsidR="000631C4" w:rsidRDefault="000631C4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02F3357B" w14:textId="47576808" w:rsidR="00BA4912" w:rsidRDefault="00BA4912" w:rsidP="007A54D0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47C76333" w14:textId="7ACB7AFA" w:rsidR="00BA4912" w:rsidRDefault="00BA4912" w:rsidP="007725EE">
      <w:pPr>
        <w:pStyle w:val="Textoindependiente"/>
        <w:spacing w:before="1" w:line="273" w:lineRule="auto"/>
        <w:ind w:left="112" w:right="113"/>
        <w:rPr>
          <w:rFonts w:ascii="Arial" w:hAnsi="Arial" w:cs="Arial"/>
          <w:w w:val="90"/>
          <w:sz w:val="24"/>
          <w:szCs w:val="24"/>
        </w:rPr>
      </w:pPr>
      <w:r>
        <w:rPr>
          <w:rFonts w:ascii="Arial" w:hAnsi="Arial" w:cs="Arial"/>
          <w:w w:val="90"/>
          <w:sz w:val="24"/>
          <w:szCs w:val="24"/>
        </w:rPr>
        <w:t>Políticas Equipo de cómputo.</w:t>
      </w:r>
    </w:p>
    <w:p w14:paraId="6B39B384" w14:textId="77777777" w:rsidR="00BA4912" w:rsidRDefault="00BA4912" w:rsidP="007725EE">
      <w:pPr>
        <w:pStyle w:val="Textoindependiente"/>
        <w:spacing w:before="1" w:line="273" w:lineRule="auto"/>
        <w:ind w:left="112" w:right="113"/>
        <w:rPr>
          <w:rFonts w:ascii="Arial" w:hAnsi="Arial" w:cs="Arial"/>
          <w:w w:val="90"/>
          <w:sz w:val="24"/>
          <w:szCs w:val="24"/>
        </w:rPr>
      </w:pPr>
    </w:p>
    <w:p w14:paraId="7F3EC529" w14:textId="283BA076" w:rsidR="00BA4912" w:rsidRPr="002B00DC" w:rsidRDefault="00BA4912" w:rsidP="00BA4912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El equipo propiedad de Giotex debe ser utilizado únicamente para actividades relacionadas con los objetivos y metas de la empresa.</w:t>
      </w:r>
    </w:p>
    <w:p w14:paraId="34809820" w14:textId="266C49BE" w:rsidR="00BA4912" w:rsidRPr="002B00DC" w:rsidRDefault="00BA4912" w:rsidP="00BA4912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Para el correcto funcionamiento de los equipos de cómputo deberán realizarse como mínimo dos mantenimientos preventivos al añ</w:t>
      </w:r>
      <w:r w:rsidR="00A22828" w:rsidRPr="002B00DC">
        <w:rPr>
          <w:rFonts w:ascii="Arial" w:hAnsi="Arial" w:cs="Arial"/>
          <w:w w:val="90"/>
          <w:sz w:val="22"/>
          <w:szCs w:val="22"/>
        </w:rPr>
        <w:t xml:space="preserve">o </w:t>
      </w:r>
    </w:p>
    <w:p w14:paraId="2355D312" w14:textId="5E925414" w:rsidR="00A22828" w:rsidRPr="002B00DC" w:rsidRDefault="00A22828" w:rsidP="00BA4912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Al equipo propiedad de Giotex que cuente </w:t>
      </w:r>
      <w:r w:rsidR="00EE4658" w:rsidRPr="002B00DC">
        <w:rPr>
          <w:rFonts w:ascii="Arial" w:hAnsi="Arial" w:cs="Arial"/>
          <w:w w:val="90"/>
          <w:sz w:val="22"/>
          <w:szCs w:val="22"/>
        </w:rPr>
        <w:t>con garantía del fabricante solo se le podrá realizar el mantenimiento preventivo hasta que la garantía venza el equipo puede ser abierto.</w:t>
      </w:r>
    </w:p>
    <w:p w14:paraId="2EB072E9" w14:textId="00A31080" w:rsidR="00EE4658" w:rsidRPr="002B00DC" w:rsidRDefault="00EE4658" w:rsidP="00BA4912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El departamento de sistemas implementara las acciones necesarias para el correcto funcionamiento del equipo de cómputo.</w:t>
      </w:r>
    </w:p>
    <w:p w14:paraId="6C282FA0" w14:textId="28728393" w:rsidR="0098441C" w:rsidRPr="002B00DC" w:rsidRDefault="00EE4658" w:rsidP="00E04A29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El departamento de sistemas es el responsable de la asignación y distribución del equipo de cómputo.</w:t>
      </w:r>
    </w:p>
    <w:p w14:paraId="4C2E71A6" w14:textId="0151951A" w:rsidR="00E04A29" w:rsidRPr="002B00DC" w:rsidRDefault="00E04A29" w:rsidP="00E04A29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Cuando exista algún incidente (robo, extravió, daño físico, etc.) que afecte de manera directa a un equipo de </w:t>
      </w:r>
      <w:r w:rsidR="0084154E" w:rsidRPr="002B00DC">
        <w:rPr>
          <w:rFonts w:ascii="Arial" w:hAnsi="Arial" w:cs="Arial"/>
          <w:w w:val="90"/>
          <w:sz w:val="22"/>
          <w:szCs w:val="22"/>
        </w:rPr>
        <w:t>cómputo</w:t>
      </w:r>
      <w:r w:rsidRPr="002B00DC">
        <w:rPr>
          <w:rFonts w:ascii="Arial" w:hAnsi="Arial" w:cs="Arial"/>
          <w:w w:val="90"/>
          <w:sz w:val="22"/>
          <w:szCs w:val="22"/>
        </w:rPr>
        <w:t xml:space="preserve"> propiedad de Giotex deberá ser notifica de manera inmediata al departamento de sistemas.</w:t>
      </w:r>
    </w:p>
    <w:p w14:paraId="1822E800" w14:textId="2B7BEDE1" w:rsidR="00E04A29" w:rsidRPr="002B00DC" w:rsidRDefault="00E04A29" w:rsidP="00E04A29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Solo el personal autorizado del departamento de sistemas está facultado para abrir los gabinetes de las computadoras para su reparación o limpieza.</w:t>
      </w:r>
    </w:p>
    <w:p w14:paraId="4C6189FC" w14:textId="5CC62615" w:rsidR="00E04A29" w:rsidRPr="002B00DC" w:rsidRDefault="00E04A29" w:rsidP="00E04A29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Todos los equipos propiedad de Giotex deben ser actualizados de manera </w:t>
      </w:r>
      <w:r w:rsidR="009D259A" w:rsidRPr="002B00DC">
        <w:rPr>
          <w:rFonts w:ascii="Arial" w:hAnsi="Arial" w:cs="Arial"/>
          <w:w w:val="90"/>
          <w:sz w:val="22"/>
          <w:szCs w:val="22"/>
        </w:rPr>
        <w:t>periódica</w:t>
      </w:r>
      <w:r w:rsidRPr="002B00DC">
        <w:rPr>
          <w:rFonts w:ascii="Arial" w:hAnsi="Arial" w:cs="Arial"/>
          <w:w w:val="90"/>
          <w:sz w:val="22"/>
          <w:szCs w:val="22"/>
        </w:rPr>
        <w:t xml:space="preserve"> con los últimos parches de seguridad del sistema operativo</w:t>
      </w:r>
      <w:r w:rsidR="009D259A" w:rsidRPr="002B00DC">
        <w:rPr>
          <w:rFonts w:ascii="Arial" w:hAnsi="Arial" w:cs="Arial"/>
          <w:w w:val="90"/>
          <w:sz w:val="22"/>
          <w:szCs w:val="22"/>
        </w:rPr>
        <w:t xml:space="preserve"> y aplicaciones instaladas en el equipo.</w:t>
      </w:r>
    </w:p>
    <w:p w14:paraId="26B93E06" w14:textId="52A1D2E5" w:rsidR="001B026F" w:rsidRPr="002B00DC" w:rsidRDefault="001B026F" w:rsidP="009D259A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La instalación o reubicación de los equipos de </w:t>
      </w:r>
      <w:r w:rsidR="0084154E" w:rsidRPr="002B00DC">
        <w:rPr>
          <w:rFonts w:ascii="Arial" w:hAnsi="Arial" w:cs="Arial"/>
          <w:w w:val="90"/>
          <w:sz w:val="22"/>
          <w:szCs w:val="22"/>
        </w:rPr>
        <w:t>cómputo</w:t>
      </w:r>
      <w:r w:rsidRPr="002B00DC">
        <w:rPr>
          <w:rFonts w:ascii="Arial" w:hAnsi="Arial" w:cs="Arial"/>
          <w:w w:val="90"/>
          <w:sz w:val="22"/>
          <w:szCs w:val="22"/>
        </w:rPr>
        <w:t xml:space="preserve"> al interior de una misma área, ya sea independiente o conectado a la red será realizada únicamente por el personal del departamento de sistemas.</w:t>
      </w:r>
    </w:p>
    <w:p w14:paraId="70C09EAB" w14:textId="771703EE" w:rsidR="001B026F" w:rsidRPr="002B00DC" w:rsidRDefault="0070486E" w:rsidP="001B026F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Los equipos deben estar apagados antes de ser conectados o desconectados del tomacorriente o de los puertos de red, así como para efectuar cualquier mantenimiento, instalación o actualización de los mismos</w:t>
      </w:r>
      <w:r w:rsidR="00366F38" w:rsidRPr="002B00DC">
        <w:rPr>
          <w:rFonts w:ascii="Arial" w:hAnsi="Arial" w:cs="Arial"/>
          <w:w w:val="90"/>
          <w:sz w:val="22"/>
          <w:szCs w:val="22"/>
        </w:rPr>
        <w:t>, si es necesario dejar prendido el equipo notificar al departamento de sistemas</w:t>
      </w:r>
      <w:r w:rsidRPr="002B00DC">
        <w:rPr>
          <w:rFonts w:ascii="Arial" w:hAnsi="Arial" w:cs="Arial"/>
          <w:w w:val="90"/>
          <w:sz w:val="22"/>
          <w:szCs w:val="22"/>
        </w:rPr>
        <w:t>.</w:t>
      </w:r>
    </w:p>
    <w:p w14:paraId="4D52CA0C" w14:textId="0FAA8B3B" w:rsidR="00514E69" w:rsidRPr="002B00DC" w:rsidRDefault="00514E69" w:rsidP="001B026F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El departamento de sistemas revisara periódicamente que el equipo se encuentre en las mismas condiciones físicas en las que se le entrego al </w:t>
      </w:r>
      <w:r w:rsidR="00565911" w:rsidRPr="002B00DC">
        <w:rPr>
          <w:rFonts w:ascii="Arial" w:hAnsi="Arial" w:cs="Arial"/>
          <w:w w:val="90"/>
          <w:sz w:val="22"/>
          <w:szCs w:val="22"/>
        </w:rPr>
        <w:t>usuario (</w:t>
      </w:r>
      <w:r w:rsidRPr="002B00DC">
        <w:rPr>
          <w:rFonts w:ascii="Arial" w:hAnsi="Arial" w:cs="Arial"/>
          <w:w w:val="90"/>
          <w:sz w:val="22"/>
          <w:szCs w:val="22"/>
        </w:rPr>
        <w:t>mouse, teclado,</w:t>
      </w:r>
      <w:r w:rsidR="007D713E" w:rsidRPr="002B00DC">
        <w:rPr>
          <w:rFonts w:ascii="Arial" w:hAnsi="Arial" w:cs="Arial"/>
          <w:w w:val="90"/>
          <w:sz w:val="22"/>
          <w:szCs w:val="22"/>
        </w:rPr>
        <w:t xml:space="preserve"> </w:t>
      </w:r>
      <w:r w:rsidR="00A40778" w:rsidRPr="002B00DC">
        <w:rPr>
          <w:rFonts w:ascii="Arial" w:hAnsi="Arial" w:cs="Arial"/>
          <w:w w:val="90"/>
          <w:sz w:val="22"/>
          <w:szCs w:val="22"/>
        </w:rPr>
        <w:t>monitor,</w:t>
      </w:r>
      <w:r w:rsidR="007D713E" w:rsidRPr="002B00DC">
        <w:rPr>
          <w:rFonts w:ascii="Arial" w:hAnsi="Arial" w:cs="Arial"/>
          <w:w w:val="90"/>
          <w:sz w:val="22"/>
          <w:szCs w:val="22"/>
        </w:rPr>
        <w:t xml:space="preserve"> </w:t>
      </w:r>
      <w:r w:rsidR="00D02934" w:rsidRPr="002B00DC">
        <w:rPr>
          <w:rFonts w:ascii="Arial" w:hAnsi="Arial" w:cs="Arial"/>
          <w:w w:val="90"/>
          <w:sz w:val="22"/>
          <w:szCs w:val="22"/>
        </w:rPr>
        <w:t>CPU</w:t>
      </w:r>
      <w:r w:rsidR="000E7850" w:rsidRPr="002B00DC">
        <w:rPr>
          <w:rFonts w:ascii="Arial" w:hAnsi="Arial" w:cs="Arial"/>
          <w:w w:val="90"/>
          <w:sz w:val="22"/>
          <w:szCs w:val="22"/>
        </w:rPr>
        <w:t>, Regulador</w:t>
      </w:r>
      <w:r w:rsidRPr="002B00DC">
        <w:rPr>
          <w:rFonts w:ascii="Arial" w:hAnsi="Arial" w:cs="Arial"/>
          <w:w w:val="90"/>
          <w:sz w:val="22"/>
          <w:szCs w:val="22"/>
        </w:rPr>
        <w:t>)</w:t>
      </w:r>
      <w:r w:rsidR="00D02934" w:rsidRPr="002B00DC">
        <w:rPr>
          <w:rFonts w:ascii="Arial" w:hAnsi="Arial" w:cs="Arial"/>
          <w:w w:val="90"/>
          <w:sz w:val="22"/>
          <w:szCs w:val="22"/>
        </w:rPr>
        <w:t>, lo anterior con la finalidad de detectar</w:t>
      </w:r>
      <w:r w:rsidR="007D713E" w:rsidRPr="002B00DC">
        <w:rPr>
          <w:rFonts w:ascii="Arial" w:hAnsi="Arial" w:cs="Arial"/>
          <w:w w:val="90"/>
          <w:sz w:val="22"/>
          <w:szCs w:val="22"/>
        </w:rPr>
        <w:t xml:space="preserve"> posible extracción de algún componente.</w:t>
      </w:r>
    </w:p>
    <w:p w14:paraId="361FC3AD" w14:textId="4F3D50D7" w:rsidR="00773851" w:rsidRPr="002B00DC" w:rsidRDefault="00773851" w:rsidP="001B026F">
      <w:pPr>
        <w:pStyle w:val="Textoindependiente"/>
        <w:numPr>
          <w:ilvl w:val="0"/>
          <w:numId w:val="2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El departamento de sistemas presentara el cronograma de mantenimiento para que los usuarios y administrativos </w:t>
      </w:r>
      <w:r w:rsidR="00332DA7" w:rsidRPr="002B00DC">
        <w:rPr>
          <w:rFonts w:ascii="Arial" w:hAnsi="Arial" w:cs="Arial"/>
          <w:w w:val="90"/>
          <w:sz w:val="22"/>
          <w:szCs w:val="22"/>
        </w:rPr>
        <w:t>contemple</w:t>
      </w:r>
      <w:r w:rsidR="00D66FB4" w:rsidRPr="002B00DC">
        <w:rPr>
          <w:rFonts w:ascii="Arial" w:hAnsi="Arial" w:cs="Arial"/>
          <w:w w:val="90"/>
          <w:sz w:val="22"/>
          <w:szCs w:val="22"/>
        </w:rPr>
        <w:t>n</w:t>
      </w:r>
      <w:r w:rsidR="00332DA7" w:rsidRPr="002B00DC">
        <w:rPr>
          <w:rFonts w:ascii="Arial" w:hAnsi="Arial" w:cs="Arial"/>
          <w:w w:val="90"/>
          <w:sz w:val="22"/>
          <w:szCs w:val="22"/>
        </w:rPr>
        <w:t xml:space="preserve"> las fechas programadas en las cuales se llevara el mantenimiento de sus equipos de </w:t>
      </w:r>
      <w:r w:rsidR="0084154E" w:rsidRPr="002B00DC">
        <w:rPr>
          <w:rFonts w:ascii="Arial" w:hAnsi="Arial" w:cs="Arial"/>
          <w:w w:val="90"/>
          <w:sz w:val="22"/>
          <w:szCs w:val="22"/>
        </w:rPr>
        <w:t>cómputo</w:t>
      </w:r>
      <w:r w:rsidR="00332DA7" w:rsidRPr="002B00DC">
        <w:rPr>
          <w:rFonts w:ascii="Arial" w:hAnsi="Arial" w:cs="Arial"/>
          <w:w w:val="90"/>
          <w:sz w:val="22"/>
          <w:szCs w:val="22"/>
        </w:rPr>
        <w:t>.</w:t>
      </w:r>
    </w:p>
    <w:p w14:paraId="4751E634" w14:textId="2BF92F6F" w:rsidR="000631C4" w:rsidRDefault="000631C4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119D874D" w14:textId="635C3D82" w:rsidR="000631C4" w:rsidRDefault="000631C4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64B08854" w14:textId="636AF221" w:rsidR="000631C4" w:rsidRDefault="000631C4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18D7C03F" w14:textId="27F6E5B7" w:rsidR="000631C4" w:rsidRDefault="000631C4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45D75321" w14:textId="259DDFFA" w:rsidR="000631C4" w:rsidRDefault="000631C4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34A63E4E" w14:textId="68B110EC" w:rsidR="002B00DC" w:rsidRDefault="002B00DC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6BE31EB9" w14:textId="031E9C1E" w:rsidR="002B00DC" w:rsidRDefault="002B00DC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4857D695" w14:textId="77777777" w:rsidR="002B00DC" w:rsidRDefault="002B00DC" w:rsidP="000631C4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508FDDA9" w14:textId="77777777" w:rsidR="001B026F" w:rsidRPr="001B026F" w:rsidRDefault="001B026F" w:rsidP="001B026F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53A185CA" w14:textId="3A3788BE" w:rsidR="009D259A" w:rsidRDefault="009D259A" w:rsidP="009D259A">
      <w:pPr>
        <w:pStyle w:val="Textoindependiente"/>
        <w:spacing w:before="1" w:line="273" w:lineRule="auto"/>
        <w:ind w:left="112" w:right="113"/>
        <w:rPr>
          <w:rFonts w:ascii="Arial" w:hAnsi="Arial" w:cs="Arial"/>
          <w:w w:val="90"/>
          <w:sz w:val="24"/>
          <w:szCs w:val="24"/>
        </w:rPr>
      </w:pPr>
      <w:r>
        <w:rPr>
          <w:rFonts w:ascii="Arial" w:hAnsi="Arial" w:cs="Arial"/>
          <w:w w:val="90"/>
          <w:sz w:val="24"/>
          <w:szCs w:val="24"/>
        </w:rPr>
        <w:t>Políticas Equipo de cómputo actividades prohibidas.</w:t>
      </w:r>
    </w:p>
    <w:p w14:paraId="7F85AD86" w14:textId="77777777" w:rsidR="001B026F" w:rsidRDefault="001B026F" w:rsidP="009D259A">
      <w:pPr>
        <w:pStyle w:val="Textoindependiente"/>
        <w:spacing w:before="1" w:line="273" w:lineRule="auto"/>
        <w:ind w:left="112" w:right="113"/>
        <w:rPr>
          <w:rFonts w:ascii="Arial" w:hAnsi="Arial" w:cs="Arial"/>
          <w:w w:val="90"/>
          <w:sz w:val="24"/>
          <w:szCs w:val="24"/>
        </w:rPr>
      </w:pPr>
    </w:p>
    <w:p w14:paraId="64193C55" w14:textId="12A9D469" w:rsidR="001B026F" w:rsidRPr="002B00DC" w:rsidRDefault="001B026F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No se debe fumar ni ingerir alimentos o bebidas al hacer uso de los equipos de computo</w:t>
      </w:r>
    </w:p>
    <w:p w14:paraId="1846781E" w14:textId="013EEB39" w:rsidR="001B026F" w:rsidRPr="002B00DC" w:rsidRDefault="0070486E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Queda prohibido conectar aparatos o equipos que no sean computadoras a los reguladores y fuentes interrumpibles de energía.</w:t>
      </w:r>
    </w:p>
    <w:p w14:paraId="12F3C5F0" w14:textId="6FD29D30" w:rsidR="009D259A" w:rsidRPr="002B00DC" w:rsidRDefault="009D259A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Instalación de diferentes tipos de software</w:t>
      </w:r>
      <w:r w:rsidR="00A82F85" w:rsidRPr="002B00DC">
        <w:rPr>
          <w:rFonts w:ascii="Arial" w:hAnsi="Arial" w:cs="Arial"/>
          <w:w w:val="90"/>
          <w:sz w:val="22"/>
          <w:szCs w:val="22"/>
        </w:rPr>
        <w:t>.</w:t>
      </w:r>
    </w:p>
    <w:p w14:paraId="291A91BB" w14:textId="0E8C78AE" w:rsidR="009D259A" w:rsidRPr="002B00DC" w:rsidRDefault="009D259A" w:rsidP="001B026F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Introducir software malicioso en la red o servidores (virus, </w:t>
      </w:r>
      <w:proofErr w:type="spellStart"/>
      <w:r w:rsidRPr="002B00DC">
        <w:rPr>
          <w:rFonts w:ascii="Arial" w:hAnsi="Arial" w:cs="Arial"/>
          <w:w w:val="90"/>
          <w:sz w:val="22"/>
          <w:szCs w:val="22"/>
        </w:rPr>
        <w:t>worms</w:t>
      </w:r>
      <w:proofErr w:type="spellEnd"/>
      <w:r w:rsidRPr="002B00DC">
        <w:rPr>
          <w:rFonts w:ascii="Arial" w:hAnsi="Arial" w:cs="Arial"/>
          <w:w w:val="90"/>
          <w:sz w:val="22"/>
          <w:szCs w:val="22"/>
        </w:rPr>
        <w:t>, etc.)</w:t>
      </w:r>
    </w:p>
    <w:p w14:paraId="51371AC5" w14:textId="2EAEC9E8" w:rsidR="009D259A" w:rsidRPr="002B00DC" w:rsidRDefault="009D259A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Utilizar la infraestructura de sistemas propiedad de Giotex para conseguir o transmitir material con </w:t>
      </w:r>
      <w:r w:rsidR="000E7850" w:rsidRPr="002B00DC">
        <w:rPr>
          <w:rFonts w:ascii="Arial" w:hAnsi="Arial" w:cs="Arial"/>
          <w:w w:val="90"/>
          <w:sz w:val="22"/>
          <w:szCs w:val="22"/>
        </w:rPr>
        <w:t>ánimo</w:t>
      </w:r>
      <w:r w:rsidRPr="002B00DC">
        <w:rPr>
          <w:rFonts w:ascii="Arial" w:hAnsi="Arial" w:cs="Arial"/>
          <w:w w:val="90"/>
          <w:sz w:val="22"/>
          <w:szCs w:val="22"/>
        </w:rPr>
        <w:t xml:space="preserve"> de lucro</w:t>
      </w:r>
      <w:r w:rsidR="001D4D88" w:rsidRPr="002B00DC">
        <w:rPr>
          <w:rFonts w:ascii="Arial" w:hAnsi="Arial" w:cs="Arial"/>
          <w:w w:val="90"/>
          <w:sz w:val="22"/>
          <w:szCs w:val="22"/>
        </w:rPr>
        <w:t>, igual se prohíbe el uso de sistemas de comunicación propiedad de Giotex con el fin de realizar algún tipo de acoso, difamación, calumnia o cualquier forma de actividad hostil.</w:t>
      </w:r>
    </w:p>
    <w:p w14:paraId="4E148F0C" w14:textId="06C3233C" w:rsidR="001D4D88" w:rsidRPr="002B00DC" w:rsidRDefault="001D4D88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Realizar actividades que contravengan la seguridad de los sistemas o que generen interrupciones en la red o de los servicios.</w:t>
      </w:r>
    </w:p>
    <w:p w14:paraId="072B6F8B" w14:textId="3FB6CCDB" w:rsidR="001D4D88" w:rsidRPr="002B00DC" w:rsidRDefault="001D4D88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Monitorear puestos o realizar </w:t>
      </w:r>
      <w:r w:rsidR="001B026F" w:rsidRPr="002B00DC">
        <w:rPr>
          <w:rFonts w:ascii="Arial" w:hAnsi="Arial" w:cs="Arial"/>
          <w:w w:val="90"/>
          <w:sz w:val="22"/>
          <w:szCs w:val="22"/>
        </w:rPr>
        <w:t>análisis</w:t>
      </w:r>
      <w:r w:rsidRPr="002B00DC">
        <w:rPr>
          <w:rFonts w:ascii="Arial" w:hAnsi="Arial" w:cs="Arial"/>
          <w:w w:val="90"/>
          <w:sz w:val="22"/>
          <w:szCs w:val="22"/>
        </w:rPr>
        <w:t xml:space="preserve"> de trafico de la red con el propósito de evaluar vulnerabilidades de seguridad.</w:t>
      </w:r>
    </w:p>
    <w:p w14:paraId="5F8F07D8" w14:textId="6A08FEB5" w:rsidR="001D4D88" w:rsidRPr="002B00DC" w:rsidRDefault="001D4D88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Ejecutar cualquier herramienta o mecanismo de monitoreo de la red de manera no autorizada.</w:t>
      </w:r>
    </w:p>
    <w:p w14:paraId="762065A7" w14:textId="2B101943" w:rsidR="001D4D88" w:rsidRPr="002B00DC" w:rsidRDefault="001D4D88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Instalar cualquier tipo de software en los equipos de </w:t>
      </w:r>
      <w:r w:rsidR="000E7850" w:rsidRPr="002B00DC">
        <w:rPr>
          <w:rFonts w:ascii="Arial" w:hAnsi="Arial" w:cs="Arial"/>
          <w:w w:val="90"/>
          <w:sz w:val="22"/>
          <w:szCs w:val="22"/>
        </w:rPr>
        <w:t>cómputo</w:t>
      </w:r>
      <w:r w:rsidRPr="002B00DC">
        <w:rPr>
          <w:rFonts w:ascii="Arial" w:hAnsi="Arial" w:cs="Arial"/>
          <w:w w:val="90"/>
          <w:sz w:val="22"/>
          <w:szCs w:val="22"/>
        </w:rPr>
        <w:t xml:space="preserve"> propiedad de Giotex </w:t>
      </w:r>
      <w:r w:rsidR="0007669E" w:rsidRPr="002B00DC">
        <w:rPr>
          <w:rFonts w:ascii="Arial" w:hAnsi="Arial" w:cs="Arial"/>
          <w:w w:val="90"/>
          <w:sz w:val="22"/>
          <w:szCs w:val="22"/>
        </w:rPr>
        <w:t>sin la previa autorización del departamento de sistemas.</w:t>
      </w:r>
    </w:p>
    <w:p w14:paraId="42C6ADB3" w14:textId="47153917" w:rsidR="0007669E" w:rsidRPr="002B00DC" w:rsidRDefault="0007669E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Modificar la configuración del software de antivirus, firewall o políticas de seguridad en general sin consultar con el departamento de sistemas el cual analizara la vialidad de los cambios solicitados.</w:t>
      </w:r>
    </w:p>
    <w:p w14:paraId="06B0C554" w14:textId="2E1EDC62" w:rsidR="0007669E" w:rsidRPr="002B00DC" w:rsidRDefault="0007669E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Reproducir música de cualquier formato que no </w:t>
      </w:r>
      <w:r w:rsidR="000E7850" w:rsidRPr="002B00DC">
        <w:rPr>
          <w:rFonts w:ascii="Arial" w:hAnsi="Arial" w:cs="Arial"/>
          <w:w w:val="90"/>
          <w:sz w:val="22"/>
          <w:szCs w:val="22"/>
        </w:rPr>
        <w:t>esté</w:t>
      </w:r>
      <w:r w:rsidRPr="002B00DC">
        <w:rPr>
          <w:rFonts w:ascii="Arial" w:hAnsi="Arial" w:cs="Arial"/>
          <w:w w:val="90"/>
          <w:sz w:val="22"/>
          <w:szCs w:val="22"/>
        </w:rPr>
        <w:t xml:space="preserve"> ubicada en el disco duro del pc del usuario o en CD. No se permite la reproducción de archivos de música si estos están ubicados en un recurso compartido de la red privada propiedad de Giotex o en cualquier URL de internet.</w:t>
      </w:r>
    </w:p>
    <w:p w14:paraId="5B53844D" w14:textId="03A5736B" w:rsidR="0007669E" w:rsidRPr="002B00DC" w:rsidRDefault="0007669E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Descargar archivos de música de internet.</w:t>
      </w:r>
    </w:p>
    <w:p w14:paraId="7D497E19" w14:textId="07193FB3" w:rsidR="008928E8" w:rsidRPr="002B00DC" w:rsidRDefault="008928E8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No conectar memorias USB, Discos duros,</w:t>
      </w:r>
      <w:r w:rsidR="00383613" w:rsidRPr="002B00DC">
        <w:rPr>
          <w:rFonts w:ascii="Arial" w:hAnsi="Arial" w:cs="Arial"/>
          <w:w w:val="90"/>
          <w:sz w:val="22"/>
          <w:szCs w:val="22"/>
        </w:rPr>
        <w:t xml:space="preserve"> CD o disquete regrabable,</w:t>
      </w:r>
      <w:r w:rsidR="00BA7E7A" w:rsidRPr="002B00DC">
        <w:rPr>
          <w:rFonts w:ascii="Arial" w:hAnsi="Arial" w:cs="Arial"/>
          <w:w w:val="90"/>
          <w:sz w:val="22"/>
          <w:szCs w:val="22"/>
        </w:rPr>
        <w:t xml:space="preserve"> </w:t>
      </w:r>
      <w:r w:rsidRPr="002B00DC">
        <w:rPr>
          <w:rFonts w:ascii="Arial" w:hAnsi="Arial" w:cs="Arial"/>
          <w:w w:val="90"/>
          <w:sz w:val="22"/>
          <w:szCs w:val="22"/>
        </w:rPr>
        <w:t>Teléfono, Audífonos</w:t>
      </w:r>
      <w:r w:rsidR="00D66FB4" w:rsidRPr="002B00DC">
        <w:rPr>
          <w:rFonts w:ascii="Arial" w:hAnsi="Arial" w:cs="Arial"/>
          <w:w w:val="90"/>
          <w:sz w:val="22"/>
          <w:szCs w:val="22"/>
        </w:rPr>
        <w:t xml:space="preserve"> a los equipos de </w:t>
      </w:r>
      <w:r w:rsidR="00BA7E7A" w:rsidRPr="002B00DC">
        <w:rPr>
          <w:rFonts w:ascii="Arial" w:hAnsi="Arial" w:cs="Arial"/>
          <w:w w:val="90"/>
          <w:sz w:val="22"/>
          <w:szCs w:val="22"/>
        </w:rPr>
        <w:t>cómputo.</w:t>
      </w:r>
    </w:p>
    <w:p w14:paraId="5A6CA094" w14:textId="6A6E866D" w:rsidR="00D66FB4" w:rsidRPr="002B00DC" w:rsidRDefault="00D66FB4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Queda prohibido descargar correos de buzones con cuentas personales o ajenas de la empresa sin la autorización y solicitud correspondiente.</w:t>
      </w:r>
    </w:p>
    <w:p w14:paraId="2D27F32B" w14:textId="34C0FA74" w:rsidR="00D66FB4" w:rsidRPr="002B00DC" w:rsidRDefault="00D66FB4" w:rsidP="009D259A">
      <w:pPr>
        <w:pStyle w:val="Textoindependiente"/>
        <w:numPr>
          <w:ilvl w:val="0"/>
          <w:numId w:val="3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Almacenar toda la información generada en la carpeta del servidor NAS para garantizar el respaldo de la misma (solicitar si no cuenta al Depto. sistemas)</w:t>
      </w:r>
    </w:p>
    <w:p w14:paraId="6A55074F" w14:textId="6FE58951" w:rsidR="002F7181" w:rsidRDefault="002F7181" w:rsidP="002F7181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53D1CEDA" w14:textId="32F966B9" w:rsidR="0046744D" w:rsidRDefault="0046744D" w:rsidP="002F7181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24E6A5C5" w14:textId="3F7232E2" w:rsidR="0046744D" w:rsidRDefault="0046744D" w:rsidP="002F7181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1B16EA69" w14:textId="592B7D9C" w:rsidR="0046744D" w:rsidRDefault="0046744D" w:rsidP="002F7181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747E9DBD" w14:textId="38765438" w:rsidR="0046744D" w:rsidRDefault="0046744D" w:rsidP="002F7181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2E89CC39" w14:textId="776C856A" w:rsidR="0046744D" w:rsidRDefault="0046744D" w:rsidP="002F7181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19472421" w14:textId="6CCFE7FF" w:rsidR="0046744D" w:rsidRDefault="0046744D" w:rsidP="002F7181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7F04189F" w14:textId="5B3176AF" w:rsidR="002B00DC" w:rsidRDefault="002B00DC" w:rsidP="002F7181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13A2F935" w14:textId="77777777" w:rsidR="002B00DC" w:rsidRDefault="002B00DC" w:rsidP="002F7181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49805B62" w14:textId="77777777" w:rsidR="0046744D" w:rsidRDefault="0046744D" w:rsidP="002F7181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2FE90578" w14:textId="6C59511F" w:rsidR="002F7181" w:rsidRDefault="002F7181" w:rsidP="002F7181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  <w:r>
        <w:rPr>
          <w:rFonts w:ascii="Arial" w:hAnsi="Arial" w:cs="Arial"/>
          <w:w w:val="90"/>
          <w:sz w:val="24"/>
          <w:szCs w:val="24"/>
        </w:rPr>
        <w:t>Políticas de software</w:t>
      </w:r>
    </w:p>
    <w:p w14:paraId="1CB905AE" w14:textId="3989FACA" w:rsidR="002F7181" w:rsidRPr="002B00DC" w:rsidRDefault="002F7181" w:rsidP="002F7181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Queda prohibido descargar los siguientes programas sin la autorización y solicitud correspondiente.</w:t>
      </w:r>
    </w:p>
    <w:p w14:paraId="7D66D9D7" w14:textId="232593A5" w:rsidR="002F7181" w:rsidRPr="002B00DC" w:rsidRDefault="002F7181" w:rsidP="002F7181">
      <w:pPr>
        <w:pStyle w:val="Textoindependiente"/>
        <w:numPr>
          <w:ilvl w:val="0"/>
          <w:numId w:val="8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  <w:lang w:val="es-MX"/>
        </w:rPr>
      </w:pPr>
      <w:r w:rsidRPr="002B00DC">
        <w:rPr>
          <w:rFonts w:ascii="Arial" w:hAnsi="Arial" w:cs="Arial"/>
          <w:w w:val="90"/>
          <w:sz w:val="22"/>
          <w:szCs w:val="22"/>
          <w:lang w:val="es-MX"/>
        </w:rPr>
        <w:t xml:space="preserve">Programas peer </w:t>
      </w:r>
      <w:proofErr w:type="spellStart"/>
      <w:r w:rsidRPr="002B00DC">
        <w:rPr>
          <w:rFonts w:ascii="Arial" w:hAnsi="Arial" w:cs="Arial"/>
          <w:w w:val="90"/>
          <w:sz w:val="22"/>
          <w:szCs w:val="22"/>
          <w:lang w:val="es-MX"/>
        </w:rPr>
        <w:t>to</w:t>
      </w:r>
      <w:proofErr w:type="spellEnd"/>
      <w:r w:rsidRPr="002B00DC">
        <w:rPr>
          <w:rFonts w:ascii="Arial" w:hAnsi="Arial" w:cs="Arial"/>
          <w:w w:val="90"/>
          <w:sz w:val="22"/>
          <w:szCs w:val="22"/>
          <w:lang w:val="es-MX"/>
        </w:rPr>
        <w:t xml:space="preserve"> peer para descargar archivos</w:t>
      </w:r>
    </w:p>
    <w:p w14:paraId="739DF8D4" w14:textId="4FC0C652" w:rsidR="002F7181" w:rsidRPr="002B00DC" w:rsidRDefault="002F7181" w:rsidP="002F7181">
      <w:pPr>
        <w:pStyle w:val="Textoindependiente"/>
        <w:numPr>
          <w:ilvl w:val="0"/>
          <w:numId w:val="8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  <w:lang w:val="es-MX"/>
        </w:rPr>
      </w:pPr>
      <w:r w:rsidRPr="002B00DC">
        <w:rPr>
          <w:rFonts w:ascii="Arial" w:hAnsi="Arial" w:cs="Arial"/>
          <w:w w:val="90"/>
          <w:sz w:val="22"/>
          <w:szCs w:val="22"/>
          <w:lang w:val="es-MX"/>
        </w:rPr>
        <w:t>Programas para descargar Torrent</w:t>
      </w:r>
    </w:p>
    <w:p w14:paraId="318511C7" w14:textId="3348E340" w:rsidR="002F7181" w:rsidRPr="002B00DC" w:rsidRDefault="002F7181" w:rsidP="002F7181">
      <w:pPr>
        <w:pStyle w:val="Textoindependiente"/>
        <w:numPr>
          <w:ilvl w:val="0"/>
          <w:numId w:val="8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  <w:lang w:val="es-MX"/>
        </w:rPr>
      </w:pPr>
      <w:r w:rsidRPr="002B00DC">
        <w:rPr>
          <w:rFonts w:ascii="Arial" w:hAnsi="Arial" w:cs="Arial"/>
          <w:w w:val="90"/>
          <w:sz w:val="22"/>
          <w:szCs w:val="22"/>
          <w:lang w:val="es-MX"/>
        </w:rPr>
        <w:t>Programas de chat</w:t>
      </w:r>
    </w:p>
    <w:p w14:paraId="0E42D882" w14:textId="68CFD05C" w:rsidR="002F7181" w:rsidRPr="002B00DC" w:rsidRDefault="002F7181" w:rsidP="002F7181">
      <w:pPr>
        <w:pStyle w:val="Textoindependiente"/>
        <w:numPr>
          <w:ilvl w:val="0"/>
          <w:numId w:val="8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  <w:lang w:val="es-MX"/>
        </w:rPr>
      </w:pPr>
      <w:r w:rsidRPr="002B00DC">
        <w:rPr>
          <w:rFonts w:ascii="Arial" w:hAnsi="Arial" w:cs="Arial"/>
          <w:w w:val="90"/>
          <w:sz w:val="22"/>
          <w:szCs w:val="22"/>
          <w:lang w:val="es-MX"/>
        </w:rPr>
        <w:t>Juegos</w:t>
      </w:r>
    </w:p>
    <w:p w14:paraId="07794CD1" w14:textId="7A1860C6" w:rsidR="002F7181" w:rsidRPr="002B00DC" w:rsidRDefault="002F7181" w:rsidP="002F7181">
      <w:pPr>
        <w:pStyle w:val="Textoindependiente"/>
        <w:numPr>
          <w:ilvl w:val="0"/>
          <w:numId w:val="8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  <w:lang w:val="es-MX"/>
        </w:rPr>
      </w:pPr>
      <w:r w:rsidRPr="002B00DC">
        <w:rPr>
          <w:rFonts w:ascii="Arial" w:hAnsi="Arial" w:cs="Arial"/>
          <w:w w:val="90"/>
          <w:sz w:val="22"/>
          <w:szCs w:val="22"/>
          <w:lang w:val="es-MX"/>
        </w:rPr>
        <w:t>Programas VPN</w:t>
      </w:r>
    </w:p>
    <w:p w14:paraId="14457AE7" w14:textId="2EBF72E7" w:rsidR="002F7181" w:rsidRPr="002B00DC" w:rsidRDefault="002F7181" w:rsidP="002F7181">
      <w:pPr>
        <w:pStyle w:val="Textoindependiente"/>
        <w:numPr>
          <w:ilvl w:val="0"/>
          <w:numId w:val="8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  <w:lang w:val="es-MX"/>
        </w:rPr>
      </w:pPr>
      <w:r w:rsidRPr="002B00DC">
        <w:rPr>
          <w:rFonts w:ascii="Arial" w:hAnsi="Arial" w:cs="Arial"/>
          <w:w w:val="90"/>
          <w:sz w:val="22"/>
          <w:szCs w:val="22"/>
          <w:lang w:val="es-MX"/>
        </w:rPr>
        <w:t>Programas que modifiquen la apariencia, colores e iconos del sistema operativo.</w:t>
      </w:r>
    </w:p>
    <w:p w14:paraId="618FCAE3" w14:textId="7E9A0AE1" w:rsidR="002F7181" w:rsidRPr="002B00DC" w:rsidRDefault="002F7181" w:rsidP="002F7181">
      <w:pPr>
        <w:pStyle w:val="Textoindependiente"/>
        <w:numPr>
          <w:ilvl w:val="0"/>
          <w:numId w:val="8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  <w:lang w:val="es-MX"/>
        </w:rPr>
      </w:pPr>
      <w:r w:rsidRPr="002B00DC">
        <w:rPr>
          <w:rFonts w:ascii="Arial" w:hAnsi="Arial" w:cs="Arial"/>
          <w:w w:val="90"/>
          <w:sz w:val="22"/>
          <w:szCs w:val="22"/>
          <w:lang w:val="es-MX"/>
        </w:rPr>
        <w:t>Programas emuladores de software.</w:t>
      </w:r>
    </w:p>
    <w:p w14:paraId="1CD64442" w14:textId="5D9F37FC" w:rsidR="0007669E" w:rsidRPr="002F7181" w:rsidRDefault="0007669E" w:rsidP="00565911">
      <w:pPr>
        <w:pStyle w:val="Textoindependiente"/>
        <w:spacing w:before="1" w:line="273" w:lineRule="auto"/>
        <w:ind w:left="112" w:right="113"/>
        <w:rPr>
          <w:rFonts w:ascii="Arial" w:hAnsi="Arial" w:cs="Arial"/>
          <w:w w:val="90"/>
          <w:sz w:val="24"/>
          <w:szCs w:val="24"/>
          <w:lang w:val="es-MX"/>
        </w:rPr>
      </w:pPr>
    </w:p>
    <w:p w14:paraId="0173442D" w14:textId="77777777" w:rsidR="00565911" w:rsidRDefault="00565911" w:rsidP="00565911">
      <w:pPr>
        <w:pStyle w:val="Textoindependiente"/>
        <w:spacing w:before="1" w:line="273" w:lineRule="auto"/>
        <w:ind w:left="112" w:right="113"/>
        <w:rPr>
          <w:rFonts w:ascii="Arial" w:hAnsi="Arial" w:cs="Arial"/>
          <w:w w:val="90"/>
          <w:sz w:val="24"/>
          <w:szCs w:val="24"/>
        </w:rPr>
      </w:pPr>
      <w:r>
        <w:rPr>
          <w:rFonts w:ascii="Arial" w:hAnsi="Arial" w:cs="Arial"/>
          <w:w w:val="90"/>
          <w:sz w:val="24"/>
          <w:szCs w:val="24"/>
        </w:rPr>
        <w:t>Políticas Conducta del usuario</w:t>
      </w:r>
    </w:p>
    <w:p w14:paraId="19C558F9" w14:textId="14F94323" w:rsidR="00565911" w:rsidRPr="002B00DC" w:rsidRDefault="00565911" w:rsidP="00565911">
      <w:pPr>
        <w:pStyle w:val="Textoindependiente"/>
        <w:numPr>
          <w:ilvl w:val="0"/>
          <w:numId w:val="4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El usuario no debe usar el equipo de cómputo para propósitos ilegales o de entretenimiento.</w:t>
      </w:r>
    </w:p>
    <w:p w14:paraId="39914C30" w14:textId="7DE51B04" w:rsidR="00565911" w:rsidRPr="002B00DC" w:rsidRDefault="00565911" w:rsidP="00565911">
      <w:pPr>
        <w:pStyle w:val="Textoindependiente"/>
        <w:numPr>
          <w:ilvl w:val="0"/>
          <w:numId w:val="4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El usuario debe cumplir con todas las regulaciones</w:t>
      </w:r>
      <w:r w:rsidR="008928E8" w:rsidRPr="002B00DC">
        <w:rPr>
          <w:rFonts w:ascii="Arial" w:hAnsi="Arial" w:cs="Arial"/>
          <w:w w:val="90"/>
          <w:sz w:val="22"/>
          <w:szCs w:val="22"/>
        </w:rPr>
        <w:t>, políticas y procedimientos de internet</w:t>
      </w:r>
      <w:r w:rsidR="00A82F85" w:rsidRPr="002B00DC">
        <w:rPr>
          <w:rFonts w:ascii="Arial" w:hAnsi="Arial" w:cs="Arial"/>
          <w:w w:val="90"/>
          <w:sz w:val="22"/>
          <w:szCs w:val="22"/>
        </w:rPr>
        <w:t>.</w:t>
      </w:r>
    </w:p>
    <w:p w14:paraId="342E0870" w14:textId="0D0895C6" w:rsidR="008928E8" w:rsidRPr="002B00DC" w:rsidRDefault="008928E8" w:rsidP="008928E8">
      <w:pPr>
        <w:pStyle w:val="Textoindependiente"/>
        <w:numPr>
          <w:ilvl w:val="0"/>
          <w:numId w:val="4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Las comunicaciones de los usuarios con el departamento de sistemas se deben conducir con respeto y consideración, evitando los abusos y el uso de lenguaje inapropiado.</w:t>
      </w:r>
    </w:p>
    <w:p w14:paraId="1D668354" w14:textId="57EB338B" w:rsidR="008928E8" w:rsidRPr="002B00DC" w:rsidRDefault="008928E8" w:rsidP="008928E8">
      <w:pPr>
        <w:pStyle w:val="Textoindependiente"/>
        <w:numPr>
          <w:ilvl w:val="0"/>
          <w:numId w:val="4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Se prohíbe el acceso a información cuyo contenido no se encuentre relacionado con las actividades de la Empresa Giotex o con las actividades del empleado.</w:t>
      </w:r>
    </w:p>
    <w:p w14:paraId="7525430C" w14:textId="4B1F80F9" w:rsidR="008928E8" w:rsidRPr="002B00DC" w:rsidRDefault="008928E8" w:rsidP="008928E8">
      <w:pPr>
        <w:pStyle w:val="Textoindependiente"/>
        <w:numPr>
          <w:ilvl w:val="0"/>
          <w:numId w:val="4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 xml:space="preserve">Se prohíbe la extracción de la información de los equipos de </w:t>
      </w:r>
      <w:r w:rsidR="000E7850" w:rsidRPr="002B00DC">
        <w:rPr>
          <w:rFonts w:ascii="Arial" w:hAnsi="Arial" w:cs="Arial"/>
          <w:w w:val="90"/>
          <w:sz w:val="22"/>
          <w:szCs w:val="22"/>
        </w:rPr>
        <w:t>cómputo</w:t>
      </w:r>
      <w:r w:rsidRPr="002B00DC">
        <w:rPr>
          <w:rFonts w:ascii="Arial" w:hAnsi="Arial" w:cs="Arial"/>
          <w:w w:val="90"/>
          <w:sz w:val="22"/>
          <w:szCs w:val="22"/>
        </w:rPr>
        <w:t xml:space="preserve"> propiedad de Giotex para fines </w:t>
      </w:r>
      <w:r w:rsidR="00773851" w:rsidRPr="002B00DC">
        <w:rPr>
          <w:rFonts w:ascii="Arial" w:hAnsi="Arial" w:cs="Arial"/>
          <w:w w:val="90"/>
          <w:sz w:val="22"/>
          <w:szCs w:val="22"/>
        </w:rPr>
        <w:t>maliciosos.</w:t>
      </w:r>
    </w:p>
    <w:p w14:paraId="59BDB156" w14:textId="76A04422" w:rsidR="00773851" w:rsidRPr="002B00DC" w:rsidRDefault="00773851" w:rsidP="008928E8">
      <w:pPr>
        <w:pStyle w:val="Textoindependiente"/>
        <w:numPr>
          <w:ilvl w:val="0"/>
          <w:numId w:val="4"/>
        </w:numPr>
        <w:spacing w:before="1" w:line="273" w:lineRule="auto"/>
        <w:ind w:right="113"/>
        <w:rPr>
          <w:rFonts w:ascii="Arial" w:hAnsi="Arial" w:cs="Arial"/>
          <w:w w:val="90"/>
          <w:sz w:val="22"/>
          <w:szCs w:val="22"/>
        </w:rPr>
      </w:pPr>
      <w:r w:rsidRPr="002B00DC">
        <w:rPr>
          <w:rFonts w:ascii="Arial" w:hAnsi="Arial" w:cs="Arial"/>
          <w:w w:val="90"/>
          <w:sz w:val="22"/>
          <w:szCs w:val="22"/>
        </w:rPr>
        <w:t>Cuidar las condiciones físicas de limpieza donde se encuentre el equipo de cómputo propiedad de Giotex.</w:t>
      </w:r>
    </w:p>
    <w:p w14:paraId="7D62C9DA" w14:textId="77777777" w:rsidR="00FC64CD" w:rsidRDefault="00FC64CD" w:rsidP="00FC64CD">
      <w:pPr>
        <w:pStyle w:val="Textoindependiente"/>
        <w:spacing w:before="1" w:line="273" w:lineRule="auto"/>
        <w:ind w:left="112" w:right="113"/>
        <w:rPr>
          <w:rFonts w:ascii="Arial" w:hAnsi="Arial" w:cs="Arial"/>
          <w:w w:val="90"/>
          <w:sz w:val="24"/>
          <w:szCs w:val="24"/>
        </w:rPr>
      </w:pPr>
    </w:p>
    <w:p w14:paraId="472739CF" w14:textId="77777777" w:rsidR="00773851" w:rsidRPr="008928E8" w:rsidRDefault="00773851" w:rsidP="00773851">
      <w:pPr>
        <w:pStyle w:val="Textoindependiente"/>
        <w:spacing w:before="1" w:line="273" w:lineRule="auto"/>
        <w:ind w:left="472" w:right="113"/>
        <w:rPr>
          <w:rFonts w:ascii="Arial" w:hAnsi="Arial" w:cs="Arial"/>
          <w:w w:val="90"/>
          <w:sz w:val="24"/>
          <w:szCs w:val="24"/>
        </w:rPr>
      </w:pPr>
    </w:p>
    <w:p w14:paraId="4033AECA" w14:textId="77777777" w:rsidR="00565911" w:rsidRDefault="00565911" w:rsidP="00565911">
      <w:pPr>
        <w:pStyle w:val="Textoindependiente"/>
        <w:spacing w:before="1" w:line="273" w:lineRule="auto"/>
        <w:ind w:left="112" w:right="113"/>
        <w:rPr>
          <w:rFonts w:ascii="Arial" w:hAnsi="Arial" w:cs="Arial"/>
          <w:w w:val="90"/>
          <w:sz w:val="24"/>
          <w:szCs w:val="24"/>
        </w:rPr>
      </w:pPr>
    </w:p>
    <w:p w14:paraId="245107B6" w14:textId="77777777" w:rsidR="009D259A" w:rsidRPr="009D259A" w:rsidRDefault="009D259A" w:rsidP="009D259A">
      <w:pPr>
        <w:pStyle w:val="Textoindependiente"/>
        <w:spacing w:before="1" w:line="273" w:lineRule="auto"/>
        <w:ind w:right="113"/>
        <w:rPr>
          <w:rFonts w:ascii="Arial" w:hAnsi="Arial" w:cs="Arial"/>
          <w:w w:val="90"/>
          <w:sz w:val="24"/>
          <w:szCs w:val="24"/>
        </w:rPr>
      </w:pPr>
    </w:p>
    <w:p w14:paraId="67DE907C" w14:textId="2E8AB4C8" w:rsidR="00E425D8" w:rsidRPr="00E425D8" w:rsidRDefault="00E425D8" w:rsidP="00E425D8">
      <w:pPr>
        <w:pStyle w:val="Textoindependiente"/>
        <w:spacing w:before="150" w:line="273" w:lineRule="auto"/>
        <w:ind w:left="112" w:right="119"/>
        <w:rPr>
          <w:rFonts w:ascii="Arial" w:hAnsi="Arial" w:cs="Arial"/>
          <w:sz w:val="24"/>
          <w:szCs w:val="24"/>
        </w:rPr>
      </w:pPr>
    </w:p>
    <w:p w14:paraId="61DB4BE4" w14:textId="2F3C73BA" w:rsidR="00E425D8" w:rsidRPr="00E425D8" w:rsidRDefault="00E425D8" w:rsidP="00E425D8">
      <w:pPr>
        <w:rPr>
          <w:rFonts w:ascii="Arial" w:hAnsi="Arial" w:cs="Arial"/>
          <w:lang w:val="es-ES"/>
        </w:rPr>
      </w:pPr>
    </w:p>
    <w:sectPr w:rsidR="00E425D8" w:rsidRPr="00E425D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CB3CE" w14:textId="77777777" w:rsidR="00951E41" w:rsidRDefault="00951E41" w:rsidP="00A835A2">
      <w:pPr>
        <w:spacing w:after="0" w:line="240" w:lineRule="auto"/>
      </w:pPr>
      <w:r>
        <w:separator/>
      </w:r>
    </w:p>
  </w:endnote>
  <w:endnote w:type="continuationSeparator" w:id="0">
    <w:p w14:paraId="1B588D59" w14:textId="77777777" w:rsidR="00951E41" w:rsidRDefault="00951E41" w:rsidP="00A8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8455918"/>
      <w:docPartObj>
        <w:docPartGallery w:val="Page Numbers (Bottom of Page)"/>
        <w:docPartUnique/>
      </w:docPartObj>
    </w:sdtPr>
    <w:sdtEndPr/>
    <w:sdtContent>
      <w:p w14:paraId="459074AE" w14:textId="0FC06DC7" w:rsidR="00B07B0F" w:rsidRDefault="00B07B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BC840A3" w14:textId="77777777" w:rsidR="00B07B0F" w:rsidRDefault="00B07B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69ABD" w14:textId="77777777" w:rsidR="00951E41" w:rsidRDefault="00951E41" w:rsidP="00A835A2">
      <w:pPr>
        <w:spacing w:after="0" w:line="240" w:lineRule="auto"/>
      </w:pPr>
      <w:r>
        <w:separator/>
      </w:r>
    </w:p>
  </w:footnote>
  <w:footnote w:type="continuationSeparator" w:id="0">
    <w:p w14:paraId="30AAA922" w14:textId="77777777" w:rsidR="00951E41" w:rsidRDefault="00951E41" w:rsidP="00A8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483" w:type="dxa"/>
      <w:tblInd w:w="-1326" w:type="dxa"/>
      <w:tblLook w:val="04A0" w:firstRow="1" w:lastRow="0" w:firstColumn="1" w:lastColumn="0" w:noHBand="0" w:noVBand="1"/>
    </w:tblPr>
    <w:tblGrid>
      <w:gridCol w:w="1731"/>
      <w:gridCol w:w="7059"/>
      <w:gridCol w:w="2693"/>
    </w:tblGrid>
    <w:tr w:rsidR="002B00DC" w:rsidRPr="00582803" w14:paraId="6670B656" w14:textId="77777777" w:rsidTr="002B00DC">
      <w:trPr>
        <w:trHeight w:val="411"/>
      </w:trPr>
      <w:tc>
        <w:tcPr>
          <w:tcW w:w="1731" w:type="dxa"/>
          <w:vMerge w:val="restart"/>
          <w:vAlign w:val="center"/>
        </w:tcPr>
        <w:p w14:paraId="6DAC75BE" w14:textId="77777777" w:rsidR="002B00DC" w:rsidRPr="00582803" w:rsidRDefault="002B00DC" w:rsidP="002B00DC">
          <w:pPr>
            <w:pStyle w:val="Encabezado"/>
            <w:jc w:val="center"/>
            <w:rPr>
              <w:rFonts w:ascii="Arial" w:hAnsi="Arial" w:cs="Arial"/>
            </w:rPr>
          </w:pPr>
          <w:r w:rsidRPr="00582803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40797325" wp14:editId="0E4320BF">
                <wp:simplePos x="0" y="0"/>
                <wp:positionH relativeFrom="column">
                  <wp:posOffset>86330</wp:posOffset>
                </wp:positionH>
                <wp:positionV relativeFrom="paragraph">
                  <wp:posOffset>54433</wp:posOffset>
                </wp:positionV>
                <wp:extent cx="775830" cy="599536"/>
                <wp:effectExtent l="0" t="0" r="5715" b="0"/>
                <wp:wrapNone/>
                <wp:docPr id="1" name="Imagen 1" descr="Bolsa de trabajo de Giotex | Ofertas de empleo Giotex Noviembre 2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olsa de trabajo de Giotex | Ofertas de empleo Giotex Noviembre 20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830" cy="599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59" w:type="dxa"/>
          <w:vAlign w:val="center"/>
        </w:tcPr>
        <w:p w14:paraId="0C2DE9BF" w14:textId="77777777" w:rsidR="002B00DC" w:rsidRPr="00582803" w:rsidRDefault="002B00DC" w:rsidP="002B00DC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582803">
            <w:rPr>
              <w:rFonts w:ascii="Arial" w:hAnsi="Arial" w:cs="Arial"/>
              <w:b/>
              <w:color w:val="009240"/>
              <w:w w:val="110"/>
              <w:sz w:val="22"/>
              <w:szCs w:val="22"/>
            </w:rPr>
            <w:t>Departamento de sistemas.</w:t>
          </w:r>
        </w:p>
      </w:tc>
      <w:tc>
        <w:tcPr>
          <w:tcW w:w="2693" w:type="dxa"/>
          <w:vAlign w:val="center"/>
        </w:tcPr>
        <w:p w14:paraId="586CF145" w14:textId="48D2FDA8" w:rsidR="002B00DC" w:rsidRPr="00582803" w:rsidRDefault="002B00DC" w:rsidP="002B00DC">
          <w:pPr>
            <w:pStyle w:val="Encabezado"/>
            <w:jc w:val="center"/>
            <w:rPr>
              <w:rFonts w:ascii="Arial" w:hAnsi="Arial" w:cs="Arial"/>
            </w:rPr>
          </w:pPr>
          <w:r w:rsidRPr="00582803">
            <w:rPr>
              <w:rFonts w:ascii="Arial" w:hAnsi="Arial" w:cs="Arial"/>
              <w:b/>
              <w:sz w:val="18"/>
            </w:rPr>
            <w:t>Código:PR-SIS-</w:t>
          </w:r>
          <w:r>
            <w:rPr>
              <w:rFonts w:ascii="Arial" w:hAnsi="Arial" w:cs="Arial"/>
              <w:b/>
              <w:sz w:val="18"/>
            </w:rPr>
            <w:t>POS</w:t>
          </w:r>
          <w:r w:rsidRPr="00582803">
            <w:rPr>
              <w:rFonts w:ascii="Arial" w:hAnsi="Arial" w:cs="Arial"/>
              <w:b/>
              <w:sz w:val="18"/>
            </w:rPr>
            <w:t>-00</w:t>
          </w:r>
        </w:p>
      </w:tc>
    </w:tr>
    <w:tr w:rsidR="002B00DC" w14:paraId="7252B8D5" w14:textId="77777777" w:rsidTr="002B00DC">
      <w:trPr>
        <w:trHeight w:val="357"/>
      </w:trPr>
      <w:tc>
        <w:tcPr>
          <w:tcW w:w="1731" w:type="dxa"/>
          <w:vMerge/>
          <w:vAlign w:val="center"/>
        </w:tcPr>
        <w:p w14:paraId="0D0FEC05" w14:textId="77777777" w:rsidR="002B00DC" w:rsidRDefault="002B00DC" w:rsidP="002B00DC">
          <w:pPr>
            <w:pStyle w:val="Encabezado"/>
            <w:jc w:val="center"/>
          </w:pPr>
        </w:p>
      </w:tc>
      <w:tc>
        <w:tcPr>
          <w:tcW w:w="7059" w:type="dxa"/>
          <w:vMerge w:val="restart"/>
          <w:vAlign w:val="center"/>
        </w:tcPr>
        <w:p w14:paraId="36DE2913" w14:textId="5F6ECE2C" w:rsidR="002B00DC" w:rsidRPr="002B00DC" w:rsidRDefault="002B00DC" w:rsidP="002B00DC">
          <w:pPr>
            <w:pStyle w:val="Encabezado"/>
            <w:jc w:val="center"/>
            <w:rPr>
              <w:b/>
              <w:w w:val="110"/>
              <w:sz w:val="20"/>
              <w:szCs w:val="18"/>
            </w:rPr>
          </w:pPr>
          <w:r>
            <w:rPr>
              <w:b/>
              <w:w w:val="110"/>
              <w:sz w:val="20"/>
              <w:szCs w:val="18"/>
            </w:rPr>
            <w:t>POLITICAS DEL DEPARTAMENTO DE SISTEMAS</w:t>
          </w:r>
        </w:p>
      </w:tc>
      <w:tc>
        <w:tcPr>
          <w:tcW w:w="2693" w:type="dxa"/>
          <w:vAlign w:val="center"/>
        </w:tcPr>
        <w:p w14:paraId="03DA8CA8" w14:textId="77777777" w:rsidR="002B00DC" w:rsidRDefault="002B00DC" w:rsidP="002B00DC">
          <w:pPr>
            <w:pStyle w:val="Encabezado"/>
            <w:jc w:val="center"/>
          </w:pPr>
          <w:r>
            <w:rPr>
              <w:b/>
              <w:sz w:val="18"/>
            </w:rPr>
            <w:t>Fecha:25/11/2021</w:t>
          </w:r>
        </w:p>
      </w:tc>
    </w:tr>
    <w:tr w:rsidR="002B00DC" w14:paraId="6A75B3A3" w14:textId="77777777" w:rsidTr="002B00DC">
      <w:trPr>
        <w:trHeight w:val="457"/>
      </w:trPr>
      <w:tc>
        <w:tcPr>
          <w:tcW w:w="1731" w:type="dxa"/>
          <w:vMerge/>
          <w:tcBorders>
            <w:bottom w:val="single" w:sz="4" w:space="0" w:color="auto"/>
          </w:tcBorders>
          <w:vAlign w:val="center"/>
        </w:tcPr>
        <w:p w14:paraId="6A89BF3C" w14:textId="77777777" w:rsidR="002B00DC" w:rsidRDefault="002B00DC" w:rsidP="002B00DC">
          <w:pPr>
            <w:pStyle w:val="Encabezado"/>
            <w:jc w:val="center"/>
          </w:pPr>
        </w:p>
      </w:tc>
      <w:tc>
        <w:tcPr>
          <w:tcW w:w="7059" w:type="dxa"/>
          <w:vMerge/>
          <w:tcBorders>
            <w:bottom w:val="single" w:sz="4" w:space="0" w:color="auto"/>
          </w:tcBorders>
          <w:vAlign w:val="center"/>
        </w:tcPr>
        <w:p w14:paraId="417A4460" w14:textId="77777777" w:rsidR="002B00DC" w:rsidRDefault="002B00DC" w:rsidP="002B00DC">
          <w:pPr>
            <w:pStyle w:val="Encabezado"/>
            <w:jc w:val="center"/>
          </w:pP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14:paraId="0A9E0014" w14:textId="77777777" w:rsidR="002B00DC" w:rsidRDefault="002B00DC" w:rsidP="002B00DC">
          <w:pPr>
            <w:pStyle w:val="Encabezado"/>
            <w:jc w:val="center"/>
          </w:pPr>
        </w:p>
      </w:tc>
    </w:tr>
  </w:tbl>
  <w:p w14:paraId="36A05CC3" w14:textId="5C100569" w:rsidR="00A835A2" w:rsidRPr="002B00DC" w:rsidRDefault="00A835A2" w:rsidP="002B00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810"/>
    <w:multiLevelType w:val="hybridMultilevel"/>
    <w:tmpl w:val="C79C5426"/>
    <w:lvl w:ilvl="0" w:tplc="7A7C6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5A47"/>
    <w:multiLevelType w:val="hybridMultilevel"/>
    <w:tmpl w:val="BBA2ABFA"/>
    <w:lvl w:ilvl="0" w:tplc="5C30F904">
      <w:start w:val="1"/>
      <w:numFmt w:val="decimal"/>
      <w:lvlText w:val="%1-"/>
      <w:lvlJc w:val="left"/>
      <w:pPr>
        <w:ind w:left="47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2" w:hanging="360"/>
      </w:pPr>
    </w:lvl>
    <w:lvl w:ilvl="2" w:tplc="080A001B" w:tentative="1">
      <w:start w:val="1"/>
      <w:numFmt w:val="lowerRoman"/>
      <w:lvlText w:val="%3."/>
      <w:lvlJc w:val="right"/>
      <w:pPr>
        <w:ind w:left="1912" w:hanging="180"/>
      </w:pPr>
    </w:lvl>
    <w:lvl w:ilvl="3" w:tplc="080A000F" w:tentative="1">
      <w:start w:val="1"/>
      <w:numFmt w:val="decimal"/>
      <w:lvlText w:val="%4."/>
      <w:lvlJc w:val="left"/>
      <w:pPr>
        <w:ind w:left="2632" w:hanging="360"/>
      </w:pPr>
    </w:lvl>
    <w:lvl w:ilvl="4" w:tplc="080A0019" w:tentative="1">
      <w:start w:val="1"/>
      <w:numFmt w:val="lowerLetter"/>
      <w:lvlText w:val="%5."/>
      <w:lvlJc w:val="left"/>
      <w:pPr>
        <w:ind w:left="3352" w:hanging="360"/>
      </w:pPr>
    </w:lvl>
    <w:lvl w:ilvl="5" w:tplc="080A001B" w:tentative="1">
      <w:start w:val="1"/>
      <w:numFmt w:val="lowerRoman"/>
      <w:lvlText w:val="%6."/>
      <w:lvlJc w:val="right"/>
      <w:pPr>
        <w:ind w:left="4072" w:hanging="180"/>
      </w:pPr>
    </w:lvl>
    <w:lvl w:ilvl="6" w:tplc="080A000F" w:tentative="1">
      <w:start w:val="1"/>
      <w:numFmt w:val="decimal"/>
      <w:lvlText w:val="%7."/>
      <w:lvlJc w:val="left"/>
      <w:pPr>
        <w:ind w:left="4792" w:hanging="360"/>
      </w:pPr>
    </w:lvl>
    <w:lvl w:ilvl="7" w:tplc="080A0019" w:tentative="1">
      <w:start w:val="1"/>
      <w:numFmt w:val="lowerLetter"/>
      <w:lvlText w:val="%8."/>
      <w:lvlJc w:val="left"/>
      <w:pPr>
        <w:ind w:left="5512" w:hanging="360"/>
      </w:pPr>
    </w:lvl>
    <w:lvl w:ilvl="8" w:tplc="08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19503D53"/>
    <w:multiLevelType w:val="hybridMultilevel"/>
    <w:tmpl w:val="9C6078EC"/>
    <w:lvl w:ilvl="0" w:tplc="E8A0F6F4">
      <w:start w:val="1"/>
      <w:numFmt w:val="decimal"/>
      <w:lvlText w:val="%1-"/>
      <w:lvlJc w:val="left"/>
      <w:pPr>
        <w:ind w:left="47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2" w:hanging="360"/>
      </w:pPr>
    </w:lvl>
    <w:lvl w:ilvl="2" w:tplc="080A001B" w:tentative="1">
      <w:start w:val="1"/>
      <w:numFmt w:val="lowerRoman"/>
      <w:lvlText w:val="%3."/>
      <w:lvlJc w:val="right"/>
      <w:pPr>
        <w:ind w:left="1912" w:hanging="180"/>
      </w:pPr>
    </w:lvl>
    <w:lvl w:ilvl="3" w:tplc="080A000F" w:tentative="1">
      <w:start w:val="1"/>
      <w:numFmt w:val="decimal"/>
      <w:lvlText w:val="%4."/>
      <w:lvlJc w:val="left"/>
      <w:pPr>
        <w:ind w:left="2632" w:hanging="360"/>
      </w:pPr>
    </w:lvl>
    <w:lvl w:ilvl="4" w:tplc="080A0019" w:tentative="1">
      <w:start w:val="1"/>
      <w:numFmt w:val="lowerLetter"/>
      <w:lvlText w:val="%5."/>
      <w:lvlJc w:val="left"/>
      <w:pPr>
        <w:ind w:left="3352" w:hanging="360"/>
      </w:pPr>
    </w:lvl>
    <w:lvl w:ilvl="5" w:tplc="080A001B" w:tentative="1">
      <w:start w:val="1"/>
      <w:numFmt w:val="lowerRoman"/>
      <w:lvlText w:val="%6."/>
      <w:lvlJc w:val="right"/>
      <w:pPr>
        <w:ind w:left="4072" w:hanging="180"/>
      </w:pPr>
    </w:lvl>
    <w:lvl w:ilvl="6" w:tplc="080A000F" w:tentative="1">
      <w:start w:val="1"/>
      <w:numFmt w:val="decimal"/>
      <w:lvlText w:val="%7."/>
      <w:lvlJc w:val="left"/>
      <w:pPr>
        <w:ind w:left="4792" w:hanging="360"/>
      </w:pPr>
    </w:lvl>
    <w:lvl w:ilvl="7" w:tplc="080A0019" w:tentative="1">
      <w:start w:val="1"/>
      <w:numFmt w:val="lowerLetter"/>
      <w:lvlText w:val="%8."/>
      <w:lvlJc w:val="left"/>
      <w:pPr>
        <w:ind w:left="5512" w:hanging="360"/>
      </w:pPr>
    </w:lvl>
    <w:lvl w:ilvl="8" w:tplc="08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3" w15:restartNumberingAfterBreak="0">
    <w:nsid w:val="1B443983"/>
    <w:multiLevelType w:val="hybridMultilevel"/>
    <w:tmpl w:val="08C0EFF4"/>
    <w:lvl w:ilvl="0" w:tplc="0A4AF9A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2E4B3F6">
      <w:numFmt w:val="bullet"/>
      <w:lvlText w:val=""/>
      <w:lvlJc w:val="left"/>
      <w:pPr>
        <w:ind w:left="137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6194C03C"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3" w:tplc="68B8D332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DCDEED8A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5" w:tplc="56F0CB06"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6" w:tplc="4168C662"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7" w:tplc="2DBE4B48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  <w:lvl w:ilvl="8" w:tplc="6FAC7EFE">
      <w:numFmt w:val="bullet"/>
      <w:lvlText w:val="•"/>
      <w:lvlJc w:val="left"/>
      <w:pPr>
        <w:ind w:left="824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4CD4B05"/>
    <w:multiLevelType w:val="hybridMultilevel"/>
    <w:tmpl w:val="81E24B1E"/>
    <w:lvl w:ilvl="0" w:tplc="4F0E57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5639F"/>
    <w:multiLevelType w:val="hybridMultilevel"/>
    <w:tmpl w:val="80CEC490"/>
    <w:lvl w:ilvl="0" w:tplc="15F00B3C">
      <w:start w:val="1"/>
      <w:numFmt w:val="decimal"/>
      <w:lvlText w:val="%1-"/>
      <w:lvlJc w:val="left"/>
      <w:pPr>
        <w:ind w:left="47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2" w:hanging="360"/>
      </w:pPr>
    </w:lvl>
    <w:lvl w:ilvl="2" w:tplc="080A001B" w:tentative="1">
      <w:start w:val="1"/>
      <w:numFmt w:val="lowerRoman"/>
      <w:lvlText w:val="%3."/>
      <w:lvlJc w:val="right"/>
      <w:pPr>
        <w:ind w:left="1912" w:hanging="180"/>
      </w:pPr>
    </w:lvl>
    <w:lvl w:ilvl="3" w:tplc="080A000F" w:tentative="1">
      <w:start w:val="1"/>
      <w:numFmt w:val="decimal"/>
      <w:lvlText w:val="%4."/>
      <w:lvlJc w:val="left"/>
      <w:pPr>
        <w:ind w:left="2632" w:hanging="360"/>
      </w:pPr>
    </w:lvl>
    <w:lvl w:ilvl="4" w:tplc="080A0019" w:tentative="1">
      <w:start w:val="1"/>
      <w:numFmt w:val="lowerLetter"/>
      <w:lvlText w:val="%5."/>
      <w:lvlJc w:val="left"/>
      <w:pPr>
        <w:ind w:left="3352" w:hanging="360"/>
      </w:pPr>
    </w:lvl>
    <w:lvl w:ilvl="5" w:tplc="080A001B" w:tentative="1">
      <w:start w:val="1"/>
      <w:numFmt w:val="lowerRoman"/>
      <w:lvlText w:val="%6."/>
      <w:lvlJc w:val="right"/>
      <w:pPr>
        <w:ind w:left="4072" w:hanging="180"/>
      </w:pPr>
    </w:lvl>
    <w:lvl w:ilvl="6" w:tplc="080A000F" w:tentative="1">
      <w:start w:val="1"/>
      <w:numFmt w:val="decimal"/>
      <w:lvlText w:val="%7."/>
      <w:lvlJc w:val="left"/>
      <w:pPr>
        <w:ind w:left="4792" w:hanging="360"/>
      </w:pPr>
    </w:lvl>
    <w:lvl w:ilvl="7" w:tplc="080A0019" w:tentative="1">
      <w:start w:val="1"/>
      <w:numFmt w:val="lowerLetter"/>
      <w:lvlText w:val="%8."/>
      <w:lvlJc w:val="left"/>
      <w:pPr>
        <w:ind w:left="5512" w:hanging="360"/>
      </w:pPr>
    </w:lvl>
    <w:lvl w:ilvl="8" w:tplc="08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6" w15:restartNumberingAfterBreak="0">
    <w:nsid w:val="6DC56BAB"/>
    <w:multiLevelType w:val="hybridMultilevel"/>
    <w:tmpl w:val="1BB2CDEE"/>
    <w:lvl w:ilvl="0" w:tplc="980C7020">
      <w:start w:val="1"/>
      <w:numFmt w:val="decimal"/>
      <w:lvlText w:val="%1-"/>
      <w:lvlJc w:val="left"/>
      <w:pPr>
        <w:ind w:left="47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2" w:hanging="360"/>
      </w:pPr>
    </w:lvl>
    <w:lvl w:ilvl="2" w:tplc="080A001B" w:tentative="1">
      <w:start w:val="1"/>
      <w:numFmt w:val="lowerRoman"/>
      <w:lvlText w:val="%3."/>
      <w:lvlJc w:val="right"/>
      <w:pPr>
        <w:ind w:left="1912" w:hanging="180"/>
      </w:pPr>
    </w:lvl>
    <w:lvl w:ilvl="3" w:tplc="080A000F" w:tentative="1">
      <w:start w:val="1"/>
      <w:numFmt w:val="decimal"/>
      <w:lvlText w:val="%4."/>
      <w:lvlJc w:val="left"/>
      <w:pPr>
        <w:ind w:left="2632" w:hanging="360"/>
      </w:pPr>
    </w:lvl>
    <w:lvl w:ilvl="4" w:tplc="080A0019" w:tentative="1">
      <w:start w:val="1"/>
      <w:numFmt w:val="lowerLetter"/>
      <w:lvlText w:val="%5."/>
      <w:lvlJc w:val="left"/>
      <w:pPr>
        <w:ind w:left="3352" w:hanging="360"/>
      </w:pPr>
    </w:lvl>
    <w:lvl w:ilvl="5" w:tplc="080A001B" w:tentative="1">
      <w:start w:val="1"/>
      <w:numFmt w:val="lowerRoman"/>
      <w:lvlText w:val="%6."/>
      <w:lvlJc w:val="right"/>
      <w:pPr>
        <w:ind w:left="4072" w:hanging="180"/>
      </w:pPr>
    </w:lvl>
    <w:lvl w:ilvl="6" w:tplc="080A000F" w:tentative="1">
      <w:start w:val="1"/>
      <w:numFmt w:val="decimal"/>
      <w:lvlText w:val="%7."/>
      <w:lvlJc w:val="left"/>
      <w:pPr>
        <w:ind w:left="4792" w:hanging="360"/>
      </w:pPr>
    </w:lvl>
    <w:lvl w:ilvl="7" w:tplc="080A0019" w:tentative="1">
      <w:start w:val="1"/>
      <w:numFmt w:val="lowerLetter"/>
      <w:lvlText w:val="%8."/>
      <w:lvlJc w:val="left"/>
      <w:pPr>
        <w:ind w:left="5512" w:hanging="360"/>
      </w:pPr>
    </w:lvl>
    <w:lvl w:ilvl="8" w:tplc="08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C010CCF"/>
    <w:multiLevelType w:val="hybridMultilevel"/>
    <w:tmpl w:val="7DB040BE"/>
    <w:lvl w:ilvl="0" w:tplc="0CF684FE">
      <w:start w:val="1"/>
      <w:numFmt w:val="decimal"/>
      <w:lvlText w:val="%1-"/>
      <w:lvlJc w:val="left"/>
      <w:pPr>
        <w:ind w:left="47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2" w:hanging="360"/>
      </w:pPr>
    </w:lvl>
    <w:lvl w:ilvl="2" w:tplc="080A001B" w:tentative="1">
      <w:start w:val="1"/>
      <w:numFmt w:val="lowerRoman"/>
      <w:lvlText w:val="%3."/>
      <w:lvlJc w:val="right"/>
      <w:pPr>
        <w:ind w:left="1912" w:hanging="180"/>
      </w:pPr>
    </w:lvl>
    <w:lvl w:ilvl="3" w:tplc="080A000F" w:tentative="1">
      <w:start w:val="1"/>
      <w:numFmt w:val="decimal"/>
      <w:lvlText w:val="%4."/>
      <w:lvlJc w:val="left"/>
      <w:pPr>
        <w:ind w:left="2632" w:hanging="360"/>
      </w:pPr>
    </w:lvl>
    <w:lvl w:ilvl="4" w:tplc="080A0019" w:tentative="1">
      <w:start w:val="1"/>
      <w:numFmt w:val="lowerLetter"/>
      <w:lvlText w:val="%5."/>
      <w:lvlJc w:val="left"/>
      <w:pPr>
        <w:ind w:left="3352" w:hanging="360"/>
      </w:pPr>
    </w:lvl>
    <w:lvl w:ilvl="5" w:tplc="080A001B" w:tentative="1">
      <w:start w:val="1"/>
      <w:numFmt w:val="lowerRoman"/>
      <w:lvlText w:val="%6."/>
      <w:lvlJc w:val="right"/>
      <w:pPr>
        <w:ind w:left="4072" w:hanging="180"/>
      </w:pPr>
    </w:lvl>
    <w:lvl w:ilvl="6" w:tplc="080A000F" w:tentative="1">
      <w:start w:val="1"/>
      <w:numFmt w:val="decimal"/>
      <w:lvlText w:val="%7."/>
      <w:lvlJc w:val="left"/>
      <w:pPr>
        <w:ind w:left="4792" w:hanging="360"/>
      </w:pPr>
    </w:lvl>
    <w:lvl w:ilvl="7" w:tplc="080A0019" w:tentative="1">
      <w:start w:val="1"/>
      <w:numFmt w:val="lowerLetter"/>
      <w:lvlText w:val="%8."/>
      <w:lvlJc w:val="left"/>
      <w:pPr>
        <w:ind w:left="5512" w:hanging="360"/>
      </w:pPr>
    </w:lvl>
    <w:lvl w:ilvl="8" w:tplc="080A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D8"/>
    <w:rsid w:val="00024CC6"/>
    <w:rsid w:val="00034645"/>
    <w:rsid w:val="0004790E"/>
    <w:rsid w:val="000631C4"/>
    <w:rsid w:val="0007669E"/>
    <w:rsid w:val="000E7850"/>
    <w:rsid w:val="001B026F"/>
    <w:rsid w:val="001D4D88"/>
    <w:rsid w:val="002B00DC"/>
    <w:rsid w:val="002F7181"/>
    <w:rsid w:val="00332DA7"/>
    <w:rsid w:val="003422DA"/>
    <w:rsid w:val="00366F38"/>
    <w:rsid w:val="00383613"/>
    <w:rsid w:val="004078AF"/>
    <w:rsid w:val="0046744D"/>
    <w:rsid w:val="004F67A7"/>
    <w:rsid w:val="00514E69"/>
    <w:rsid w:val="00565911"/>
    <w:rsid w:val="006700E8"/>
    <w:rsid w:val="006C4837"/>
    <w:rsid w:val="0070486E"/>
    <w:rsid w:val="007725EE"/>
    <w:rsid w:val="00773851"/>
    <w:rsid w:val="007A54D0"/>
    <w:rsid w:val="007C36CA"/>
    <w:rsid w:val="007D713E"/>
    <w:rsid w:val="00813186"/>
    <w:rsid w:val="00836562"/>
    <w:rsid w:val="0084154E"/>
    <w:rsid w:val="008928E8"/>
    <w:rsid w:val="00951E41"/>
    <w:rsid w:val="009659DE"/>
    <w:rsid w:val="0098441C"/>
    <w:rsid w:val="00993095"/>
    <w:rsid w:val="009D259A"/>
    <w:rsid w:val="00A22828"/>
    <w:rsid w:val="00A40778"/>
    <w:rsid w:val="00A41BCA"/>
    <w:rsid w:val="00A82F85"/>
    <w:rsid w:val="00A835A2"/>
    <w:rsid w:val="00AD674C"/>
    <w:rsid w:val="00B07B0F"/>
    <w:rsid w:val="00BA4912"/>
    <w:rsid w:val="00BA7E7A"/>
    <w:rsid w:val="00BD4BF8"/>
    <w:rsid w:val="00C778A2"/>
    <w:rsid w:val="00D02934"/>
    <w:rsid w:val="00D66FB4"/>
    <w:rsid w:val="00E04A29"/>
    <w:rsid w:val="00E3427F"/>
    <w:rsid w:val="00E425D8"/>
    <w:rsid w:val="00E92A38"/>
    <w:rsid w:val="00EE4658"/>
    <w:rsid w:val="00EE7684"/>
    <w:rsid w:val="00F928C8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1665C"/>
  <w15:chartTrackingRefBased/>
  <w15:docId w15:val="{BB7B9EB5-3FE0-418A-B813-48F18C29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425D8"/>
    <w:pPr>
      <w:widowControl w:val="0"/>
      <w:autoSpaceDE w:val="0"/>
      <w:autoSpaceDN w:val="0"/>
      <w:spacing w:after="0" w:line="240" w:lineRule="auto"/>
      <w:jc w:val="both"/>
    </w:pPr>
    <w:rPr>
      <w:rFonts w:ascii="Tahoma" w:eastAsia="Tahoma" w:hAnsi="Tahoma" w:cs="Tahom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425D8"/>
    <w:rPr>
      <w:rFonts w:ascii="Tahoma" w:eastAsia="Tahoma" w:hAnsi="Tahoma" w:cs="Tahom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E425D8"/>
    <w:pPr>
      <w:widowControl w:val="0"/>
      <w:autoSpaceDE w:val="0"/>
      <w:autoSpaceDN w:val="0"/>
      <w:spacing w:before="158" w:after="0" w:line="240" w:lineRule="auto"/>
      <w:ind w:left="1373" w:hanging="360"/>
      <w:jc w:val="both"/>
    </w:pPr>
    <w:rPr>
      <w:rFonts w:ascii="Tahoma" w:eastAsia="Tahoma" w:hAnsi="Tahoma" w:cs="Tahom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35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5A2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A835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5A2"/>
    <w:rPr>
      <w:lang w:val="es-419"/>
    </w:rPr>
  </w:style>
  <w:style w:type="table" w:styleId="Tablaconcuadrcula">
    <w:name w:val="Table Grid"/>
    <w:basedOn w:val="Tablanormal"/>
    <w:uiPriority w:val="39"/>
    <w:rsid w:val="002B00DC"/>
    <w:pPr>
      <w:spacing w:after="0" w:line="240" w:lineRule="auto"/>
    </w:pPr>
    <w:rPr>
      <w:sz w:val="21"/>
      <w:szCs w:val="21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26746-1413-46F5-BCB8-1A58F1F9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Rafful</dc:creator>
  <cp:keywords/>
  <dc:description/>
  <cp:lastModifiedBy>Joseph Rafful</cp:lastModifiedBy>
  <cp:revision>7</cp:revision>
  <dcterms:created xsi:type="dcterms:W3CDTF">2021-11-24T22:44:00Z</dcterms:created>
  <dcterms:modified xsi:type="dcterms:W3CDTF">2021-11-26T18:55:00Z</dcterms:modified>
</cp:coreProperties>
</file>