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68045A" w14:textId="77777777" w:rsidR="00A20A9B" w:rsidRPr="008E46F1" w:rsidRDefault="00A20A9B" w:rsidP="00A20A9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s-419"/>
        </w:rPr>
      </w:pPr>
      <w:r w:rsidRPr="008E46F1">
        <w:rPr>
          <w:rFonts w:ascii="Times New Roman" w:hAnsi="Times New Roman" w:cs="Times New Roman"/>
          <w:sz w:val="24"/>
          <w:szCs w:val="24"/>
          <w:lang w:val="es-419"/>
        </w:rPr>
        <w:t>Evidencia de la creación de repositorio</w:t>
      </w:r>
    </w:p>
    <w:p w14:paraId="057BDE78" w14:textId="77777777" w:rsidR="00A20A9B" w:rsidRPr="008E46F1" w:rsidRDefault="00A20A9B" w:rsidP="00A20A9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s-419"/>
        </w:rPr>
      </w:pPr>
    </w:p>
    <w:p w14:paraId="7C12590A" w14:textId="77777777" w:rsidR="00A20A9B" w:rsidRPr="008E46F1" w:rsidRDefault="00A20A9B" w:rsidP="00A20A9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s-419"/>
        </w:rPr>
      </w:pPr>
    </w:p>
    <w:p w14:paraId="66EEBE5B" w14:textId="77777777" w:rsidR="00A20A9B" w:rsidRPr="008E46F1" w:rsidRDefault="00A20A9B" w:rsidP="00A20A9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s-419"/>
        </w:rPr>
      </w:pPr>
      <w:r w:rsidRPr="008E46F1">
        <w:rPr>
          <w:rFonts w:ascii="Times New Roman" w:hAnsi="Times New Roman" w:cs="Times New Roman"/>
          <w:sz w:val="24"/>
          <w:szCs w:val="24"/>
          <w:lang w:val="es-419"/>
        </w:rPr>
        <w:t>Participantes</w:t>
      </w:r>
    </w:p>
    <w:p w14:paraId="70098E49" w14:textId="3F22C345" w:rsidR="00A20A9B" w:rsidRPr="008E46F1" w:rsidRDefault="00A20A9B" w:rsidP="00A20A9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s-419"/>
        </w:rPr>
      </w:pPr>
      <w:r w:rsidRPr="008E46F1">
        <w:rPr>
          <w:rFonts w:ascii="Times New Roman" w:hAnsi="Times New Roman" w:cs="Times New Roman"/>
          <w:sz w:val="24"/>
          <w:szCs w:val="24"/>
          <w:lang w:val="es-419"/>
        </w:rPr>
        <w:t>Edwin Yesid García Pérez</w:t>
      </w:r>
    </w:p>
    <w:p w14:paraId="39A46F92" w14:textId="77777777" w:rsidR="00A20A9B" w:rsidRPr="008E46F1" w:rsidRDefault="00A20A9B" w:rsidP="00A20A9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s-419"/>
        </w:rPr>
      </w:pPr>
      <w:r w:rsidRPr="008E46F1">
        <w:rPr>
          <w:rFonts w:ascii="Times New Roman" w:hAnsi="Times New Roman" w:cs="Times New Roman"/>
          <w:sz w:val="24"/>
          <w:szCs w:val="24"/>
          <w:lang w:val="es-419"/>
        </w:rPr>
        <w:t>Santiago Flórez Ramos</w:t>
      </w:r>
    </w:p>
    <w:p w14:paraId="745900FD" w14:textId="77777777" w:rsidR="00A20A9B" w:rsidRPr="008E46F1" w:rsidRDefault="00A20A9B" w:rsidP="00A20A9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s-419"/>
        </w:rPr>
      </w:pPr>
      <w:r w:rsidRPr="008E46F1">
        <w:rPr>
          <w:rFonts w:ascii="Times New Roman" w:hAnsi="Times New Roman" w:cs="Times New Roman"/>
          <w:sz w:val="24"/>
          <w:szCs w:val="24"/>
          <w:lang w:val="es-419"/>
        </w:rPr>
        <w:t>Joseph David Vasquez Quintero</w:t>
      </w:r>
    </w:p>
    <w:p w14:paraId="1587D8A8" w14:textId="77777777" w:rsidR="00A20A9B" w:rsidRPr="008E46F1" w:rsidRDefault="00A20A9B" w:rsidP="00A20A9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s-419"/>
        </w:rPr>
      </w:pPr>
    </w:p>
    <w:p w14:paraId="178F6A7E" w14:textId="77777777" w:rsidR="00A20A9B" w:rsidRPr="008E46F1" w:rsidRDefault="00A20A9B" w:rsidP="00A20A9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s-419"/>
        </w:rPr>
      </w:pPr>
    </w:p>
    <w:p w14:paraId="73F525DB" w14:textId="77777777" w:rsidR="00A20A9B" w:rsidRPr="008E46F1" w:rsidRDefault="00A20A9B" w:rsidP="00A20A9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s-419"/>
        </w:rPr>
      </w:pPr>
    </w:p>
    <w:p w14:paraId="1EBA4AB5" w14:textId="77777777" w:rsidR="00A20A9B" w:rsidRPr="008E46F1" w:rsidRDefault="00A20A9B" w:rsidP="00A20A9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s-419"/>
        </w:rPr>
      </w:pPr>
      <w:r w:rsidRPr="008E46F1">
        <w:rPr>
          <w:rFonts w:ascii="Times New Roman" w:hAnsi="Times New Roman" w:cs="Times New Roman"/>
          <w:sz w:val="24"/>
          <w:szCs w:val="24"/>
          <w:lang w:val="es-419"/>
        </w:rPr>
        <w:t>Unidades Tecnológicas de Santander</w:t>
      </w:r>
    </w:p>
    <w:p w14:paraId="6BD0B6E0" w14:textId="77777777" w:rsidR="00A20A9B" w:rsidRPr="008E46F1" w:rsidRDefault="00A20A9B" w:rsidP="00A20A9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s-419"/>
        </w:rPr>
      </w:pPr>
      <w:r w:rsidRPr="008E46F1">
        <w:rPr>
          <w:rFonts w:ascii="Times New Roman" w:hAnsi="Times New Roman" w:cs="Times New Roman"/>
          <w:sz w:val="24"/>
          <w:szCs w:val="24"/>
          <w:lang w:val="es-419"/>
        </w:rPr>
        <w:t>Facultad de Ciencias Naturales e Ingenierías</w:t>
      </w:r>
    </w:p>
    <w:p w14:paraId="4104A743" w14:textId="77777777" w:rsidR="00A20A9B" w:rsidRPr="008E46F1" w:rsidRDefault="00A20A9B" w:rsidP="00A20A9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s-419"/>
        </w:rPr>
      </w:pPr>
      <w:r w:rsidRPr="008E46F1">
        <w:rPr>
          <w:rFonts w:ascii="Times New Roman" w:hAnsi="Times New Roman" w:cs="Times New Roman"/>
          <w:sz w:val="24"/>
          <w:szCs w:val="24"/>
          <w:lang w:val="es-419"/>
        </w:rPr>
        <w:t>Tecnología en Desarrollo de sistemas Informáticos</w:t>
      </w:r>
    </w:p>
    <w:p w14:paraId="6A9180CA" w14:textId="77777777" w:rsidR="00A20A9B" w:rsidRPr="008E46F1" w:rsidRDefault="00A20A9B" w:rsidP="00A20A9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s-419"/>
        </w:rPr>
      </w:pPr>
    </w:p>
    <w:p w14:paraId="6B06C236" w14:textId="77777777" w:rsidR="00A20A9B" w:rsidRPr="008E46F1" w:rsidRDefault="00A20A9B" w:rsidP="00A20A9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s-419"/>
        </w:rPr>
      </w:pPr>
    </w:p>
    <w:p w14:paraId="7D5582FB" w14:textId="77777777" w:rsidR="00A20A9B" w:rsidRPr="008E46F1" w:rsidRDefault="00A20A9B" w:rsidP="00A20A9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s-419"/>
        </w:rPr>
      </w:pPr>
    </w:p>
    <w:p w14:paraId="548ED0A4" w14:textId="1E3CD869" w:rsidR="00A20A9B" w:rsidRPr="008E46F1" w:rsidRDefault="00A20A9B" w:rsidP="00A20A9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s-419"/>
        </w:rPr>
      </w:pPr>
      <w:r w:rsidRPr="008E46F1">
        <w:rPr>
          <w:rFonts w:ascii="Times New Roman" w:hAnsi="Times New Roman" w:cs="Times New Roman"/>
          <w:sz w:val="24"/>
          <w:szCs w:val="24"/>
          <w:lang w:val="es-419"/>
        </w:rPr>
        <w:t>Planeación de sistemas informáticos</w:t>
      </w:r>
    </w:p>
    <w:p w14:paraId="05E70E5B" w14:textId="77777777" w:rsidR="00A20A9B" w:rsidRPr="008E46F1" w:rsidRDefault="00A20A9B" w:rsidP="00A20A9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s-419"/>
        </w:rPr>
      </w:pPr>
      <w:r w:rsidRPr="008E46F1">
        <w:rPr>
          <w:rFonts w:ascii="Times New Roman" w:hAnsi="Times New Roman" w:cs="Times New Roman"/>
          <w:sz w:val="24"/>
          <w:szCs w:val="24"/>
          <w:lang w:val="es-419"/>
        </w:rPr>
        <w:t>Grupo: B191</w:t>
      </w:r>
    </w:p>
    <w:p w14:paraId="0C1E6652" w14:textId="77777777" w:rsidR="00A20A9B" w:rsidRPr="008E46F1" w:rsidRDefault="00A20A9B" w:rsidP="00A20A9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s-419"/>
        </w:rPr>
      </w:pPr>
    </w:p>
    <w:p w14:paraId="0548002E" w14:textId="77777777" w:rsidR="00A20A9B" w:rsidRPr="008E46F1" w:rsidRDefault="00A20A9B" w:rsidP="00A20A9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s-419"/>
        </w:rPr>
      </w:pPr>
    </w:p>
    <w:p w14:paraId="363B9484" w14:textId="528AC7E5" w:rsidR="00A20A9B" w:rsidRPr="008E46F1" w:rsidRDefault="00A20A9B" w:rsidP="00A20A9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s-419"/>
        </w:rPr>
      </w:pPr>
      <w:r w:rsidRPr="008E46F1">
        <w:rPr>
          <w:rFonts w:ascii="Times New Roman" w:hAnsi="Times New Roman" w:cs="Times New Roman"/>
          <w:sz w:val="24"/>
          <w:szCs w:val="24"/>
          <w:lang w:val="es-419"/>
        </w:rPr>
        <w:t>Ing. Pedro Antonio Ramírez García</w:t>
      </w:r>
    </w:p>
    <w:p w14:paraId="26BD6173" w14:textId="77777777" w:rsidR="00A20A9B" w:rsidRPr="008E46F1" w:rsidRDefault="00A20A9B" w:rsidP="00A20A9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s-419"/>
        </w:rPr>
      </w:pPr>
      <w:r w:rsidRPr="008E46F1">
        <w:rPr>
          <w:rFonts w:ascii="Times New Roman" w:hAnsi="Times New Roman" w:cs="Times New Roman"/>
          <w:sz w:val="24"/>
          <w:szCs w:val="24"/>
          <w:lang w:val="es-419"/>
        </w:rPr>
        <w:t>Bucaramanga</w:t>
      </w:r>
    </w:p>
    <w:p w14:paraId="568D9AB4" w14:textId="1B584B08" w:rsidR="00FE4BE9" w:rsidRPr="008E46F1" w:rsidRDefault="00A20A9B" w:rsidP="00A20A9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s-419"/>
        </w:rPr>
      </w:pPr>
      <w:r w:rsidRPr="008E46F1">
        <w:rPr>
          <w:rFonts w:ascii="Times New Roman" w:hAnsi="Times New Roman" w:cs="Times New Roman"/>
          <w:sz w:val="24"/>
          <w:szCs w:val="24"/>
          <w:lang w:val="es-419"/>
        </w:rPr>
        <w:t>2024</w:t>
      </w:r>
    </w:p>
    <w:p w14:paraId="653CE01F" w14:textId="7C1F7AFF" w:rsidR="00B11C96" w:rsidRPr="008E46F1" w:rsidRDefault="00B11C96" w:rsidP="00B11C96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s-419"/>
        </w:rPr>
      </w:pPr>
      <w:r w:rsidRPr="008E46F1">
        <w:rPr>
          <w:rFonts w:ascii="Times New Roman" w:eastAsia="Times New Roman" w:hAnsi="Times New Roman" w:cs="Times New Roman"/>
          <w:b/>
          <w:bCs/>
          <w:sz w:val="27"/>
          <w:szCs w:val="27"/>
          <w:lang w:val="es-419"/>
        </w:rPr>
        <w:lastRenderedPageBreak/>
        <w:t>Descripción del Proyecto: Sistema de Confirmación</w:t>
      </w:r>
      <w:r w:rsidRPr="008E46F1">
        <w:rPr>
          <w:rFonts w:ascii="Times New Roman" w:eastAsia="Times New Roman" w:hAnsi="Times New Roman" w:cs="Times New Roman"/>
          <w:b/>
          <w:bCs/>
          <w:sz w:val="27"/>
          <w:szCs w:val="27"/>
          <w:lang w:val="es-419"/>
        </w:rPr>
        <w:t xml:space="preserve"> de Información</w:t>
      </w:r>
      <w:r w:rsidRPr="008E46F1">
        <w:rPr>
          <w:rFonts w:ascii="Times New Roman" w:eastAsia="Times New Roman" w:hAnsi="Times New Roman" w:cs="Times New Roman"/>
          <w:b/>
          <w:bCs/>
          <w:sz w:val="27"/>
          <w:szCs w:val="27"/>
          <w:lang w:val="es-419"/>
        </w:rPr>
        <w:t xml:space="preserve"> Médica</w:t>
      </w:r>
    </w:p>
    <w:p w14:paraId="6B6EFDAB" w14:textId="10F24B8E" w:rsidR="00B11C96" w:rsidRPr="008E46F1" w:rsidRDefault="00B11C96" w:rsidP="00B11C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419"/>
        </w:rPr>
      </w:pPr>
      <w:r w:rsidRPr="008E46F1">
        <w:rPr>
          <w:rFonts w:ascii="Times New Roman" w:eastAsia="Times New Roman" w:hAnsi="Times New Roman" w:cs="Times New Roman"/>
          <w:b/>
          <w:bCs/>
          <w:sz w:val="24"/>
          <w:szCs w:val="24"/>
          <w:lang w:val="es-419"/>
        </w:rPr>
        <w:t>Nombre del Proyecto</w:t>
      </w:r>
      <w:r w:rsidRPr="008E46F1">
        <w:rPr>
          <w:rFonts w:ascii="Times New Roman" w:eastAsia="Times New Roman" w:hAnsi="Times New Roman" w:cs="Times New Roman"/>
          <w:sz w:val="24"/>
          <w:szCs w:val="24"/>
          <w:lang w:val="es-419"/>
        </w:rPr>
        <w:t xml:space="preserve">: Sistema de </w:t>
      </w:r>
      <w:r w:rsidRPr="008E46F1">
        <w:rPr>
          <w:rFonts w:ascii="Times New Roman" w:eastAsia="Times New Roman" w:hAnsi="Times New Roman" w:cs="Times New Roman"/>
          <w:sz w:val="24"/>
          <w:szCs w:val="24"/>
          <w:lang w:val="es-419"/>
        </w:rPr>
        <w:t>Confirmación</w:t>
      </w:r>
      <w:r w:rsidRPr="008E46F1">
        <w:rPr>
          <w:rFonts w:ascii="Times New Roman" w:eastAsia="Times New Roman" w:hAnsi="Times New Roman" w:cs="Times New Roman"/>
          <w:sz w:val="24"/>
          <w:szCs w:val="24"/>
          <w:lang w:val="es-419"/>
        </w:rPr>
        <w:t xml:space="preserve"> de Información Médica (</w:t>
      </w:r>
      <w:r w:rsidR="008E46F1" w:rsidRPr="008E46F1">
        <w:rPr>
          <w:rFonts w:ascii="Times New Roman" w:eastAsia="Times New Roman" w:hAnsi="Times New Roman" w:cs="Times New Roman"/>
          <w:sz w:val="24"/>
          <w:szCs w:val="24"/>
          <w:lang w:val="es-419"/>
        </w:rPr>
        <w:t>MICS</w:t>
      </w:r>
      <w:r w:rsidRPr="008E46F1">
        <w:rPr>
          <w:rFonts w:ascii="Times New Roman" w:eastAsia="Times New Roman" w:hAnsi="Times New Roman" w:cs="Times New Roman"/>
          <w:sz w:val="24"/>
          <w:szCs w:val="24"/>
          <w:lang w:val="es-419"/>
        </w:rPr>
        <w:t>)</w:t>
      </w:r>
    </w:p>
    <w:p w14:paraId="1C06855B" w14:textId="209BFABD" w:rsidR="00B11C96" w:rsidRPr="008E46F1" w:rsidRDefault="00B11C96" w:rsidP="00B11C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419"/>
        </w:rPr>
      </w:pPr>
      <w:r w:rsidRPr="008E46F1">
        <w:rPr>
          <w:rFonts w:ascii="Times New Roman" w:eastAsia="Times New Roman" w:hAnsi="Times New Roman" w:cs="Times New Roman"/>
          <w:b/>
          <w:bCs/>
          <w:sz w:val="24"/>
          <w:szCs w:val="24"/>
          <w:lang w:val="es-419"/>
        </w:rPr>
        <w:t>Descripción General</w:t>
      </w:r>
      <w:r w:rsidRPr="008E46F1">
        <w:rPr>
          <w:rFonts w:ascii="Times New Roman" w:eastAsia="Times New Roman" w:hAnsi="Times New Roman" w:cs="Times New Roman"/>
          <w:sz w:val="24"/>
          <w:szCs w:val="24"/>
          <w:lang w:val="es-419"/>
        </w:rPr>
        <w:t>:</w:t>
      </w:r>
      <w:r w:rsidRPr="008E46F1">
        <w:rPr>
          <w:rFonts w:ascii="Times New Roman" w:eastAsia="Times New Roman" w:hAnsi="Times New Roman" w:cs="Times New Roman"/>
          <w:sz w:val="24"/>
          <w:szCs w:val="24"/>
          <w:lang w:val="es-419"/>
        </w:rPr>
        <w:br/>
        <w:t xml:space="preserve">El </w:t>
      </w:r>
      <w:r w:rsidRPr="008E46F1">
        <w:rPr>
          <w:rFonts w:ascii="Times New Roman" w:eastAsia="Times New Roman" w:hAnsi="Times New Roman" w:cs="Times New Roman"/>
          <w:bCs/>
          <w:sz w:val="24"/>
          <w:szCs w:val="24"/>
          <w:lang w:val="es-419"/>
        </w:rPr>
        <w:t xml:space="preserve">Sistema de </w:t>
      </w:r>
      <w:r w:rsidR="008E46F1">
        <w:rPr>
          <w:rFonts w:ascii="Times New Roman" w:eastAsia="Times New Roman" w:hAnsi="Times New Roman" w:cs="Times New Roman"/>
          <w:bCs/>
          <w:sz w:val="24"/>
          <w:szCs w:val="24"/>
          <w:lang w:val="es-419"/>
        </w:rPr>
        <w:t xml:space="preserve">Confirmación </w:t>
      </w:r>
      <w:r w:rsidRPr="008E46F1">
        <w:rPr>
          <w:rFonts w:ascii="Times New Roman" w:eastAsia="Times New Roman" w:hAnsi="Times New Roman" w:cs="Times New Roman"/>
          <w:bCs/>
          <w:sz w:val="24"/>
          <w:szCs w:val="24"/>
          <w:lang w:val="es-419"/>
        </w:rPr>
        <w:t>de Información Médica (</w:t>
      </w:r>
      <w:r w:rsidR="008E46F1">
        <w:rPr>
          <w:rFonts w:ascii="Times New Roman" w:eastAsia="Times New Roman" w:hAnsi="Times New Roman" w:cs="Times New Roman"/>
          <w:bCs/>
          <w:sz w:val="24"/>
          <w:szCs w:val="24"/>
          <w:lang w:val="es-419"/>
        </w:rPr>
        <w:t>MICS</w:t>
      </w:r>
      <w:r w:rsidRPr="008E46F1">
        <w:rPr>
          <w:rFonts w:ascii="Times New Roman" w:eastAsia="Times New Roman" w:hAnsi="Times New Roman" w:cs="Times New Roman"/>
          <w:bCs/>
          <w:sz w:val="24"/>
          <w:szCs w:val="24"/>
          <w:lang w:val="es-419"/>
        </w:rPr>
        <w:t>)</w:t>
      </w:r>
      <w:r w:rsidR="008E46F1" w:rsidRPr="008E46F1">
        <w:rPr>
          <w:rFonts w:ascii="Times New Roman" w:eastAsia="Times New Roman" w:hAnsi="Times New Roman" w:cs="Times New Roman"/>
          <w:bCs/>
          <w:sz w:val="24"/>
          <w:szCs w:val="24"/>
          <w:lang w:val="es-419"/>
        </w:rPr>
        <w:t>, por sus siglas en inglés,</w:t>
      </w:r>
      <w:r w:rsidRPr="008E46F1">
        <w:rPr>
          <w:rFonts w:ascii="Times New Roman" w:eastAsia="Times New Roman" w:hAnsi="Times New Roman" w:cs="Times New Roman"/>
          <w:sz w:val="24"/>
          <w:szCs w:val="24"/>
          <w:lang w:val="es-419"/>
        </w:rPr>
        <w:t xml:space="preserve"> propone dar una solución tecnológica que facilita el intercambio de información clínica entre distintas instituciones de salud. El objetivo principal es permitir la transferencia eficiente y segura de datos médicos de un paciente, como el historial clínico y el registro de citas, entre hospitales y clínicas que utilizan formatos de almacenamiento diferentes. El sistema estandariza la información en un formato general y luego la adapta al formato específico de la institución receptora.</w:t>
      </w:r>
    </w:p>
    <w:p w14:paraId="4136ADD4" w14:textId="77777777" w:rsidR="00B11C96" w:rsidRPr="008E46F1" w:rsidRDefault="00B11C96" w:rsidP="00B11C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419"/>
        </w:rPr>
      </w:pPr>
      <w:r w:rsidRPr="008E46F1">
        <w:rPr>
          <w:rFonts w:ascii="Times New Roman" w:eastAsia="Times New Roman" w:hAnsi="Times New Roman" w:cs="Times New Roman"/>
          <w:b/>
          <w:bCs/>
          <w:sz w:val="24"/>
          <w:szCs w:val="24"/>
          <w:lang w:val="es-419"/>
        </w:rPr>
        <w:t>Objetivo del Proyecto</w:t>
      </w:r>
      <w:r w:rsidRPr="008E46F1">
        <w:rPr>
          <w:rFonts w:ascii="Times New Roman" w:eastAsia="Times New Roman" w:hAnsi="Times New Roman" w:cs="Times New Roman"/>
          <w:sz w:val="24"/>
          <w:szCs w:val="24"/>
          <w:lang w:val="es-419"/>
        </w:rPr>
        <w:t>:</w:t>
      </w:r>
      <w:r w:rsidRPr="008E46F1">
        <w:rPr>
          <w:rFonts w:ascii="Times New Roman" w:eastAsia="Times New Roman" w:hAnsi="Times New Roman" w:cs="Times New Roman"/>
          <w:sz w:val="24"/>
          <w:szCs w:val="24"/>
          <w:lang w:val="es-419"/>
        </w:rPr>
        <w:br/>
        <w:t>Desarrollar una plataforma que permita a los hospitales y clínicas intercambiar información médica de manera fluida y automatizada, evitando la duplicación de datos y mejorando la continuidad de la atención del paciente.</w:t>
      </w:r>
    </w:p>
    <w:p w14:paraId="69B77993" w14:textId="77777777" w:rsidR="00B11C96" w:rsidRPr="008E46F1" w:rsidRDefault="00B11C96" w:rsidP="00B11C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419"/>
        </w:rPr>
      </w:pPr>
      <w:r w:rsidRPr="008E46F1">
        <w:rPr>
          <w:rFonts w:ascii="Times New Roman" w:eastAsia="Times New Roman" w:hAnsi="Times New Roman" w:cs="Times New Roman"/>
          <w:b/>
          <w:bCs/>
          <w:sz w:val="24"/>
          <w:szCs w:val="24"/>
          <w:lang w:val="es-419"/>
        </w:rPr>
        <w:t>Funcionalidades Clave</w:t>
      </w:r>
      <w:r w:rsidRPr="008E46F1">
        <w:rPr>
          <w:rFonts w:ascii="Times New Roman" w:eastAsia="Times New Roman" w:hAnsi="Times New Roman" w:cs="Times New Roman"/>
          <w:sz w:val="24"/>
          <w:szCs w:val="24"/>
          <w:lang w:val="es-419"/>
        </w:rPr>
        <w:t>:</w:t>
      </w:r>
    </w:p>
    <w:p w14:paraId="3EBFFB42" w14:textId="77777777" w:rsidR="00B11C96" w:rsidRPr="008E46F1" w:rsidRDefault="00B11C96" w:rsidP="00B11C9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419"/>
        </w:rPr>
      </w:pPr>
      <w:r w:rsidRPr="008E46F1">
        <w:rPr>
          <w:rFonts w:ascii="Times New Roman" w:eastAsia="Times New Roman" w:hAnsi="Times New Roman" w:cs="Times New Roman"/>
          <w:b/>
          <w:bCs/>
          <w:sz w:val="24"/>
          <w:szCs w:val="24"/>
          <w:lang w:val="es-419"/>
        </w:rPr>
        <w:t>Conexión y Autenticación Segura</w:t>
      </w:r>
      <w:r w:rsidRPr="008E46F1">
        <w:rPr>
          <w:rFonts w:ascii="Times New Roman" w:eastAsia="Times New Roman" w:hAnsi="Times New Roman" w:cs="Times New Roman"/>
          <w:sz w:val="24"/>
          <w:szCs w:val="24"/>
          <w:lang w:val="es-419"/>
        </w:rPr>
        <w:t>: Dar acceso seguro mediante autenticación de usuarios y autorización por roles para evitar accesos no autorizados a la información sensible.</w:t>
      </w:r>
    </w:p>
    <w:p w14:paraId="6616DA4E" w14:textId="77777777" w:rsidR="00B11C96" w:rsidRPr="008E46F1" w:rsidRDefault="00B11C96" w:rsidP="00B11C9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419"/>
        </w:rPr>
      </w:pPr>
      <w:r w:rsidRPr="008E46F1">
        <w:rPr>
          <w:rFonts w:ascii="Times New Roman" w:eastAsia="Times New Roman" w:hAnsi="Times New Roman" w:cs="Times New Roman"/>
          <w:b/>
          <w:bCs/>
          <w:sz w:val="24"/>
          <w:szCs w:val="24"/>
          <w:lang w:val="es-419"/>
        </w:rPr>
        <w:t>Transformación de Datos</w:t>
      </w:r>
      <w:r w:rsidRPr="008E46F1">
        <w:rPr>
          <w:rFonts w:ascii="Times New Roman" w:eastAsia="Times New Roman" w:hAnsi="Times New Roman" w:cs="Times New Roman"/>
          <w:sz w:val="24"/>
          <w:szCs w:val="24"/>
          <w:lang w:val="es-419"/>
        </w:rPr>
        <w:t>: Convertir el historial clínico y registros de citas desde un formato propio de la institución emisora a un formato estandarizado.</w:t>
      </w:r>
    </w:p>
    <w:p w14:paraId="15C1DF8B" w14:textId="77777777" w:rsidR="00B11C96" w:rsidRPr="008E46F1" w:rsidRDefault="00B11C96" w:rsidP="00B11C9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419"/>
        </w:rPr>
      </w:pPr>
      <w:r w:rsidRPr="008E46F1">
        <w:rPr>
          <w:rFonts w:ascii="Times New Roman" w:eastAsia="Times New Roman" w:hAnsi="Times New Roman" w:cs="Times New Roman"/>
          <w:b/>
          <w:bCs/>
          <w:sz w:val="24"/>
          <w:szCs w:val="24"/>
          <w:lang w:val="es-419"/>
        </w:rPr>
        <w:t>Adaptación a Formato Receptor</w:t>
      </w:r>
      <w:r w:rsidRPr="008E46F1">
        <w:rPr>
          <w:rFonts w:ascii="Times New Roman" w:eastAsia="Times New Roman" w:hAnsi="Times New Roman" w:cs="Times New Roman"/>
          <w:sz w:val="24"/>
          <w:szCs w:val="24"/>
          <w:lang w:val="es-419"/>
        </w:rPr>
        <w:t>: Transferir los datos estandarizados al formato requerido por la institución de destino.</w:t>
      </w:r>
    </w:p>
    <w:p w14:paraId="49A99EFA" w14:textId="77777777" w:rsidR="00B11C96" w:rsidRPr="008E46F1" w:rsidRDefault="00B11C96" w:rsidP="00B11C9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419"/>
        </w:rPr>
      </w:pPr>
      <w:r w:rsidRPr="008E46F1">
        <w:rPr>
          <w:rFonts w:ascii="Times New Roman" w:eastAsia="Times New Roman" w:hAnsi="Times New Roman" w:cs="Times New Roman"/>
          <w:b/>
          <w:bCs/>
          <w:sz w:val="24"/>
          <w:szCs w:val="24"/>
          <w:lang w:val="es-419"/>
        </w:rPr>
        <w:t>Registro de Transferencias</w:t>
      </w:r>
      <w:r w:rsidRPr="008E46F1">
        <w:rPr>
          <w:rFonts w:ascii="Times New Roman" w:eastAsia="Times New Roman" w:hAnsi="Times New Roman" w:cs="Times New Roman"/>
          <w:sz w:val="24"/>
          <w:szCs w:val="24"/>
          <w:lang w:val="es-419"/>
        </w:rPr>
        <w:t>: Generar un registro detallado de todas las transferencias de información para asegurar la trazabilidad y seguimiento.</w:t>
      </w:r>
    </w:p>
    <w:p w14:paraId="0B44C19A" w14:textId="77777777" w:rsidR="00B11C96" w:rsidRPr="008E46F1" w:rsidRDefault="00B11C96" w:rsidP="00B11C9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419"/>
        </w:rPr>
      </w:pPr>
      <w:r w:rsidRPr="008E46F1">
        <w:rPr>
          <w:rFonts w:ascii="Times New Roman" w:eastAsia="Times New Roman" w:hAnsi="Times New Roman" w:cs="Times New Roman"/>
          <w:b/>
          <w:bCs/>
          <w:sz w:val="24"/>
          <w:szCs w:val="24"/>
          <w:lang w:val="es-419"/>
        </w:rPr>
        <w:t>Interfaz de Usuario Intuitiva</w:t>
      </w:r>
      <w:r w:rsidRPr="008E46F1">
        <w:rPr>
          <w:rFonts w:ascii="Times New Roman" w:eastAsia="Times New Roman" w:hAnsi="Times New Roman" w:cs="Times New Roman"/>
          <w:sz w:val="24"/>
          <w:szCs w:val="24"/>
          <w:lang w:val="es-419"/>
        </w:rPr>
        <w:t>: Diseñar una interfaz amigable que permita a los usuarios seleccionar y transferir información de manera sencilla y rápida.</w:t>
      </w:r>
    </w:p>
    <w:p w14:paraId="67C3F02F" w14:textId="77777777" w:rsidR="00B11C96" w:rsidRPr="008E46F1" w:rsidRDefault="00B11C96" w:rsidP="00B11C9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419"/>
        </w:rPr>
      </w:pPr>
      <w:r w:rsidRPr="008E46F1">
        <w:rPr>
          <w:rFonts w:ascii="Times New Roman" w:eastAsia="Times New Roman" w:hAnsi="Times New Roman" w:cs="Times New Roman"/>
          <w:b/>
          <w:bCs/>
          <w:sz w:val="24"/>
          <w:szCs w:val="24"/>
          <w:lang w:val="es-419"/>
        </w:rPr>
        <w:t>Cumplimiento Normativo</w:t>
      </w:r>
      <w:r w:rsidRPr="008E46F1">
        <w:rPr>
          <w:rFonts w:ascii="Times New Roman" w:eastAsia="Times New Roman" w:hAnsi="Times New Roman" w:cs="Times New Roman"/>
          <w:sz w:val="24"/>
          <w:szCs w:val="24"/>
          <w:lang w:val="es-419"/>
        </w:rPr>
        <w:t>: Asegurar que el sistema cumpla con las regulaciones locales como la Ley 1581 de 2012 en Colombia.</w:t>
      </w:r>
    </w:p>
    <w:p w14:paraId="62E2209A" w14:textId="77777777" w:rsidR="00B11C96" w:rsidRPr="008E46F1" w:rsidRDefault="00B11C96" w:rsidP="00B11C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419"/>
        </w:rPr>
      </w:pPr>
      <w:r w:rsidRPr="008E46F1">
        <w:rPr>
          <w:rFonts w:ascii="Times New Roman" w:eastAsia="Times New Roman" w:hAnsi="Times New Roman" w:cs="Times New Roman"/>
          <w:b/>
          <w:bCs/>
          <w:sz w:val="24"/>
          <w:szCs w:val="24"/>
          <w:lang w:val="es-419"/>
        </w:rPr>
        <w:t>Beneficios del Proyecto</w:t>
      </w:r>
      <w:r w:rsidRPr="008E46F1">
        <w:rPr>
          <w:rFonts w:ascii="Times New Roman" w:eastAsia="Times New Roman" w:hAnsi="Times New Roman" w:cs="Times New Roman"/>
          <w:sz w:val="24"/>
          <w:szCs w:val="24"/>
          <w:lang w:val="es-419"/>
        </w:rPr>
        <w:t>:</w:t>
      </w:r>
    </w:p>
    <w:p w14:paraId="18099282" w14:textId="77777777" w:rsidR="00B11C96" w:rsidRPr="008E46F1" w:rsidRDefault="00B11C96" w:rsidP="00B11C9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419"/>
        </w:rPr>
      </w:pPr>
      <w:r w:rsidRPr="008E46F1">
        <w:rPr>
          <w:rFonts w:ascii="Times New Roman" w:eastAsia="Times New Roman" w:hAnsi="Times New Roman" w:cs="Times New Roman"/>
          <w:sz w:val="24"/>
          <w:szCs w:val="24"/>
          <w:lang w:val="es-419"/>
        </w:rPr>
        <w:t>Mejora de la interoperabilidad entre instituciones de salud.</w:t>
      </w:r>
    </w:p>
    <w:p w14:paraId="4246418B" w14:textId="77777777" w:rsidR="00B11C96" w:rsidRPr="008E46F1" w:rsidRDefault="00B11C96" w:rsidP="00B11C9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419"/>
        </w:rPr>
      </w:pPr>
      <w:r w:rsidRPr="008E46F1">
        <w:rPr>
          <w:rFonts w:ascii="Times New Roman" w:eastAsia="Times New Roman" w:hAnsi="Times New Roman" w:cs="Times New Roman"/>
          <w:sz w:val="24"/>
          <w:szCs w:val="24"/>
          <w:lang w:val="es-419"/>
        </w:rPr>
        <w:t>Reducción de errores manuales y tiempos de espera en la transferencia de datos médicos.</w:t>
      </w:r>
    </w:p>
    <w:p w14:paraId="1C4D53CE" w14:textId="77777777" w:rsidR="00B11C96" w:rsidRPr="008E46F1" w:rsidRDefault="00B11C96" w:rsidP="00B11C9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419"/>
        </w:rPr>
      </w:pPr>
      <w:r w:rsidRPr="008E46F1">
        <w:rPr>
          <w:rFonts w:ascii="Times New Roman" w:eastAsia="Times New Roman" w:hAnsi="Times New Roman" w:cs="Times New Roman"/>
          <w:sz w:val="24"/>
          <w:szCs w:val="24"/>
          <w:lang w:val="es-419"/>
        </w:rPr>
        <w:t>Mayor satisfacción del paciente al asegurar una atención continua y bien informada.</w:t>
      </w:r>
    </w:p>
    <w:p w14:paraId="5D94C54C" w14:textId="77777777" w:rsidR="00B11C96" w:rsidRPr="008E46F1" w:rsidRDefault="00B11C96" w:rsidP="00B11C9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419"/>
        </w:rPr>
      </w:pPr>
      <w:r w:rsidRPr="008E46F1">
        <w:rPr>
          <w:rFonts w:ascii="Times New Roman" w:eastAsia="Times New Roman" w:hAnsi="Times New Roman" w:cs="Times New Roman"/>
          <w:sz w:val="24"/>
          <w:szCs w:val="24"/>
          <w:lang w:val="es-419"/>
        </w:rPr>
        <w:t>Cumplimiento con normativas de protección de datos y confidencialidad.</w:t>
      </w:r>
    </w:p>
    <w:p w14:paraId="2F61EF0B" w14:textId="77777777" w:rsidR="00B11C96" w:rsidRPr="008E46F1" w:rsidRDefault="00B11C96" w:rsidP="00B11C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419"/>
        </w:rPr>
      </w:pPr>
      <w:r w:rsidRPr="008E46F1">
        <w:rPr>
          <w:rFonts w:ascii="Times New Roman" w:eastAsia="Times New Roman" w:hAnsi="Times New Roman" w:cs="Times New Roman"/>
          <w:b/>
          <w:bCs/>
          <w:sz w:val="24"/>
          <w:szCs w:val="24"/>
          <w:lang w:val="es-419"/>
        </w:rPr>
        <w:t>Tecnologías a Utilizar</w:t>
      </w:r>
      <w:r w:rsidRPr="008E46F1">
        <w:rPr>
          <w:rFonts w:ascii="Times New Roman" w:eastAsia="Times New Roman" w:hAnsi="Times New Roman" w:cs="Times New Roman"/>
          <w:sz w:val="24"/>
          <w:szCs w:val="24"/>
          <w:lang w:val="es-419"/>
        </w:rPr>
        <w:t>:</w:t>
      </w:r>
    </w:p>
    <w:p w14:paraId="5B1C4B31" w14:textId="77777777" w:rsidR="00B11C96" w:rsidRPr="008E46F1" w:rsidRDefault="00B11C96" w:rsidP="00B11C9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419"/>
        </w:rPr>
      </w:pPr>
      <w:r w:rsidRPr="008E46F1">
        <w:rPr>
          <w:rFonts w:ascii="Times New Roman" w:eastAsia="Times New Roman" w:hAnsi="Times New Roman" w:cs="Times New Roman"/>
          <w:b/>
          <w:bCs/>
          <w:sz w:val="24"/>
          <w:szCs w:val="24"/>
          <w:lang w:val="es-419"/>
        </w:rPr>
        <w:t>Lenguajes de Programación</w:t>
      </w:r>
      <w:r w:rsidRPr="008E46F1">
        <w:rPr>
          <w:rFonts w:ascii="Times New Roman" w:eastAsia="Times New Roman" w:hAnsi="Times New Roman" w:cs="Times New Roman"/>
          <w:sz w:val="24"/>
          <w:szCs w:val="24"/>
          <w:lang w:val="es-419"/>
        </w:rPr>
        <w:t>: Java para la transformación y manipulación de datos.</w:t>
      </w:r>
    </w:p>
    <w:p w14:paraId="677D7A9A" w14:textId="77777777" w:rsidR="00B11C96" w:rsidRPr="008E46F1" w:rsidRDefault="00B11C96" w:rsidP="00B11C9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419"/>
        </w:rPr>
      </w:pPr>
      <w:r w:rsidRPr="008E46F1">
        <w:rPr>
          <w:rFonts w:ascii="Times New Roman" w:eastAsia="Times New Roman" w:hAnsi="Times New Roman" w:cs="Times New Roman"/>
          <w:b/>
          <w:bCs/>
          <w:sz w:val="24"/>
          <w:szCs w:val="24"/>
          <w:lang w:val="es-419"/>
        </w:rPr>
        <w:t>Bases de Datos</w:t>
      </w:r>
      <w:r w:rsidRPr="008E46F1">
        <w:rPr>
          <w:rFonts w:ascii="Times New Roman" w:eastAsia="Times New Roman" w:hAnsi="Times New Roman" w:cs="Times New Roman"/>
          <w:sz w:val="24"/>
          <w:szCs w:val="24"/>
          <w:lang w:val="es-419"/>
        </w:rPr>
        <w:t>: PostgreSQL para el almacenamiento de registros de transferencia.</w:t>
      </w:r>
    </w:p>
    <w:p w14:paraId="53D5640C" w14:textId="77777777" w:rsidR="00B11C96" w:rsidRPr="008E46F1" w:rsidRDefault="00B11C96" w:rsidP="00B11C9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419"/>
        </w:rPr>
      </w:pPr>
      <w:r w:rsidRPr="008E46F1">
        <w:rPr>
          <w:rFonts w:ascii="Times New Roman" w:eastAsia="Times New Roman" w:hAnsi="Times New Roman" w:cs="Times New Roman"/>
          <w:b/>
          <w:bCs/>
          <w:sz w:val="24"/>
          <w:szCs w:val="24"/>
          <w:lang w:val="es-419"/>
        </w:rPr>
        <w:lastRenderedPageBreak/>
        <w:t>Framework de Desarrollo Web</w:t>
      </w:r>
      <w:r w:rsidRPr="008E46F1">
        <w:rPr>
          <w:rFonts w:ascii="Times New Roman" w:eastAsia="Times New Roman" w:hAnsi="Times New Roman" w:cs="Times New Roman"/>
          <w:sz w:val="24"/>
          <w:szCs w:val="24"/>
          <w:lang w:val="es-419"/>
        </w:rPr>
        <w:t>: Django o Flask para la creación de la interfaz de usuario.</w:t>
      </w:r>
    </w:p>
    <w:p w14:paraId="3C6C1519" w14:textId="77777777" w:rsidR="00B11C96" w:rsidRPr="008E46F1" w:rsidRDefault="00B11C96" w:rsidP="00B11C9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419"/>
        </w:rPr>
      </w:pPr>
      <w:r w:rsidRPr="008E46F1">
        <w:rPr>
          <w:rFonts w:ascii="Times New Roman" w:eastAsia="Times New Roman" w:hAnsi="Times New Roman" w:cs="Times New Roman"/>
          <w:b/>
          <w:bCs/>
          <w:sz w:val="24"/>
          <w:szCs w:val="24"/>
          <w:lang w:val="es-419"/>
        </w:rPr>
        <w:t>Integración de APIs</w:t>
      </w:r>
      <w:r w:rsidRPr="008E46F1">
        <w:rPr>
          <w:rFonts w:ascii="Times New Roman" w:eastAsia="Times New Roman" w:hAnsi="Times New Roman" w:cs="Times New Roman"/>
          <w:sz w:val="24"/>
          <w:szCs w:val="24"/>
          <w:lang w:val="es-419"/>
        </w:rPr>
        <w:t>: HL7 o FHIR para el intercambio de información médica estandarizada.</w:t>
      </w:r>
    </w:p>
    <w:p w14:paraId="197239C6" w14:textId="77777777" w:rsidR="00B11C96" w:rsidRPr="008E46F1" w:rsidRDefault="00B11C96" w:rsidP="00B11C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419"/>
        </w:rPr>
      </w:pPr>
      <w:r w:rsidRPr="008E46F1">
        <w:rPr>
          <w:rFonts w:ascii="Times New Roman" w:eastAsia="Times New Roman" w:hAnsi="Times New Roman" w:cs="Times New Roman"/>
          <w:b/>
          <w:bCs/>
          <w:sz w:val="24"/>
          <w:szCs w:val="24"/>
          <w:lang w:val="es-419"/>
        </w:rPr>
        <w:t>Entregables</w:t>
      </w:r>
      <w:r w:rsidRPr="008E46F1">
        <w:rPr>
          <w:rFonts w:ascii="Times New Roman" w:eastAsia="Times New Roman" w:hAnsi="Times New Roman" w:cs="Times New Roman"/>
          <w:sz w:val="24"/>
          <w:szCs w:val="24"/>
          <w:lang w:val="es-419"/>
        </w:rPr>
        <w:t>:</w:t>
      </w:r>
    </w:p>
    <w:p w14:paraId="4E1F24AA" w14:textId="77777777" w:rsidR="00B11C96" w:rsidRPr="008E46F1" w:rsidRDefault="00B11C96" w:rsidP="00B11C9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419"/>
        </w:rPr>
      </w:pPr>
      <w:r w:rsidRPr="008E46F1">
        <w:rPr>
          <w:rFonts w:ascii="Times New Roman" w:eastAsia="Times New Roman" w:hAnsi="Times New Roman" w:cs="Times New Roman"/>
          <w:sz w:val="24"/>
          <w:szCs w:val="24"/>
          <w:lang w:val="es-419"/>
        </w:rPr>
        <w:t>Plataforma de transferencia de información médica con acceso seguro y validación de usuarios.</w:t>
      </w:r>
    </w:p>
    <w:p w14:paraId="1BCE6F64" w14:textId="77777777" w:rsidR="00B11C96" w:rsidRPr="008E46F1" w:rsidRDefault="00B11C96" w:rsidP="00B11C9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419"/>
        </w:rPr>
      </w:pPr>
      <w:r w:rsidRPr="008E46F1">
        <w:rPr>
          <w:rFonts w:ascii="Times New Roman" w:eastAsia="Times New Roman" w:hAnsi="Times New Roman" w:cs="Times New Roman"/>
          <w:sz w:val="24"/>
          <w:szCs w:val="24"/>
          <w:lang w:val="es-419"/>
        </w:rPr>
        <w:t>Funcionalidad de transformación y estandarización de datos.</w:t>
      </w:r>
    </w:p>
    <w:p w14:paraId="59941CCE" w14:textId="77777777" w:rsidR="00B11C96" w:rsidRPr="008E46F1" w:rsidRDefault="00B11C96" w:rsidP="00B11C9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419"/>
        </w:rPr>
      </w:pPr>
      <w:r w:rsidRPr="008E46F1">
        <w:rPr>
          <w:rFonts w:ascii="Times New Roman" w:eastAsia="Times New Roman" w:hAnsi="Times New Roman" w:cs="Times New Roman"/>
          <w:sz w:val="24"/>
          <w:szCs w:val="24"/>
          <w:lang w:val="es-419"/>
        </w:rPr>
        <w:t>Interfaz de usuario completa y funcional.</w:t>
      </w:r>
    </w:p>
    <w:p w14:paraId="2221DDA2" w14:textId="77777777" w:rsidR="00B11C96" w:rsidRPr="008E46F1" w:rsidRDefault="00B11C96" w:rsidP="00B11C9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419"/>
        </w:rPr>
      </w:pPr>
      <w:r w:rsidRPr="008E46F1">
        <w:rPr>
          <w:rFonts w:ascii="Times New Roman" w:eastAsia="Times New Roman" w:hAnsi="Times New Roman" w:cs="Times New Roman"/>
          <w:sz w:val="24"/>
          <w:szCs w:val="24"/>
          <w:lang w:val="es-419"/>
        </w:rPr>
        <w:t>Documentación técnica y manual de usuario.</w:t>
      </w:r>
    </w:p>
    <w:p w14:paraId="08405EAE" w14:textId="77777777" w:rsidR="00B11C96" w:rsidRPr="008E46F1" w:rsidRDefault="00B11C96" w:rsidP="00B11C9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419"/>
        </w:rPr>
      </w:pPr>
      <w:r w:rsidRPr="008E46F1">
        <w:rPr>
          <w:rFonts w:ascii="Times New Roman" w:eastAsia="Times New Roman" w:hAnsi="Times New Roman" w:cs="Times New Roman"/>
          <w:sz w:val="24"/>
          <w:szCs w:val="24"/>
          <w:lang w:val="es-419"/>
        </w:rPr>
        <w:t>Pruebas de integración y validación con al menos dos instituciones de salud.</w:t>
      </w:r>
    </w:p>
    <w:p w14:paraId="33F07156" w14:textId="287CEFFC" w:rsidR="00B11C96" w:rsidRPr="008E46F1" w:rsidRDefault="00B11C96" w:rsidP="00B11C9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s-419"/>
        </w:rPr>
      </w:pPr>
      <w:r w:rsidRPr="008E46F1">
        <w:rPr>
          <w:rFonts w:ascii="Times New Roman" w:eastAsia="Times New Roman" w:hAnsi="Times New Roman" w:cs="Times New Roman"/>
          <w:sz w:val="24"/>
          <w:szCs w:val="24"/>
          <w:lang w:val="es-419"/>
        </w:rPr>
        <w:t>Este sistema contribuirá a mejorar la comunicación y colaboración entre instituciones médicas, garantizando un cuidado de la salud más eficiente y centrado en el paciente.</w:t>
      </w:r>
    </w:p>
    <w:sectPr w:rsidR="00B11C96" w:rsidRPr="008E46F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AA353A"/>
    <w:multiLevelType w:val="multilevel"/>
    <w:tmpl w:val="6794EF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3615CE3"/>
    <w:multiLevelType w:val="multilevel"/>
    <w:tmpl w:val="6FB01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9550612"/>
    <w:multiLevelType w:val="multilevel"/>
    <w:tmpl w:val="282C82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ADC1893"/>
    <w:multiLevelType w:val="multilevel"/>
    <w:tmpl w:val="CF94E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44443409">
    <w:abstractNumId w:val="0"/>
  </w:num>
  <w:num w:numId="2" w16cid:durableId="531890993">
    <w:abstractNumId w:val="1"/>
  </w:num>
  <w:num w:numId="3" w16cid:durableId="403144533">
    <w:abstractNumId w:val="3"/>
  </w:num>
  <w:num w:numId="4" w16cid:durableId="66971876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0A5"/>
    <w:rsid w:val="008E46F1"/>
    <w:rsid w:val="00A20A9B"/>
    <w:rsid w:val="00B11C96"/>
    <w:rsid w:val="00E030A5"/>
    <w:rsid w:val="00FE4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23530C"/>
  <w15:chartTrackingRefBased/>
  <w15:docId w15:val="{AF5734EF-A9AA-486F-834E-467CD5582D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0A9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528</Words>
  <Characters>2910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2024-09-25T23:06:00Z</dcterms:created>
  <dcterms:modified xsi:type="dcterms:W3CDTF">2024-09-29T15:44:00Z</dcterms:modified>
</cp:coreProperties>
</file>