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A3248" w14:textId="77777777" w:rsidR="00B90F76" w:rsidRPr="00ED1822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47A7A263" w14:textId="77777777" w:rsidR="00B90F76" w:rsidRPr="00ED1822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050D8C95" w14:textId="77777777" w:rsidR="00B90F76" w:rsidRDefault="00B90F76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092602AA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5DF1061B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23B86D86" w14:textId="77777777" w:rsidR="00831F6F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6016A8F9" w14:textId="77777777" w:rsidR="00831F6F" w:rsidRPr="00ED1822" w:rsidRDefault="00831F6F" w:rsidP="00B90F76">
      <w:pPr>
        <w:widowControl/>
        <w:spacing w:line="360" w:lineRule="auto"/>
        <w:ind w:firstLine="1044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</w:p>
    <w:p w14:paraId="73D6D0B8" w14:textId="3A1C58D6" w:rsidR="00B90F76" w:rsidRPr="003743FE" w:rsidRDefault="00D87424" w:rsidP="00831F6F">
      <w:pPr>
        <w:widowControl/>
        <w:spacing w:line="360" w:lineRule="auto"/>
        <w:jc w:val="center"/>
        <w:rPr>
          <w:rFonts w:ascii="宋体" w:eastAsia="宋体" w:hAnsi="宋体" w:cs="宋体"/>
          <w:b/>
          <w:kern w:val="0"/>
          <w:sz w:val="48"/>
          <w:szCs w:val="48"/>
        </w:rPr>
      </w:pPr>
      <w:r w:rsidRPr="00D87424">
        <w:rPr>
          <w:rFonts w:ascii="宋体" w:eastAsia="宋体" w:hAnsi="宋体" w:cs="宋体" w:hint="eastAsia"/>
          <w:b/>
          <w:kern w:val="0"/>
          <w:sz w:val="48"/>
          <w:szCs w:val="48"/>
        </w:rPr>
        <w:t>区域</w:t>
      </w:r>
      <w:r w:rsidR="00420F68">
        <w:rPr>
          <w:rFonts w:ascii="宋体" w:eastAsia="宋体" w:hAnsi="宋体" w:cs="宋体" w:hint="eastAsia"/>
          <w:b/>
          <w:kern w:val="0"/>
          <w:sz w:val="48"/>
          <w:szCs w:val="48"/>
        </w:rPr>
        <w:t>热度</w:t>
      </w:r>
      <w:r w:rsidRPr="00D87424">
        <w:rPr>
          <w:rFonts w:ascii="宋体" w:eastAsia="宋体" w:hAnsi="宋体" w:cs="宋体" w:hint="eastAsia"/>
          <w:b/>
          <w:kern w:val="0"/>
          <w:sz w:val="48"/>
          <w:szCs w:val="48"/>
        </w:rPr>
        <w:t>模型</w:t>
      </w:r>
      <w:r w:rsidR="00B90F76" w:rsidRPr="003743FE">
        <w:rPr>
          <w:rFonts w:ascii="宋体" w:eastAsia="宋体" w:hAnsi="宋体" w:cs="宋体" w:hint="eastAsia"/>
          <w:b/>
          <w:kern w:val="0"/>
          <w:sz w:val="48"/>
          <w:szCs w:val="48"/>
        </w:rPr>
        <w:t>设</w:t>
      </w:r>
      <w:bookmarkStart w:id="0" w:name="_Hlk137113462"/>
      <w:r w:rsidR="00B90F76" w:rsidRPr="003743FE">
        <w:rPr>
          <w:rFonts w:ascii="宋体" w:eastAsia="宋体" w:hAnsi="宋体" w:cs="宋体" w:hint="eastAsia"/>
          <w:b/>
          <w:kern w:val="0"/>
          <w:sz w:val="48"/>
          <w:szCs w:val="48"/>
        </w:rPr>
        <w:t>计方案</w:t>
      </w:r>
    </w:p>
    <w:p w14:paraId="13122393" w14:textId="77777777" w:rsidR="00B90F76" w:rsidRPr="00ED1822" w:rsidRDefault="00B90F76" w:rsidP="00831F6F">
      <w:pPr>
        <w:widowControl/>
        <w:spacing w:line="360" w:lineRule="auto"/>
        <w:jc w:val="center"/>
        <w:rPr>
          <w:rFonts w:ascii="宋体" w:eastAsia="宋体" w:hAnsi="宋体" w:cs="宋体"/>
          <w:b/>
          <w:kern w:val="0"/>
          <w:sz w:val="24"/>
          <w:szCs w:val="24"/>
        </w:rPr>
      </w:pPr>
      <w:r w:rsidRPr="00ED1822"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sdt>
      <w:sdtPr>
        <w:rPr>
          <w:rFonts w:ascii="宋体" w:eastAsia="宋体" w:hAnsi="宋体" w:cstheme="minorBidi"/>
          <w:color w:val="auto"/>
          <w:kern w:val="2"/>
          <w:sz w:val="24"/>
          <w:szCs w:val="24"/>
          <w:lang w:val="zh-CN"/>
        </w:rPr>
        <w:id w:val="-1679342023"/>
        <w:docPartObj>
          <w:docPartGallery w:val="Table of Contents"/>
          <w:docPartUnique/>
        </w:docPartObj>
      </w:sdtPr>
      <w:sdtContent>
        <w:p w14:paraId="39EB7447" w14:textId="77777777" w:rsidR="00B90F76" w:rsidRPr="00ED1822" w:rsidRDefault="00B90F76" w:rsidP="00B90F76">
          <w:pPr>
            <w:pStyle w:val="TOC"/>
            <w:tabs>
              <w:tab w:val="left" w:pos="1227"/>
            </w:tabs>
            <w:spacing w:line="360" w:lineRule="auto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 w:rsidRPr="00ED1822"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  <w:r w:rsidRPr="00ED1822"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ab/>
          </w:r>
        </w:p>
        <w:p w14:paraId="18D89246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r w:rsidRPr="00ED1822">
            <w:rPr>
              <w:rFonts w:ascii="宋体" w:hAnsi="宋体"/>
              <w:sz w:val="24"/>
              <w:szCs w:val="24"/>
            </w:rPr>
            <w:fldChar w:fldCharType="begin"/>
          </w:r>
          <w:r w:rsidRPr="00ED1822">
            <w:rPr>
              <w:rFonts w:ascii="宋体" w:hAnsi="宋体"/>
              <w:sz w:val="24"/>
              <w:szCs w:val="24"/>
            </w:rPr>
            <w:instrText xml:space="preserve"> TOC \o "1-3" \h \z \u </w:instrText>
          </w:r>
          <w:r w:rsidRPr="00ED1822">
            <w:rPr>
              <w:rFonts w:ascii="宋体" w:hAnsi="宋体"/>
              <w:sz w:val="24"/>
              <w:szCs w:val="24"/>
            </w:rPr>
            <w:fldChar w:fldCharType="separate"/>
          </w:r>
          <w:hyperlink w:anchor="_Toc156574056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一、需求基本信息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_Toc156574056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05009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7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二、澄清信息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_Toc156574057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BB437C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8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三、标签信息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_Toc156574058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8BA33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59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四、业务及功能设计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_Toc156574059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ABFB4F" w14:textId="77777777" w:rsidR="00B90F76" w:rsidRPr="00ED1822" w:rsidRDefault="00B90F76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0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 xml:space="preserve">4.1 </w:t>
            </w:r>
            <w:r w:rsidRPr="00ED1822">
              <w:rPr>
                <w:rStyle w:val="ae"/>
                <w:rFonts w:ascii="宋体" w:hAnsi="宋体"/>
                <w:noProof/>
                <w:sz w:val="24"/>
                <w:szCs w:val="24"/>
                <w:lang w:val="en-GB"/>
              </w:rPr>
              <w:t>需求概述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_Toc156574060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4FC28" w14:textId="77777777" w:rsidR="00B90F76" w:rsidRPr="00ED1822" w:rsidRDefault="00B90F76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1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4.2模型建设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_Toc156574061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3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A917B" w14:textId="77777777" w:rsidR="00B90F76" w:rsidRPr="00ED1822" w:rsidRDefault="00B90F76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2" w:history="1">
            <w:r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4.2.1建模思路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_Toc156574062 \h </w:instrTex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4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0BD467" w14:textId="77777777" w:rsidR="00B90F76" w:rsidRPr="00ED1822" w:rsidRDefault="00B90F76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3" w:history="1">
            <w:r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4.2.2指标体系构建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_Toc156574063 \h </w:instrTex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4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06084" w14:textId="77777777" w:rsidR="00B90F76" w:rsidRPr="00ED1822" w:rsidRDefault="00B90F76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4" w:history="1">
            <w:r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4.2.3特征工程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_Toc156574064 \h </w:instrTex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36D69" w14:textId="77777777" w:rsidR="00B90F76" w:rsidRPr="00ED1822" w:rsidRDefault="00B90F76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5" w:history="1">
            <w:r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4.2.4模型构建与评估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_Toc156574065 \h </w:instrTex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6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E93D99" w14:textId="77777777" w:rsidR="00B90F76" w:rsidRPr="00ED1822" w:rsidRDefault="00B90F76" w:rsidP="00B90F76">
          <w:pPr>
            <w:pStyle w:val="TOC3"/>
            <w:tabs>
              <w:tab w:val="right" w:leader="dot" w:pos="8296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  <w14:ligatures w14:val="standardContextual"/>
            </w:rPr>
          </w:pPr>
          <w:hyperlink w:anchor="_Toc156574066" w:history="1">
            <w:r w:rsidRPr="00ED1822">
              <w:rPr>
                <w:rStyle w:val="ae"/>
                <w:rFonts w:ascii="宋体" w:eastAsia="宋体" w:hAnsi="宋体"/>
                <w:noProof/>
                <w:sz w:val="24"/>
                <w:szCs w:val="24"/>
              </w:rPr>
              <w:t>4.2.5模型输出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_Toc156574066 \h </w:instrTex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CD201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7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五、非功能特性分析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_Toc156574067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1256A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8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六、硬件及系统能力设计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_Toc156574068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51E11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69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七、 开发实现设计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_Toc156574069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9F26E3" w14:textId="77777777" w:rsidR="00B90F76" w:rsidRPr="00ED1822" w:rsidRDefault="00B90F76" w:rsidP="00B90F76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0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7.1模型评分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_Toc156574070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A3B735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1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八、界面及用户体验设计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_Toc156574071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83B4D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2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九、风险及安全设计：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_Toc156574072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9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C7EB03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3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十、交维及产品说明：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_Toc156574073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10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FBD77" w14:textId="77777777" w:rsidR="00B90F76" w:rsidRPr="00ED1822" w:rsidRDefault="00B90F76" w:rsidP="00B90F76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hAnsi="宋体"/>
              <w:noProof/>
              <w:sz w:val="24"/>
              <w:szCs w:val="24"/>
              <w14:ligatures w14:val="standardContextual"/>
            </w:rPr>
          </w:pPr>
          <w:hyperlink w:anchor="_Toc156574074" w:history="1">
            <w:r w:rsidRPr="00ED1822">
              <w:rPr>
                <w:rStyle w:val="ae"/>
                <w:rFonts w:ascii="宋体" w:hAnsi="宋体"/>
                <w:noProof/>
                <w:sz w:val="24"/>
                <w:szCs w:val="24"/>
              </w:rPr>
              <w:t>十一、工作量评估：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ab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instrText xml:space="preserve"> PAGEREF _Toc156574074 \h </w:instrTex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t>10</w:t>
            </w:r>
            <w:r w:rsidRPr="00ED1822">
              <w:rPr>
                <w:rFonts w:ascii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43CDF" w14:textId="77777777" w:rsidR="00B90F76" w:rsidRPr="00ED1822" w:rsidRDefault="00B90F76" w:rsidP="00B90F76">
          <w:pPr>
            <w:spacing w:line="360" w:lineRule="auto"/>
            <w:rPr>
              <w:rFonts w:ascii="宋体" w:eastAsia="宋体" w:hAnsi="宋体"/>
              <w:sz w:val="24"/>
              <w:szCs w:val="24"/>
            </w:rPr>
          </w:pPr>
          <w:r w:rsidRPr="00ED1822">
            <w:rPr>
              <w:rFonts w:ascii="宋体" w:eastAsia="宋体" w:hAnsi="宋体"/>
              <w:sz w:val="24"/>
              <w:szCs w:val="24"/>
              <w:lang w:val="zh-CN"/>
            </w:rPr>
            <w:fldChar w:fldCharType="end"/>
          </w:r>
        </w:p>
      </w:sdtContent>
    </w:sdt>
    <w:p w14:paraId="7A800B27" w14:textId="77777777" w:rsidR="00B90F76" w:rsidRPr="00ED1822" w:rsidRDefault="00B90F76" w:rsidP="00B90F7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38D6B3" w14:textId="77777777" w:rsidR="00B90F76" w:rsidRPr="00ED1822" w:rsidRDefault="00B90F76" w:rsidP="00B90F7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1822">
        <w:rPr>
          <w:rFonts w:ascii="宋体" w:eastAsia="宋体" w:hAnsi="宋体" w:cs="宋体"/>
          <w:kern w:val="0"/>
          <w:sz w:val="24"/>
          <w:szCs w:val="24"/>
        </w:rPr>
        <w:br w:type="page"/>
      </w:r>
      <w:bookmarkEnd w:id="0"/>
    </w:p>
    <w:p w14:paraId="28914A80" w14:textId="77777777" w:rsidR="00B90F76" w:rsidRPr="00ED1822" w:rsidRDefault="00B90F76" w:rsidP="00B90F76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 w:rsidRPr="00ED1822">
        <w:rPr>
          <w:rFonts w:ascii="宋体" w:eastAsia="宋体" w:hAnsi="宋体" w:hint="eastAsia"/>
          <w:b/>
          <w:sz w:val="24"/>
          <w:szCs w:val="24"/>
        </w:rPr>
        <w:lastRenderedPageBreak/>
        <w:t xml:space="preserve"> 需求设计方案</w:t>
      </w:r>
    </w:p>
    <w:p w14:paraId="68E3D030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" w:name="_Toc156574056"/>
      <w:r w:rsidRPr="00ED1822">
        <w:rPr>
          <w:rFonts w:ascii="宋体" w:eastAsia="宋体" w:hAnsi="宋体" w:hint="eastAsia"/>
          <w:b/>
          <w:sz w:val="24"/>
          <w:szCs w:val="24"/>
        </w:rPr>
        <w:t>一、需求基本信息</w:t>
      </w:r>
      <w:bookmarkEnd w:id="1"/>
    </w:p>
    <w:p w14:paraId="06B6AA6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 xml:space="preserve">需求单编号：                   </w:t>
      </w:r>
    </w:p>
    <w:p w14:paraId="28B46A5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开发单编号：</w:t>
      </w:r>
    </w:p>
    <w:p w14:paraId="2C607089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 xml:space="preserve">需求提出单位： </w:t>
      </w:r>
    </w:p>
    <w:p w14:paraId="0ACA04F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需求提出人及联系方式：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032C9534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局方需求负责人及联系方式：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6064A4D6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局方开发负责人及联系方式：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10148163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原始需求内容：</w:t>
      </w:r>
      <w:r w:rsidRPr="00ED1822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7DB45CB2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2" w:name="_Toc156574057"/>
      <w:r w:rsidRPr="00ED1822">
        <w:rPr>
          <w:rFonts w:ascii="宋体" w:eastAsia="宋体" w:hAnsi="宋体" w:hint="eastAsia"/>
          <w:b/>
          <w:sz w:val="24"/>
          <w:szCs w:val="24"/>
        </w:rPr>
        <w:t>二、澄清信息</w:t>
      </w:r>
      <w:bookmarkEnd w:id="2"/>
    </w:p>
    <w:p w14:paraId="0B551F8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局方澄清人：</w:t>
      </w:r>
    </w:p>
    <w:p w14:paraId="5BA7A2C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澄清信息：</w:t>
      </w:r>
      <w:r w:rsidRPr="00ED1822">
        <w:rPr>
          <w:rFonts w:ascii="宋体" w:eastAsia="宋体" w:hAnsi="宋体"/>
          <w:bCs/>
          <w:sz w:val="24"/>
          <w:szCs w:val="24"/>
        </w:rPr>
        <w:t xml:space="preserve"> </w:t>
      </w:r>
    </w:p>
    <w:p w14:paraId="491DC97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需求关键术语澄清：</w:t>
      </w:r>
    </w:p>
    <w:p w14:paraId="16C609FC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3" w:name="_Toc156574058"/>
      <w:r w:rsidRPr="00ED1822">
        <w:rPr>
          <w:rFonts w:ascii="宋体" w:eastAsia="宋体" w:hAnsi="宋体" w:hint="eastAsia"/>
          <w:b/>
          <w:sz w:val="24"/>
          <w:szCs w:val="24"/>
        </w:rPr>
        <w:t>三、标签信息</w:t>
      </w:r>
      <w:bookmarkEnd w:id="3"/>
    </w:p>
    <w:p w14:paraId="4679CDC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系统标签信息：</w:t>
      </w:r>
    </w:p>
    <w:p w14:paraId="49D84533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模块标签信息：</w:t>
      </w:r>
    </w:p>
    <w:p w14:paraId="08E3A3AD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bCs/>
          <w:sz w:val="24"/>
          <w:szCs w:val="24"/>
        </w:rPr>
      </w:pPr>
      <w:r w:rsidRPr="00ED1822">
        <w:rPr>
          <w:rFonts w:ascii="宋体" w:eastAsia="宋体" w:hAnsi="宋体" w:hint="eastAsia"/>
          <w:bCs/>
          <w:sz w:val="24"/>
          <w:szCs w:val="24"/>
        </w:rPr>
        <w:t>业务标签信息：</w:t>
      </w:r>
    </w:p>
    <w:p w14:paraId="200AD7C6" w14:textId="77777777" w:rsidR="00B90F76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4" w:name="_Toc156574059"/>
      <w:r w:rsidRPr="00ED1822">
        <w:rPr>
          <w:rFonts w:ascii="宋体" w:eastAsia="宋体" w:hAnsi="宋体" w:hint="eastAsia"/>
          <w:b/>
          <w:sz w:val="24"/>
          <w:szCs w:val="24"/>
        </w:rPr>
        <w:t>四、业务及功能设计</w:t>
      </w:r>
      <w:bookmarkEnd w:id="4"/>
    </w:p>
    <w:p w14:paraId="376A8D17" w14:textId="6597E512" w:rsidR="00420F68" w:rsidRDefault="00420F68" w:rsidP="00B90F76">
      <w:pPr>
        <w:spacing w:line="360" w:lineRule="auto"/>
        <w:jc w:val="left"/>
        <w:outlineLvl w:val="0"/>
        <w:rPr>
          <w:rFonts w:ascii="宋体" w:eastAsia="宋体" w:hAnsi="宋体" w:hint="eastAsia"/>
          <w:b/>
          <w:sz w:val="24"/>
          <w:szCs w:val="24"/>
        </w:rPr>
      </w:pPr>
      <w:bookmarkStart w:id="5" w:name="_Toc30481"/>
      <w:r w:rsidRPr="002D5F7D">
        <w:rPr>
          <w:rFonts w:ascii="宋体" w:eastAsia="宋体" w:hAnsi="宋体" w:hint="eastAsia"/>
          <w:b/>
          <w:bCs/>
          <w:sz w:val="24"/>
          <w:szCs w:val="24"/>
        </w:rPr>
        <w:t>关联不同活动区域热度分布分析模型</w:t>
      </w:r>
      <w:bookmarkEnd w:id="5"/>
    </w:p>
    <w:p w14:paraId="5B049C0C" w14:textId="77777777" w:rsidR="00B90F76" w:rsidRPr="00ED1822" w:rsidRDefault="00B90F76" w:rsidP="00B90F76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  <w:lang w:val="en-GB"/>
        </w:rPr>
      </w:pPr>
      <w:bookmarkStart w:id="6" w:name="_Toc71897167"/>
      <w:bookmarkStart w:id="7" w:name="_Toc156574060"/>
      <w:r w:rsidRPr="00ED1822">
        <w:rPr>
          <w:rFonts w:ascii="宋体" w:eastAsia="宋体" w:hAnsi="宋体" w:hint="eastAsia"/>
          <w:b/>
          <w:bCs/>
          <w:sz w:val="24"/>
          <w:szCs w:val="24"/>
        </w:rPr>
        <w:t>4.1</w:t>
      </w:r>
      <w:r w:rsidRPr="00ED1822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ED1822">
        <w:rPr>
          <w:rFonts w:ascii="宋体" w:eastAsia="宋体" w:hAnsi="宋体" w:hint="eastAsia"/>
          <w:b/>
          <w:bCs/>
          <w:sz w:val="24"/>
          <w:szCs w:val="24"/>
          <w:lang w:val="en-GB"/>
        </w:rPr>
        <w:t>需求概述</w:t>
      </w:r>
      <w:bookmarkEnd w:id="6"/>
      <w:bookmarkEnd w:id="7"/>
    </w:p>
    <w:p w14:paraId="5AE35F62" w14:textId="79318FAE" w:rsidR="00B90F76" w:rsidRPr="00ED1822" w:rsidRDefault="00831F6F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</w:t>
      </w:r>
      <w:r w:rsidRPr="00831F6F">
        <w:rPr>
          <w:rFonts w:ascii="宋体" w:eastAsia="宋体" w:hAnsi="宋体" w:hint="eastAsia"/>
          <w:sz w:val="24"/>
          <w:szCs w:val="24"/>
        </w:rPr>
        <w:t>活动的组织者和策划者希望了解和评估活动的参与度，以优化资源配置和提高活动效果。运营商数据提供了丰富的信息，</w:t>
      </w:r>
      <w:r>
        <w:rPr>
          <w:rFonts w:ascii="宋体" w:eastAsia="宋体" w:hAnsi="宋体" w:hint="eastAsia"/>
          <w:sz w:val="24"/>
          <w:szCs w:val="24"/>
        </w:rPr>
        <w:t>故</w:t>
      </w:r>
      <w:r w:rsidRPr="00831F6F">
        <w:rPr>
          <w:rFonts w:ascii="宋体" w:eastAsia="宋体" w:hAnsi="宋体" w:hint="eastAsia"/>
          <w:sz w:val="24"/>
          <w:szCs w:val="24"/>
        </w:rPr>
        <w:t>可以构建</w:t>
      </w:r>
      <w:r w:rsidR="00420F68">
        <w:rPr>
          <w:rFonts w:ascii="宋体" w:eastAsia="宋体" w:hAnsi="宋体" w:hint="eastAsia"/>
          <w:sz w:val="24"/>
          <w:szCs w:val="24"/>
        </w:rPr>
        <w:t>区域</w:t>
      </w:r>
      <w:proofErr w:type="gramStart"/>
      <w:r w:rsidR="00420F68" w:rsidRPr="00420F68">
        <w:rPr>
          <w:rFonts w:ascii="宋体" w:eastAsia="宋体" w:hAnsi="宋体" w:hint="eastAsia"/>
          <w:sz w:val="24"/>
          <w:szCs w:val="24"/>
        </w:rPr>
        <w:t>域</w:t>
      </w:r>
      <w:proofErr w:type="gramEnd"/>
      <w:r w:rsidR="00420F68" w:rsidRPr="00420F68">
        <w:rPr>
          <w:rFonts w:ascii="宋体" w:eastAsia="宋体" w:hAnsi="宋体" w:hint="eastAsia"/>
          <w:sz w:val="24"/>
          <w:szCs w:val="24"/>
        </w:rPr>
        <w:t>热度</w:t>
      </w:r>
      <w:r w:rsidRPr="00831F6F">
        <w:rPr>
          <w:rFonts w:ascii="宋体" w:eastAsia="宋体" w:hAnsi="宋体" w:hint="eastAsia"/>
          <w:sz w:val="24"/>
          <w:szCs w:val="24"/>
        </w:rPr>
        <w:t>模型，帮助活动组织者全面了解活动的吸引力、覆盖范围和参与效果。为活动组织者提供详细、准确的活动参与度分析，帮助其优化活动策划，提高活动效果。</w:t>
      </w:r>
    </w:p>
    <w:p w14:paraId="0A2481C2" w14:textId="77777777" w:rsidR="00B90F76" w:rsidRPr="00ED1822" w:rsidRDefault="00B90F76" w:rsidP="00B90F76">
      <w:pPr>
        <w:spacing w:line="360" w:lineRule="auto"/>
        <w:jc w:val="left"/>
        <w:outlineLvl w:val="1"/>
        <w:rPr>
          <w:rFonts w:ascii="宋体" w:eastAsia="宋体" w:hAnsi="宋体"/>
          <w:b/>
          <w:bCs/>
          <w:sz w:val="24"/>
          <w:szCs w:val="24"/>
        </w:rPr>
      </w:pPr>
      <w:bookmarkStart w:id="8" w:name="_Toc156574061"/>
      <w:r w:rsidRPr="00ED1822">
        <w:rPr>
          <w:rFonts w:ascii="宋体" w:eastAsia="宋体" w:hAnsi="宋体" w:hint="eastAsia"/>
          <w:b/>
          <w:bCs/>
          <w:sz w:val="24"/>
          <w:szCs w:val="24"/>
        </w:rPr>
        <w:t>4.2模型建设</w:t>
      </w:r>
      <w:bookmarkEnd w:id="8"/>
    </w:p>
    <w:p w14:paraId="35929A6A" w14:textId="77777777" w:rsidR="00B90F76" w:rsidRPr="00ED1822" w:rsidRDefault="00B90F76" w:rsidP="00B90F76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bookmarkStart w:id="9" w:name="_Toc156574062"/>
      <w:r w:rsidRPr="00ED1822">
        <w:rPr>
          <w:rFonts w:ascii="宋体" w:eastAsia="宋体" w:hAnsi="宋体"/>
          <w:sz w:val="24"/>
          <w:szCs w:val="24"/>
        </w:rPr>
        <w:t>4.2.1</w:t>
      </w:r>
      <w:r w:rsidRPr="00ED1822">
        <w:rPr>
          <w:rFonts w:ascii="宋体" w:eastAsia="宋体" w:hAnsi="宋体" w:hint="eastAsia"/>
          <w:sz w:val="24"/>
          <w:szCs w:val="24"/>
        </w:rPr>
        <w:t>建模思路</w:t>
      </w:r>
      <w:bookmarkEnd w:id="9"/>
    </w:p>
    <w:p w14:paraId="543A968E" w14:textId="3D1D0231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结合评估理论和统计分析方法，</w:t>
      </w:r>
      <w:r w:rsidR="00B64078" w:rsidRPr="00B64078">
        <w:rPr>
          <w:rFonts w:ascii="宋体" w:eastAsia="宋体" w:hAnsi="宋体" w:hint="eastAsia"/>
          <w:sz w:val="24"/>
          <w:szCs w:val="24"/>
        </w:rPr>
        <w:t>收集用户活动数据，包括活动类型、时间戳、地理位置、用户属性和社交网络信息，清洗数据，处理缺失值、异常值和重复记录；从原始数据中提取活动时间特征、活动地点特征、用户属性特征</w:t>
      </w:r>
      <w:r w:rsidRPr="00ED1822">
        <w:rPr>
          <w:rFonts w:ascii="宋体" w:eastAsia="宋体" w:hAnsi="宋体" w:hint="eastAsia"/>
          <w:sz w:val="24"/>
          <w:szCs w:val="24"/>
        </w:rPr>
        <w:t>。</w:t>
      </w:r>
      <w:r w:rsidR="00B64078" w:rsidRPr="00B64078">
        <w:rPr>
          <w:rFonts w:ascii="宋体" w:eastAsia="宋体" w:hAnsi="宋体" w:hint="eastAsia"/>
          <w:sz w:val="24"/>
          <w:szCs w:val="24"/>
        </w:rPr>
        <w:t>可以构建</w:t>
      </w:r>
      <w:r w:rsidR="00B64078" w:rsidRPr="00B64078">
        <w:rPr>
          <w:rFonts w:ascii="宋体" w:eastAsia="宋体" w:hAnsi="宋体" w:hint="eastAsia"/>
          <w:sz w:val="24"/>
          <w:szCs w:val="24"/>
        </w:rPr>
        <w:lastRenderedPageBreak/>
        <w:t>基于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="00B64078" w:rsidRPr="00B64078">
        <w:rPr>
          <w:rFonts w:ascii="宋体" w:eastAsia="宋体" w:hAnsi="宋体" w:hint="eastAsia"/>
          <w:sz w:val="24"/>
          <w:szCs w:val="24"/>
        </w:rPr>
        <w:t>的区域用户活动参与度模型，帮助活动组织者全面了解活动的吸引力、覆盖范围和参与效果。</w:t>
      </w:r>
      <w:r w:rsidRPr="00ED1822">
        <w:rPr>
          <w:rFonts w:ascii="宋体" w:eastAsia="宋体" w:hAnsi="宋体" w:hint="eastAsia"/>
          <w:sz w:val="24"/>
          <w:szCs w:val="24"/>
        </w:rPr>
        <w:t>模型建设主要分为如下：</w:t>
      </w:r>
    </w:p>
    <w:p w14:paraId="66AEB706" w14:textId="4793C405" w:rsidR="00B90F76" w:rsidRPr="00ED1822" w:rsidRDefault="00B90F76" w:rsidP="00B90F7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1</w:t>
      </w:r>
      <w:r w:rsidRPr="00ED1822">
        <w:rPr>
          <w:rFonts w:ascii="宋体" w:eastAsia="宋体" w:hAnsi="宋体" w:hint="eastAsia"/>
          <w:sz w:val="24"/>
          <w:szCs w:val="24"/>
        </w:rPr>
        <w:t>. 确定基本用户为</w:t>
      </w:r>
      <w:r w:rsidR="00831F6F">
        <w:rPr>
          <w:rFonts w:ascii="宋体" w:eastAsia="宋体" w:hAnsi="宋体" w:hint="eastAsia"/>
          <w:sz w:val="24"/>
          <w:szCs w:val="24"/>
        </w:rPr>
        <w:t>目标用户</w:t>
      </w:r>
      <w:r w:rsidRPr="00ED1822">
        <w:rPr>
          <w:rFonts w:ascii="宋体" w:eastAsia="宋体" w:hAnsi="宋体" w:hint="eastAsia"/>
          <w:sz w:val="24"/>
          <w:szCs w:val="24"/>
        </w:rPr>
        <w:t>群体，选取用户</w:t>
      </w:r>
      <w:r w:rsidR="00B64078" w:rsidRPr="00B64078">
        <w:rPr>
          <w:rFonts w:ascii="宋体" w:eastAsia="宋体" w:hAnsi="宋体" w:hint="eastAsia"/>
          <w:sz w:val="24"/>
          <w:szCs w:val="24"/>
        </w:rPr>
        <w:t>活动时间特征、活动地点特征、用户属性特征</w:t>
      </w:r>
      <w:r w:rsidRPr="00ED1822">
        <w:rPr>
          <w:rFonts w:ascii="宋体" w:eastAsia="宋体" w:hAnsi="宋体"/>
          <w:sz w:val="24"/>
          <w:szCs w:val="24"/>
        </w:rPr>
        <w:t>等</w:t>
      </w:r>
      <w:r w:rsidRPr="00ED1822">
        <w:rPr>
          <w:rFonts w:ascii="宋体" w:eastAsia="宋体" w:hAnsi="宋体" w:hint="eastAsia"/>
          <w:sz w:val="24"/>
          <w:szCs w:val="24"/>
        </w:rPr>
        <w:t>多</w:t>
      </w:r>
      <w:r w:rsidRPr="00ED1822">
        <w:rPr>
          <w:rFonts w:ascii="宋体" w:eastAsia="宋体" w:hAnsi="宋体"/>
          <w:sz w:val="24"/>
          <w:szCs w:val="24"/>
        </w:rPr>
        <w:t>维度指标</w:t>
      </w:r>
      <w:r w:rsidRPr="00ED1822">
        <w:rPr>
          <w:rFonts w:ascii="宋体" w:eastAsia="宋体" w:hAnsi="宋体" w:hint="eastAsia"/>
          <w:sz w:val="24"/>
          <w:szCs w:val="24"/>
        </w:rPr>
        <w:t>，将hive宽表中的数据取出样本数据。</w:t>
      </w:r>
    </w:p>
    <w:p w14:paraId="57B06188" w14:textId="77777777" w:rsidR="00B90F76" w:rsidRPr="00ED1822" w:rsidRDefault="00B90F76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2</w:t>
      </w:r>
      <w:r w:rsidRPr="00ED1822">
        <w:rPr>
          <w:rFonts w:ascii="宋体" w:eastAsia="宋体" w:hAnsi="宋体" w:hint="eastAsia"/>
          <w:sz w:val="24"/>
          <w:szCs w:val="24"/>
        </w:rPr>
        <w:t>. 指标字段获取，清洗整合</w:t>
      </w:r>
      <w:r w:rsidRPr="00ED1822">
        <w:rPr>
          <w:rFonts w:ascii="宋体" w:eastAsia="宋体" w:hAnsi="宋体"/>
          <w:sz w:val="24"/>
          <w:szCs w:val="24"/>
        </w:rPr>
        <w:t>字段数据，存在</w:t>
      </w:r>
      <w:proofErr w:type="gramStart"/>
      <w:r w:rsidRPr="00ED1822">
        <w:rPr>
          <w:rFonts w:ascii="宋体" w:eastAsia="宋体" w:hAnsi="宋体"/>
          <w:sz w:val="24"/>
          <w:szCs w:val="24"/>
        </w:rPr>
        <w:t>缺失值</w:t>
      </w:r>
      <w:proofErr w:type="gramEnd"/>
      <w:r w:rsidRPr="00ED1822">
        <w:rPr>
          <w:rFonts w:ascii="宋体" w:eastAsia="宋体" w:hAnsi="宋体"/>
          <w:sz w:val="24"/>
          <w:szCs w:val="24"/>
        </w:rPr>
        <w:t>的变量填补缺失值，采用z-score标准化方法将数据进行标准化处理，具体公式为：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=(x-μ)/σ</m:t>
        </m:r>
      </m:oMath>
      <w:r w:rsidRPr="00ED1822">
        <w:rPr>
          <w:rFonts w:ascii="宋体" w:eastAsia="宋体" w:hAnsi="宋体" w:hint="eastAsia"/>
          <w:sz w:val="24"/>
          <w:szCs w:val="24"/>
        </w:rPr>
        <w:t>。</w:t>
      </w:r>
    </w:p>
    <w:p w14:paraId="249A7E04" w14:textId="284493DC" w:rsidR="00B90F76" w:rsidRPr="00ED1822" w:rsidRDefault="00B90F76" w:rsidP="00B90F7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3</w:t>
      </w:r>
      <w:r w:rsidRPr="00ED1822">
        <w:rPr>
          <w:rFonts w:ascii="宋体" w:eastAsia="宋体" w:hAnsi="宋体" w:hint="eastAsia"/>
          <w:sz w:val="24"/>
          <w:szCs w:val="24"/>
        </w:rPr>
        <w:t>. 使用基于采用</w:t>
      </w:r>
      <w:proofErr w:type="gramStart"/>
      <w:r w:rsidR="007B3459" w:rsidRPr="007B3459">
        <w:rPr>
          <w:rFonts w:ascii="宋体" w:eastAsia="宋体" w:hAnsi="宋体" w:hint="eastAsia"/>
          <w:sz w:val="24"/>
          <w:szCs w:val="24"/>
        </w:rPr>
        <w:t>评分卡模型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分别计算出的</w:t>
      </w:r>
      <w:r w:rsidR="00B64078">
        <w:rPr>
          <w:rFonts w:ascii="宋体" w:eastAsia="宋体" w:hAnsi="宋体" w:hint="eastAsia"/>
          <w:sz w:val="24"/>
          <w:szCs w:val="24"/>
        </w:rPr>
        <w:t>区域用户活动参与度</w:t>
      </w:r>
      <w:r w:rsidRPr="00ED1822">
        <w:rPr>
          <w:rFonts w:ascii="宋体" w:eastAsia="宋体" w:hAnsi="宋体" w:hint="eastAsia"/>
          <w:sz w:val="24"/>
          <w:szCs w:val="24"/>
        </w:rPr>
        <w:t>，全面的评估与分析的评估矩阵使用构建</w:t>
      </w:r>
      <w:r w:rsidR="00B64078">
        <w:rPr>
          <w:rFonts w:ascii="宋体" w:eastAsia="宋体" w:hAnsi="宋体" w:hint="eastAsia"/>
          <w:sz w:val="24"/>
          <w:szCs w:val="24"/>
        </w:rPr>
        <w:t>区域用户活动参与度</w:t>
      </w:r>
      <w:r w:rsidRPr="00ED1822">
        <w:rPr>
          <w:rFonts w:ascii="宋体" w:eastAsia="宋体" w:hAnsi="宋体" w:hint="eastAsia"/>
          <w:sz w:val="24"/>
          <w:szCs w:val="24"/>
        </w:rPr>
        <w:t>评估矩阵的输出结果。</w:t>
      </w:r>
    </w:p>
    <w:p w14:paraId="2AA93C70" w14:textId="6D55C019" w:rsidR="002D5F7D" w:rsidRPr="002D5F7D" w:rsidRDefault="00B90F76" w:rsidP="00420F68">
      <w:pPr>
        <w:pStyle w:val="3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bookmarkStart w:id="10" w:name="_Toc156574063"/>
      <w:r w:rsidRPr="00ED1822">
        <w:rPr>
          <w:rFonts w:ascii="宋体" w:eastAsia="宋体" w:hAnsi="宋体"/>
          <w:sz w:val="24"/>
          <w:szCs w:val="24"/>
        </w:rPr>
        <w:t>4.2.2</w:t>
      </w:r>
      <w:bookmarkEnd w:id="10"/>
      <w:r w:rsidR="00420F68" w:rsidRPr="002D5F7D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="00420F68">
        <w:rPr>
          <w:rFonts w:ascii="宋体" w:eastAsia="宋体" w:hAnsi="宋体" w:hint="eastAsia"/>
          <w:b/>
          <w:bCs/>
          <w:sz w:val="24"/>
          <w:szCs w:val="24"/>
        </w:rPr>
        <w:t>模型算法</w:t>
      </w:r>
    </w:p>
    <w:p w14:paraId="7F13E073" w14:textId="38969BC1" w:rsidR="0050132A" w:rsidRDefault="002D5F7D" w:rsidP="0050132A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D5F7D">
        <w:rPr>
          <w:rFonts w:ascii="宋体" w:eastAsia="宋体" w:hAnsi="宋体" w:hint="eastAsia"/>
          <w:sz w:val="24"/>
          <w:szCs w:val="24"/>
        </w:rPr>
        <w:t>将同一活动下的区域进行对比分析，统计各区域客流量占所有</w:t>
      </w:r>
      <w:proofErr w:type="gramStart"/>
      <w:r w:rsidRPr="002D5F7D">
        <w:rPr>
          <w:rFonts w:ascii="宋体" w:eastAsia="宋体" w:hAnsi="宋体" w:hint="eastAsia"/>
          <w:sz w:val="24"/>
          <w:szCs w:val="24"/>
        </w:rPr>
        <w:t>子域总</w:t>
      </w:r>
      <w:proofErr w:type="gramEnd"/>
      <w:r w:rsidRPr="002D5F7D">
        <w:rPr>
          <w:rFonts w:ascii="宋体" w:eastAsia="宋体" w:hAnsi="宋体" w:hint="eastAsia"/>
          <w:sz w:val="24"/>
          <w:szCs w:val="24"/>
        </w:rPr>
        <w:t>客流占比、参与度分数占所有子域的占比等，综合定义衡量区域热度等指标，实时更新区域热度数据，并存储历史区域热度数据，以供后续分析和比较。</w:t>
      </w:r>
    </w:p>
    <w:p w14:paraId="71AF1646" w14:textId="2067A493" w:rsidR="0050132A" w:rsidRDefault="00B32955" w:rsidP="00B32955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32153C9" wp14:editId="7A067340">
            <wp:extent cx="2046233" cy="666750"/>
            <wp:effectExtent l="0" t="0" r="0" b="0"/>
            <wp:docPr id="1609638883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8883" name="图片 1" descr="文本, 信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722" cy="6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F72" w14:textId="08121280" w:rsidR="002D5F7D" w:rsidRDefault="002D5F7D" w:rsidP="002D5F7D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D5F7D">
        <w:rPr>
          <w:rFonts w:ascii="宋体" w:eastAsia="宋体" w:hAnsi="宋体"/>
          <w:sz w:val="24"/>
          <w:szCs w:val="24"/>
        </w:rPr>
        <w:t>区域实时客流占比情况，当前区域客流占</w:t>
      </w:r>
      <w:proofErr w:type="gramStart"/>
      <w:r w:rsidRPr="002D5F7D">
        <w:rPr>
          <w:rFonts w:ascii="宋体" w:eastAsia="宋体" w:hAnsi="宋体"/>
          <w:sz w:val="24"/>
          <w:szCs w:val="24"/>
        </w:rPr>
        <w:t>总域总</w:t>
      </w:r>
      <w:proofErr w:type="gramEnd"/>
      <w:r w:rsidRPr="002D5F7D">
        <w:rPr>
          <w:rFonts w:ascii="宋体" w:eastAsia="宋体" w:hAnsi="宋体"/>
          <w:sz w:val="24"/>
          <w:szCs w:val="24"/>
        </w:rPr>
        <w:t>客流占比越高，则区域热度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</m:sub>
        </m:sSub>
      </m:oMath>
      <w:r w:rsidRPr="002D5F7D">
        <w:rPr>
          <w:rFonts w:ascii="宋体" w:eastAsia="宋体" w:hAnsi="宋体"/>
          <w:sz w:val="24"/>
          <w:szCs w:val="24"/>
        </w:rPr>
        <w:t>越</w:t>
      </w:r>
      <w:proofErr w:type="gramStart"/>
      <w:r w:rsidRPr="002D5F7D">
        <w:rPr>
          <w:rFonts w:ascii="宋体" w:eastAsia="宋体" w:hAnsi="宋体"/>
          <w:sz w:val="24"/>
          <w:szCs w:val="24"/>
        </w:rPr>
        <w:t>高</w:t>
      </w:r>
      <w:r w:rsidRPr="002D5F7D">
        <w:rPr>
          <w:rFonts w:ascii="宋体" w:eastAsia="宋体" w:hAnsi="宋体" w:hint="eastAsia"/>
          <w:sz w:val="24"/>
          <w:szCs w:val="24"/>
        </w:rPr>
        <w:t>综合</w:t>
      </w:r>
      <w:proofErr w:type="gramEnd"/>
      <w:r w:rsidRPr="002D5F7D">
        <w:rPr>
          <w:rFonts w:ascii="宋体" w:eastAsia="宋体" w:hAnsi="宋体" w:hint="eastAsia"/>
          <w:sz w:val="24"/>
          <w:szCs w:val="24"/>
        </w:rPr>
        <w:t>分析区域用户参与度及区域实时客流占比情况，得出区域热度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</m:sub>
        </m:sSub>
      </m:oMath>
      <w:r w:rsidRPr="002D5F7D">
        <w:rPr>
          <w:rFonts w:ascii="宋体" w:eastAsia="宋体" w:hAnsi="宋体" w:hint="eastAsia"/>
          <w:sz w:val="24"/>
          <w:szCs w:val="24"/>
        </w:rPr>
        <w:t>得分百分比及分级，具体可分为高（</w:t>
      </w:r>
      <w:r w:rsidRPr="002D5F7D">
        <w:rPr>
          <w:rFonts w:ascii="宋体" w:eastAsia="宋体" w:hAnsi="宋体"/>
          <w:sz w:val="24"/>
          <w:szCs w:val="24"/>
        </w:rPr>
        <w:t>85-100】、较高【75-85）、中【60-75）、较低【45-60）、低（&lt;40）五档</w:t>
      </w:r>
    </w:p>
    <w:p w14:paraId="16A30456" w14:textId="77777777" w:rsidR="00420F68" w:rsidRPr="00420F68" w:rsidRDefault="00420F68" w:rsidP="00420F68">
      <w:pPr>
        <w:pStyle w:val="3"/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4.2.</w:t>
      </w:r>
      <w:r>
        <w:rPr>
          <w:rFonts w:ascii="宋体" w:eastAsia="宋体" w:hAnsi="宋体" w:hint="eastAsia"/>
          <w:sz w:val="24"/>
          <w:szCs w:val="24"/>
        </w:rPr>
        <w:t>3</w:t>
      </w:r>
      <w:r w:rsidRPr="00ED1822">
        <w:rPr>
          <w:rFonts w:ascii="宋体" w:eastAsia="宋体" w:hAnsi="宋体" w:hint="eastAsia"/>
          <w:sz w:val="24"/>
          <w:szCs w:val="24"/>
        </w:rPr>
        <w:t>模型输出</w:t>
      </w:r>
    </w:p>
    <w:tbl>
      <w:tblPr>
        <w:tblW w:w="7977" w:type="dxa"/>
        <w:tblInd w:w="93" w:type="dxa"/>
        <w:tblLook w:val="04A0" w:firstRow="1" w:lastRow="0" w:firstColumn="1" w:lastColumn="0" w:noHBand="0" w:noVBand="1"/>
      </w:tblPr>
      <w:tblGrid>
        <w:gridCol w:w="1080"/>
        <w:gridCol w:w="4487"/>
        <w:gridCol w:w="2410"/>
      </w:tblGrid>
      <w:tr w:rsidR="00420F68" w:rsidRPr="00ED1822" w14:paraId="15EEB610" w14:textId="77777777" w:rsidTr="00EC0407">
        <w:trPr>
          <w:trHeight w:val="34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EA0C85" w14:textId="77777777" w:rsidR="00420F68" w:rsidRPr="00ED1822" w:rsidRDefault="00420F68" w:rsidP="00EC0407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4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F0369" w14:textId="77777777" w:rsidR="00420F68" w:rsidRPr="00ED1822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62BCB7" w14:textId="77777777" w:rsidR="00420F68" w:rsidRPr="00ED1822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字段名称</w:t>
            </w:r>
          </w:p>
        </w:tc>
      </w:tr>
      <w:tr w:rsidR="00420F68" w:rsidRPr="00ED1822" w14:paraId="01EA23A9" w14:textId="77777777" w:rsidTr="00EC0407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CB47C7" w14:textId="77777777" w:rsidR="00420F68" w:rsidRPr="00ED1822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E8D471A" w14:textId="77777777" w:rsidR="00420F68" w:rsidRPr="00ED387F" w:rsidRDefault="00420F68" w:rsidP="00EC0407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hint="eastAsia"/>
              </w:rPr>
              <w:t>A</w:t>
            </w:r>
            <w:r>
              <w:t>REA_ID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D97ED" w14:textId="77777777" w:rsidR="00420F68" w:rsidRPr="00ED1822" w:rsidRDefault="00420F68" w:rsidP="00EC0407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区域编号</w:t>
            </w:r>
          </w:p>
        </w:tc>
      </w:tr>
      <w:tr w:rsidR="00420F68" w:rsidRPr="00ED1822" w14:paraId="2C78E624" w14:textId="77777777" w:rsidTr="00EC0407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66C597" w14:textId="77777777" w:rsidR="00420F68" w:rsidRPr="00ED1822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B6F85E" w14:textId="77777777" w:rsidR="00420F68" w:rsidRPr="00ED387F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32955">
              <w:rPr>
                <w:rFonts w:ascii="宋体" w:eastAsia="宋体" w:hAnsi="宋体"/>
                <w:sz w:val="24"/>
                <w:szCs w:val="24"/>
              </w:rPr>
              <w:t>A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H_</w:t>
            </w:r>
            <w:proofErr w:type="gramStart"/>
            <w:r w:rsidRPr="00B32955">
              <w:rPr>
                <w:rFonts w:ascii="宋体" w:eastAsia="宋体" w:hAnsi="宋体"/>
                <w:sz w:val="24"/>
                <w:szCs w:val="24"/>
              </w:rPr>
              <w:t>level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proofErr w:type="gramEnd"/>
            <w:r w:rsidRPr="00B32955">
              <w:rPr>
                <w:rFonts w:ascii="宋体" w:eastAsia="宋体" w:hAnsi="宋体"/>
                <w:sz w:val="24"/>
                <w:szCs w:val="24"/>
              </w:rPr>
              <w:t>Area heat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2F5B4" w14:textId="77777777" w:rsidR="00420F68" w:rsidRPr="00ED1822" w:rsidRDefault="00420F68" w:rsidP="00EC0407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D5F7D">
              <w:rPr>
                <w:rFonts w:ascii="宋体" w:eastAsia="宋体" w:hAnsi="宋体" w:hint="eastAsia"/>
                <w:sz w:val="24"/>
                <w:szCs w:val="24"/>
              </w:rPr>
              <w:t>区域热度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等级</w:t>
            </w:r>
          </w:p>
        </w:tc>
      </w:tr>
      <w:tr w:rsidR="00420F68" w:rsidRPr="00ED1822" w14:paraId="6966610E" w14:textId="77777777" w:rsidTr="00EC0407">
        <w:trPr>
          <w:trHeight w:val="34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21AE33" w14:textId="77777777" w:rsidR="00420F68" w:rsidRPr="00ED1822" w:rsidRDefault="00420F68" w:rsidP="00EC0407">
            <w:pPr>
              <w:spacing w:line="360" w:lineRule="auto"/>
              <w:ind w:firstLine="56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8249A10" w14:textId="77777777" w:rsidR="00420F68" w:rsidRPr="00ED387F" w:rsidRDefault="00420F68" w:rsidP="00EC0407">
            <w:pPr>
              <w:spacing w:line="360" w:lineRule="auto"/>
              <w:ind w:firstLine="560"/>
              <w:jc w:val="left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s</w:t>
            </w:r>
            <w:r w:rsidRPr="00ED387F">
              <w:rPr>
                <w:rFonts w:ascii="宋体" w:eastAsia="宋体" w:hAnsi="宋体" w:hint="eastAsia"/>
                <w:sz w:val="24"/>
                <w:szCs w:val="24"/>
              </w:rPr>
              <w:t>tat_mon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75936" w14:textId="77777777" w:rsidR="00420F68" w:rsidRPr="00ED1822" w:rsidRDefault="00420F68" w:rsidP="00EC0407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D1822">
              <w:rPr>
                <w:rFonts w:ascii="宋体" w:eastAsia="宋体" w:hAnsi="宋体" w:hint="eastAsia"/>
                <w:sz w:val="24"/>
                <w:szCs w:val="24"/>
              </w:rPr>
              <w:t>统计月份</w:t>
            </w:r>
          </w:p>
        </w:tc>
      </w:tr>
    </w:tbl>
    <w:p w14:paraId="0DE3ED60" w14:textId="77777777" w:rsidR="00420F68" w:rsidRPr="002D5F7D" w:rsidRDefault="00420F68" w:rsidP="00420F6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1E1D778" w14:textId="1F1A0E51" w:rsidR="002D5F7D" w:rsidRDefault="00420F68" w:rsidP="00420F68">
      <w:pPr>
        <w:pStyle w:val="3"/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4.2.</w:t>
      </w:r>
      <w:r>
        <w:rPr>
          <w:rFonts w:ascii="宋体" w:eastAsia="宋体" w:hAnsi="宋体" w:hint="eastAsia"/>
          <w:sz w:val="24"/>
          <w:szCs w:val="24"/>
        </w:rPr>
        <w:t>4</w:t>
      </w:r>
      <w:r w:rsidRPr="002D5F7D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ED1822">
        <w:rPr>
          <w:rFonts w:ascii="宋体" w:eastAsia="宋体" w:hAnsi="宋体" w:hint="eastAsia"/>
          <w:sz w:val="24"/>
          <w:szCs w:val="24"/>
        </w:rPr>
        <w:t>模型输出</w:t>
      </w:r>
      <w:r>
        <w:rPr>
          <w:rFonts w:ascii="宋体" w:eastAsia="宋体" w:hAnsi="宋体" w:hint="eastAsia"/>
          <w:sz w:val="24"/>
          <w:szCs w:val="24"/>
        </w:rPr>
        <w:t>展示</w:t>
      </w:r>
    </w:p>
    <w:p w14:paraId="3FD7C828" w14:textId="77777777" w:rsidR="00420F68" w:rsidRPr="00420F68" w:rsidRDefault="00420F68" w:rsidP="00420F68">
      <w:pPr>
        <w:rPr>
          <w:rFonts w:hint="eastAsia"/>
        </w:rPr>
      </w:pPr>
    </w:p>
    <w:p w14:paraId="54B94A3B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1" w:name="_Toc156574067"/>
      <w:r w:rsidRPr="00ED1822">
        <w:rPr>
          <w:rFonts w:ascii="宋体" w:eastAsia="宋体" w:hAnsi="宋体" w:hint="eastAsia"/>
          <w:b/>
          <w:sz w:val="24"/>
          <w:szCs w:val="24"/>
        </w:rPr>
        <w:t>五、非功能特性分析</w:t>
      </w:r>
      <w:bookmarkEnd w:id="11"/>
    </w:p>
    <w:p w14:paraId="63619BF6" w14:textId="77777777" w:rsidR="00B90F76" w:rsidRPr="00ED1822" w:rsidRDefault="00B90F76" w:rsidP="00B90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lastRenderedPageBreak/>
        <w:t>对历史数据进行周期性清理。</w:t>
      </w:r>
    </w:p>
    <w:p w14:paraId="32A9271A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2" w:name="_Toc156574068"/>
      <w:r w:rsidRPr="00ED1822">
        <w:rPr>
          <w:rFonts w:ascii="宋体" w:eastAsia="宋体" w:hAnsi="宋体" w:hint="eastAsia"/>
          <w:b/>
          <w:sz w:val="24"/>
          <w:szCs w:val="24"/>
        </w:rPr>
        <w:t>六、硬件及系统能力设计</w:t>
      </w:r>
      <w:bookmarkEnd w:id="12"/>
    </w:p>
    <w:p w14:paraId="1E4DD827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硬件性能分析：填写需求所需的硬件条件及耗用等</w:t>
      </w:r>
    </w:p>
    <w:p w14:paraId="2B6A237D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系统架构信息：填写需求所涉及的系统架构调整内容</w:t>
      </w:r>
    </w:p>
    <w:p w14:paraId="21E04BA7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系统流程信息：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填写需求实现所涉及的系统流程内容</w:t>
      </w:r>
    </w:p>
    <w:p w14:paraId="34C305F5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  <w:u w:val="single"/>
        </w:rPr>
      </w:pPr>
      <w:r w:rsidRPr="00ED1822">
        <w:rPr>
          <w:rFonts w:ascii="宋体" w:eastAsia="宋体" w:hAnsi="宋体" w:hint="eastAsia"/>
          <w:sz w:val="24"/>
          <w:szCs w:val="24"/>
        </w:rPr>
        <w:t>系统模块调用关系及逻辑：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填写需求实现所调用的模块内容及内在逻辑关系</w:t>
      </w:r>
    </w:p>
    <w:p w14:paraId="38C85C00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中间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件进程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填写中间件信息</w:t>
      </w:r>
    </w:p>
    <w:p w14:paraId="797E373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存储设计：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填写存储及相关内容</w:t>
      </w:r>
    </w:p>
    <w:p w14:paraId="7A1993FE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  <w:u w:val="single"/>
        </w:rPr>
      </w:pPr>
      <w:r w:rsidRPr="00ED1822">
        <w:rPr>
          <w:rFonts w:ascii="宋体" w:eastAsia="宋体" w:hAnsi="宋体" w:hint="eastAsia"/>
          <w:sz w:val="24"/>
          <w:szCs w:val="24"/>
        </w:rPr>
        <w:t>可移植性设计：</w:t>
      </w:r>
      <w:r w:rsidRPr="00ED1822">
        <w:rPr>
          <w:rFonts w:ascii="宋体" w:eastAsia="宋体" w:hAnsi="宋体" w:hint="eastAsia"/>
          <w:sz w:val="24"/>
          <w:szCs w:val="24"/>
          <w:u w:val="single"/>
        </w:rPr>
        <w:t>填写从一种环境迁移到另外一种环境的能力设计，包括组织的迁移、硬件的更换、软件环境的迁移等</w:t>
      </w:r>
    </w:p>
    <w:p w14:paraId="424F7514" w14:textId="77777777" w:rsidR="00B90F76" w:rsidRPr="00ED1822" w:rsidRDefault="00B90F76" w:rsidP="00B90F76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eastAsia="宋体" w:hAnsi="宋体"/>
          <w:sz w:val="24"/>
          <w:szCs w:val="24"/>
        </w:rPr>
      </w:pPr>
      <w:bookmarkStart w:id="13" w:name="_Toc156574069"/>
      <w:r w:rsidRPr="00ED1822">
        <w:rPr>
          <w:rFonts w:ascii="宋体" w:eastAsia="宋体" w:hAnsi="宋体" w:hint="eastAsia"/>
          <w:b/>
          <w:sz w:val="24"/>
          <w:szCs w:val="24"/>
        </w:rPr>
        <w:t>开发实现设计</w:t>
      </w:r>
      <w:bookmarkEnd w:id="13"/>
    </w:p>
    <w:p w14:paraId="4EAA1108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4" w:name="_Toc156574071"/>
      <w:r w:rsidRPr="00ED1822">
        <w:rPr>
          <w:rFonts w:ascii="宋体" w:eastAsia="宋体" w:hAnsi="宋体" w:hint="eastAsia"/>
          <w:b/>
          <w:sz w:val="24"/>
          <w:szCs w:val="24"/>
        </w:rPr>
        <w:t>八、界面及用户体验设计</w:t>
      </w:r>
      <w:bookmarkEnd w:id="14"/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6D5C4488" w14:textId="77777777" w:rsidR="00B90F76" w:rsidRPr="00ED1822" w:rsidRDefault="00B90F76" w:rsidP="00B90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/>
          <w:sz w:val="24"/>
          <w:szCs w:val="24"/>
        </w:rPr>
        <w:t>无</w:t>
      </w:r>
    </w:p>
    <w:p w14:paraId="07BE1370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5" w:name="_Toc156574072"/>
      <w:r w:rsidRPr="00ED1822">
        <w:rPr>
          <w:rFonts w:ascii="宋体" w:eastAsia="宋体" w:hAnsi="宋体" w:hint="eastAsia"/>
          <w:b/>
          <w:sz w:val="24"/>
          <w:szCs w:val="24"/>
        </w:rPr>
        <w:t>九、风险及安全设计：</w:t>
      </w:r>
      <w:bookmarkEnd w:id="15"/>
    </w:p>
    <w:p w14:paraId="21FC773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1、权限设计：非系统管理员无法设置对行业客户限制功能，保证账号权限</w:t>
      </w:r>
    </w:p>
    <w:p w14:paraId="6D777145" w14:textId="77777777" w:rsidR="00B90F76" w:rsidRPr="00ED1822" w:rsidRDefault="00B90F76" w:rsidP="00B90F76">
      <w:pPr>
        <w:pStyle w:val="a9"/>
        <w:numPr>
          <w:ilvl w:val="1"/>
          <w:numId w:val="2"/>
        </w:numPr>
        <w:spacing w:line="360" w:lineRule="auto"/>
        <w:contextualSpacing w:val="0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安全设计：保存用户查询操作日志，防范系统异常或操作超限情况。</w:t>
      </w:r>
    </w:p>
    <w:p w14:paraId="1A41458D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6" w:name="_Toc156574073"/>
      <w:r w:rsidRPr="00ED1822">
        <w:rPr>
          <w:rFonts w:ascii="宋体" w:eastAsia="宋体" w:hAnsi="宋体" w:hint="eastAsia"/>
          <w:b/>
          <w:sz w:val="24"/>
          <w:szCs w:val="24"/>
        </w:rPr>
        <w:t>十、</w:t>
      </w:r>
      <w:proofErr w:type="gramStart"/>
      <w:r w:rsidRPr="00ED1822">
        <w:rPr>
          <w:rFonts w:ascii="宋体" w:eastAsia="宋体" w:hAnsi="宋体" w:hint="eastAsia"/>
          <w:b/>
          <w:sz w:val="24"/>
          <w:szCs w:val="24"/>
        </w:rPr>
        <w:t>交维及</w:t>
      </w:r>
      <w:proofErr w:type="gramEnd"/>
      <w:r w:rsidRPr="00ED1822">
        <w:rPr>
          <w:rFonts w:ascii="宋体" w:eastAsia="宋体" w:hAnsi="宋体" w:hint="eastAsia"/>
          <w:b/>
          <w:sz w:val="24"/>
          <w:szCs w:val="24"/>
        </w:rPr>
        <w:t>产品说明：</w:t>
      </w:r>
      <w:bookmarkEnd w:id="16"/>
    </w:p>
    <w:p w14:paraId="5515F1D6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ED1822">
        <w:rPr>
          <w:rFonts w:ascii="宋体" w:eastAsia="宋体" w:hAnsi="宋体" w:hint="eastAsia"/>
          <w:sz w:val="24"/>
          <w:szCs w:val="24"/>
        </w:rPr>
        <w:t>接维人员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</w:p>
    <w:p w14:paraId="45EB80C0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ED1822">
        <w:rPr>
          <w:rFonts w:ascii="宋体" w:eastAsia="宋体" w:hAnsi="宋体" w:hint="eastAsia"/>
          <w:sz w:val="24"/>
          <w:szCs w:val="24"/>
        </w:rPr>
        <w:t>交维事项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：</w:t>
      </w:r>
      <w:r w:rsidRPr="00ED1822">
        <w:rPr>
          <w:rFonts w:ascii="宋体" w:eastAsia="宋体" w:hAnsi="宋体"/>
          <w:sz w:val="24"/>
          <w:szCs w:val="24"/>
        </w:rPr>
        <w:t xml:space="preserve"> </w:t>
      </w:r>
      <w:r w:rsidRPr="00ED1822">
        <w:rPr>
          <w:rFonts w:ascii="宋体" w:eastAsia="宋体" w:hAnsi="宋体" w:hint="eastAsia"/>
          <w:sz w:val="24"/>
          <w:szCs w:val="24"/>
        </w:rPr>
        <w:t>数据监控，脚本执行状态监控，模型分数输出监控</w:t>
      </w:r>
    </w:p>
    <w:p w14:paraId="76B70FB4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7E250F1" w14:textId="77777777" w:rsidR="00B90F76" w:rsidRPr="00ED1822" w:rsidRDefault="00B90F76" w:rsidP="00B90F76">
      <w:pPr>
        <w:spacing w:line="360" w:lineRule="auto"/>
        <w:jc w:val="left"/>
        <w:outlineLvl w:val="0"/>
        <w:rPr>
          <w:rFonts w:ascii="宋体" w:eastAsia="宋体" w:hAnsi="宋体"/>
          <w:b/>
          <w:sz w:val="24"/>
          <w:szCs w:val="24"/>
        </w:rPr>
      </w:pPr>
      <w:bookmarkStart w:id="17" w:name="_Toc156574074"/>
      <w:r w:rsidRPr="00ED1822">
        <w:rPr>
          <w:rFonts w:ascii="宋体" w:eastAsia="宋体" w:hAnsi="宋体" w:hint="eastAsia"/>
          <w:b/>
          <w:sz w:val="24"/>
          <w:szCs w:val="24"/>
        </w:rPr>
        <w:t>十一、工作量评估：</w:t>
      </w:r>
      <w:bookmarkEnd w:id="17"/>
    </w:p>
    <w:p w14:paraId="704824C2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加权集成商人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员能力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系数（预留，根据集团公司需求管理办法指导意见暂定义，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含开发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测试各环节）（初级0.8、一般0.9、熟练1.0、高级1.1、资深专家1.2）</w:t>
      </w:r>
    </w:p>
    <w:p w14:paraId="1AB7264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初级：集成商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新入职未脱离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试用期、未正式签订劳动合同的人员（二次外包人员同）</w:t>
      </w:r>
    </w:p>
    <w:p w14:paraId="7F4553AD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一般：集成商二次外包人员、集成商已脱离试用期且正式签订劳动合同后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未满一年的人员（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在局点工作时间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以完成尽职系统流程为准）</w:t>
      </w:r>
    </w:p>
    <w:p w14:paraId="21A80FC8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熟练：与集成商签订劳动合同后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满一年但未满3年，并取得工程师</w:t>
      </w:r>
      <w:r w:rsidRPr="00ED1822">
        <w:rPr>
          <w:rFonts w:ascii="宋体" w:eastAsia="宋体" w:hAnsi="宋体" w:hint="eastAsia"/>
          <w:sz w:val="24"/>
          <w:szCs w:val="24"/>
        </w:rPr>
        <w:lastRenderedPageBreak/>
        <w:t>或相当职称人员</w:t>
      </w:r>
    </w:p>
    <w:p w14:paraId="47722FEA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高级：与集成商签订劳动合同后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满3年未满5年，并取得高级工程师或相当职称人员。总数不得超过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为局点服务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人员总数比例的5%。</w:t>
      </w:r>
    </w:p>
    <w:p w14:paraId="02A5100F" w14:textId="77777777" w:rsidR="00B90F76" w:rsidRPr="00ED1822" w:rsidRDefault="00B90F76" w:rsidP="00B90F7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D1822">
        <w:rPr>
          <w:rFonts w:ascii="宋体" w:eastAsia="宋体" w:hAnsi="宋体" w:hint="eastAsia"/>
          <w:sz w:val="24"/>
          <w:szCs w:val="24"/>
        </w:rPr>
        <w:t>资深：与集成商签订劳动合同后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在局点工作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满5年及以上，并取得高级工程师或相当职称人员。总数不得超过</w:t>
      </w:r>
      <w:proofErr w:type="gramStart"/>
      <w:r w:rsidRPr="00ED1822">
        <w:rPr>
          <w:rFonts w:ascii="宋体" w:eastAsia="宋体" w:hAnsi="宋体" w:hint="eastAsia"/>
          <w:sz w:val="24"/>
          <w:szCs w:val="24"/>
        </w:rPr>
        <w:t>为局点服务</w:t>
      </w:r>
      <w:proofErr w:type="gramEnd"/>
      <w:r w:rsidRPr="00ED1822">
        <w:rPr>
          <w:rFonts w:ascii="宋体" w:eastAsia="宋体" w:hAnsi="宋体" w:hint="eastAsia"/>
          <w:sz w:val="24"/>
          <w:szCs w:val="24"/>
        </w:rPr>
        <w:t>人员总数比例的2%。</w:t>
      </w:r>
    </w:p>
    <w:p w14:paraId="7D7CE069" w14:textId="77777777" w:rsidR="00412876" w:rsidRPr="00B90F76" w:rsidRDefault="00412876"/>
    <w:sectPr w:rsidR="00412876" w:rsidRPr="00B90F76" w:rsidSect="00B90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07D00" w14:textId="77777777" w:rsidR="00870D32" w:rsidRDefault="00870D32" w:rsidP="00F75794">
      <w:r>
        <w:separator/>
      </w:r>
    </w:p>
  </w:endnote>
  <w:endnote w:type="continuationSeparator" w:id="0">
    <w:p w14:paraId="32C922FC" w14:textId="77777777" w:rsidR="00870D32" w:rsidRDefault="00870D32" w:rsidP="00F75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DAB85" w14:textId="77777777" w:rsidR="00870D32" w:rsidRDefault="00870D32" w:rsidP="00F75794">
      <w:r>
        <w:separator/>
      </w:r>
    </w:p>
  </w:footnote>
  <w:footnote w:type="continuationSeparator" w:id="0">
    <w:p w14:paraId="0DEC7E1C" w14:textId="77777777" w:rsidR="00870D32" w:rsidRDefault="00870D32" w:rsidP="00F75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6691C"/>
    <w:multiLevelType w:val="singleLevel"/>
    <w:tmpl w:val="1A06691C"/>
    <w:lvl w:ilvl="0">
      <w:start w:val="7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 w15:restartNumberingAfterBreak="0">
    <w:nsid w:val="225E135D"/>
    <w:multiLevelType w:val="singleLevel"/>
    <w:tmpl w:val="225E135D"/>
    <w:lvl w:ilvl="0">
      <w:start w:val="2"/>
      <w:numFmt w:val="decimal"/>
      <w:suff w:val="space"/>
      <w:lvlText w:val="%1、"/>
      <w:lvlJc w:val="left"/>
    </w:lvl>
  </w:abstractNum>
  <w:abstractNum w:abstractNumId="2" w15:restartNumberingAfterBreak="0">
    <w:nsid w:val="5CF4369E"/>
    <w:multiLevelType w:val="multilevel"/>
    <w:tmpl w:val="5CF4369E"/>
    <w:lvl w:ilvl="0">
      <w:start w:val="9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2、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71359445">
    <w:abstractNumId w:val="0"/>
  </w:num>
  <w:num w:numId="2" w16cid:durableId="816728421">
    <w:abstractNumId w:val="2"/>
  </w:num>
  <w:num w:numId="3" w16cid:durableId="200396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76"/>
    <w:rsid w:val="00185535"/>
    <w:rsid w:val="002236BC"/>
    <w:rsid w:val="00260AA2"/>
    <w:rsid w:val="002D5F7D"/>
    <w:rsid w:val="00303D16"/>
    <w:rsid w:val="00412876"/>
    <w:rsid w:val="0041349E"/>
    <w:rsid w:val="00420F68"/>
    <w:rsid w:val="00432D6A"/>
    <w:rsid w:val="00446A9B"/>
    <w:rsid w:val="0050132A"/>
    <w:rsid w:val="00712A09"/>
    <w:rsid w:val="00734926"/>
    <w:rsid w:val="007B3459"/>
    <w:rsid w:val="007C502B"/>
    <w:rsid w:val="00831F6F"/>
    <w:rsid w:val="00870D32"/>
    <w:rsid w:val="008D5EB7"/>
    <w:rsid w:val="00AB4A5C"/>
    <w:rsid w:val="00AC1EAB"/>
    <w:rsid w:val="00AD376A"/>
    <w:rsid w:val="00B25C47"/>
    <w:rsid w:val="00B32955"/>
    <w:rsid w:val="00B64078"/>
    <w:rsid w:val="00B90F76"/>
    <w:rsid w:val="00C265AE"/>
    <w:rsid w:val="00D87424"/>
    <w:rsid w:val="00F44F52"/>
    <w:rsid w:val="00F7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865F8"/>
  <w15:chartTrackingRefBased/>
  <w15:docId w15:val="{C0C97C07-3158-4FDA-BD89-C7417FC7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F7D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2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1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2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12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8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8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8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8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12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8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876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90F76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90F76"/>
    <w:rPr>
      <w:rFonts w:eastAsia="宋体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B90F76"/>
    <w:pPr>
      <w:ind w:leftChars="200" w:left="420"/>
    </w:pPr>
    <w:rPr>
      <w:rFonts w:eastAsia="宋体"/>
      <w:sz w:val="28"/>
    </w:rPr>
  </w:style>
  <w:style w:type="character" w:styleId="ae">
    <w:name w:val="Hyperlink"/>
    <w:basedOn w:val="a0"/>
    <w:uiPriority w:val="99"/>
    <w:unhideWhenUsed/>
    <w:rsid w:val="00B90F76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B90F76"/>
    <w:pPr>
      <w:ind w:leftChars="400" w:left="840"/>
    </w:pPr>
  </w:style>
  <w:style w:type="table" w:styleId="af">
    <w:name w:val="Table Grid"/>
    <w:basedOn w:val="a1"/>
    <w:uiPriority w:val="39"/>
    <w:rsid w:val="0022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B32955"/>
    <w:rPr>
      <w:color w:val="666666"/>
    </w:rPr>
  </w:style>
  <w:style w:type="paragraph" w:styleId="af1">
    <w:name w:val="header"/>
    <w:basedOn w:val="a"/>
    <w:link w:val="af2"/>
    <w:uiPriority w:val="99"/>
    <w:unhideWhenUsed/>
    <w:rsid w:val="00F757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75794"/>
    <w:rPr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F75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75794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3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A8706-E1BF-4EEB-B3FA-FAFF2F6A3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josef</dc:creator>
  <cp:keywords/>
  <dc:description/>
  <cp:lastModifiedBy>g001070@365of.top</cp:lastModifiedBy>
  <cp:revision>13</cp:revision>
  <dcterms:created xsi:type="dcterms:W3CDTF">2024-06-17T01:13:00Z</dcterms:created>
  <dcterms:modified xsi:type="dcterms:W3CDTF">2024-10-25T07:45:00Z</dcterms:modified>
</cp:coreProperties>
</file>