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57D6F" w14:textId="75D77F30" w:rsidR="00680137" w:rsidRDefault="000B3A06" w:rsidP="003C5A96">
      <w:pPr>
        <w:jc w:val="center"/>
        <w:rPr>
          <w:rFonts w:ascii="Garamond" w:hAnsi="Garamond"/>
          <w:sz w:val="56"/>
          <w:szCs w:val="56"/>
          <w:lang w:val="fr-FR"/>
        </w:rPr>
      </w:pPr>
      <w:r w:rsidRPr="003C5A96">
        <w:rPr>
          <w:rFonts w:ascii="Garamond" w:hAnsi="Garamond"/>
          <w:sz w:val="56"/>
          <w:szCs w:val="56"/>
          <w:lang w:val="fr-FR"/>
        </w:rPr>
        <w:t xml:space="preserve">Ecole </w:t>
      </w:r>
      <w:proofErr w:type="spellStart"/>
      <w:r w:rsidRPr="003C5A96">
        <w:rPr>
          <w:rFonts w:ascii="Garamond" w:hAnsi="Garamond"/>
          <w:sz w:val="56"/>
          <w:szCs w:val="56"/>
          <w:lang w:val="fr-FR"/>
        </w:rPr>
        <w:t>Superieure</w:t>
      </w:r>
      <w:proofErr w:type="spellEnd"/>
      <w:r w:rsidRPr="003C5A96">
        <w:rPr>
          <w:rFonts w:ascii="Garamond" w:hAnsi="Garamond"/>
          <w:sz w:val="56"/>
          <w:szCs w:val="56"/>
          <w:lang w:val="fr-FR"/>
        </w:rPr>
        <w:t xml:space="preserve"> d’Informatique</w:t>
      </w:r>
    </w:p>
    <w:p w14:paraId="2A119DD7" w14:textId="77777777" w:rsidR="003C5A96" w:rsidRPr="003C5A96" w:rsidRDefault="003C5A96" w:rsidP="003C5A96">
      <w:pPr>
        <w:jc w:val="center"/>
        <w:rPr>
          <w:rFonts w:ascii="Garamond" w:hAnsi="Garamond"/>
          <w:sz w:val="56"/>
          <w:szCs w:val="56"/>
          <w:lang w:val="fr-FR"/>
        </w:rPr>
      </w:pPr>
    </w:p>
    <w:p w14:paraId="50AE49A3" w14:textId="7E23255A" w:rsidR="000B3A06" w:rsidRPr="003C5A96" w:rsidRDefault="000B3A06" w:rsidP="003C5A96">
      <w:pPr>
        <w:jc w:val="center"/>
        <w:rPr>
          <w:rFonts w:ascii="Garamond" w:hAnsi="Garamond"/>
          <w:sz w:val="56"/>
          <w:szCs w:val="56"/>
          <w:lang w:val="fr-FR"/>
        </w:rPr>
      </w:pPr>
      <w:proofErr w:type="spellStart"/>
      <w:r w:rsidRPr="003C5A96">
        <w:rPr>
          <w:rFonts w:ascii="Garamond" w:hAnsi="Garamond"/>
          <w:sz w:val="56"/>
          <w:szCs w:val="56"/>
          <w:lang w:val="fr-FR"/>
        </w:rPr>
        <w:t>Developpement</w:t>
      </w:r>
      <w:proofErr w:type="spellEnd"/>
      <w:r w:rsidRPr="003C5A96">
        <w:rPr>
          <w:rFonts w:ascii="Garamond" w:hAnsi="Garamond"/>
          <w:sz w:val="56"/>
          <w:szCs w:val="56"/>
          <w:lang w:val="fr-FR"/>
        </w:rPr>
        <w:t xml:space="preserve"> mobile</w:t>
      </w:r>
    </w:p>
    <w:p w14:paraId="7A95117C" w14:textId="77777777" w:rsidR="000B3A06" w:rsidRPr="003C5A96" w:rsidRDefault="000B3A06" w:rsidP="003C5A96">
      <w:pPr>
        <w:jc w:val="center"/>
        <w:rPr>
          <w:rFonts w:ascii="Garamond" w:hAnsi="Garamond"/>
          <w:sz w:val="56"/>
          <w:szCs w:val="56"/>
          <w:lang w:val="fr-FR"/>
        </w:rPr>
      </w:pPr>
    </w:p>
    <w:p w14:paraId="09D624FF" w14:textId="1217BF37" w:rsidR="000B3A06" w:rsidRPr="003C5A96" w:rsidRDefault="000B3A06" w:rsidP="003C5A96">
      <w:pPr>
        <w:jc w:val="center"/>
        <w:rPr>
          <w:rFonts w:ascii="Garamond" w:hAnsi="Garamond"/>
          <w:sz w:val="56"/>
          <w:szCs w:val="56"/>
          <w:lang w:val="fr-FR"/>
        </w:rPr>
      </w:pPr>
      <w:r w:rsidRPr="003C5A96">
        <w:rPr>
          <w:rFonts w:ascii="Garamond" w:hAnsi="Garamond"/>
          <w:sz w:val="56"/>
          <w:szCs w:val="56"/>
          <w:lang w:val="fr-FR"/>
        </w:rPr>
        <w:t xml:space="preserve">Manuel d’utilisation de l’application </w:t>
      </w:r>
      <w:proofErr w:type="spellStart"/>
      <w:r w:rsidRPr="003C5A96">
        <w:rPr>
          <w:rFonts w:ascii="Garamond" w:hAnsi="Garamond"/>
          <w:b/>
          <w:bCs/>
          <w:sz w:val="56"/>
          <w:szCs w:val="56"/>
          <w:lang w:val="fr-FR"/>
        </w:rPr>
        <w:t>app_note</w:t>
      </w:r>
      <w:proofErr w:type="spellEnd"/>
    </w:p>
    <w:p w14:paraId="4D8F0280" w14:textId="77777777" w:rsidR="000B3A06" w:rsidRPr="003C5A96" w:rsidRDefault="000B3A06">
      <w:pPr>
        <w:rPr>
          <w:rFonts w:ascii="Garamond" w:hAnsi="Garamond"/>
          <w:sz w:val="28"/>
          <w:szCs w:val="28"/>
          <w:lang w:val="fr-FR"/>
        </w:rPr>
      </w:pPr>
    </w:p>
    <w:p w14:paraId="47AF8743" w14:textId="77777777" w:rsidR="000B3A06" w:rsidRPr="003C5A96" w:rsidRDefault="000B3A06">
      <w:pPr>
        <w:rPr>
          <w:rFonts w:ascii="Garamond" w:hAnsi="Garamond"/>
          <w:sz w:val="28"/>
          <w:szCs w:val="28"/>
          <w:lang w:val="fr-FR"/>
        </w:rPr>
      </w:pPr>
      <w:r w:rsidRPr="003C5A96">
        <w:rPr>
          <w:rFonts w:ascii="Garamond" w:hAnsi="Garamond"/>
          <w:sz w:val="28"/>
          <w:szCs w:val="28"/>
          <w:lang w:val="fr-FR"/>
        </w:rPr>
        <w:br w:type="page"/>
      </w:r>
    </w:p>
    <w:p w14:paraId="60082627" w14:textId="4D7DEC80" w:rsidR="000B3A06" w:rsidRPr="003C5A96" w:rsidRDefault="000B3A06" w:rsidP="003C5A96">
      <w:pPr>
        <w:pStyle w:val="Paragraphedeliste"/>
        <w:numPr>
          <w:ilvl w:val="0"/>
          <w:numId w:val="1"/>
        </w:numPr>
        <w:jc w:val="center"/>
        <w:rPr>
          <w:rFonts w:ascii="Garamond" w:hAnsi="Garamond"/>
          <w:b/>
          <w:bCs/>
          <w:sz w:val="28"/>
          <w:szCs w:val="28"/>
          <w:lang w:val="fr-FR"/>
        </w:rPr>
      </w:pPr>
      <w:r w:rsidRPr="003C5A96">
        <w:rPr>
          <w:rFonts w:ascii="Garamond" w:hAnsi="Garamond"/>
          <w:b/>
          <w:bCs/>
          <w:sz w:val="28"/>
          <w:szCs w:val="28"/>
          <w:lang w:val="fr-FR"/>
        </w:rPr>
        <w:lastRenderedPageBreak/>
        <w:t>Introduction</w:t>
      </w:r>
    </w:p>
    <w:p w14:paraId="33AC9211"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Cette application permet aux utilisateurs de créer, gérer et consulter des notes de manière simple et sécurisée. Elle inclut des fonctionnalités d'authentification, de filtrage des notes, et de gestion de l'utilisateur.</w:t>
      </w:r>
    </w:p>
    <w:p w14:paraId="7E6C5F3A" w14:textId="77777777" w:rsidR="000B3A06" w:rsidRPr="003C5A96" w:rsidRDefault="000B3A06" w:rsidP="003C5A96">
      <w:pPr>
        <w:jc w:val="center"/>
        <w:rPr>
          <w:rFonts w:ascii="Garamond" w:hAnsi="Garamond"/>
          <w:b/>
          <w:bCs/>
          <w:sz w:val="28"/>
          <w:szCs w:val="28"/>
          <w:lang w:val="fr-FR"/>
        </w:rPr>
      </w:pPr>
    </w:p>
    <w:p w14:paraId="1E8E3819"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2. Installation</w:t>
      </w:r>
    </w:p>
    <w:p w14:paraId="52E9FB9E" w14:textId="44122076" w:rsidR="000B3A06" w:rsidRPr="003C5A96" w:rsidRDefault="000B3A06" w:rsidP="000B3A06">
      <w:pPr>
        <w:rPr>
          <w:rFonts w:ascii="Garamond" w:hAnsi="Garamond"/>
          <w:sz w:val="28"/>
          <w:szCs w:val="28"/>
          <w:lang w:val="fr-FR"/>
        </w:rPr>
      </w:pPr>
      <w:r w:rsidRPr="003C5A96">
        <w:rPr>
          <w:rFonts w:ascii="Garamond" w:hAnsi="Garamond"/>
          <w:sz w:val="28"/>
          <w:szCs w:val="28"/>
          <w:lang w:val="fr-FR"/>
        </w:rPr>
        <w:t>Télécharge</w:t>
      </w:r>
      <w:r w:rsidR="003C5A96">
        <w:rPr>
          <w:rFonts w:ascii="Garamond" w:hAnsi="Garamond"/>
          <w:sz w:val="28"/>
          <w:szCs w:val="28"/>
          <w:lang w:val="fr-FR"/>
        </w:rPr>
        <w:t>r</w:t>
      </w:r>
      <w:r w:rsidRPr="003C5A96">
        <w:rPr>
          <w:rFonts w:ascii="Garamond" w:hAnsi="Garamond"/>
          <w:sz w:val="28"/>
          <w:szCs w:val="28"/>
          <w:lang w:val="fr-FR"/>
        </w:rPr>
        <w:t xml:space="preserve"> l'application depuis </w:t>
      </w:r>
      <w:r w:rsidR="003C5A96">
        <w:rPr>
          <w:rFonts w:ascii="Garamond" w:hAnsi="Garamond"/>
          <w:sz w:val="28"/>
          <w:szCs w:val="28"/>
          <w:lang w:val="fr-FR"/>
        </w:rPr>
        <w:t>une</w:t>
      </w:r>
      <w:r w:rsidRPr="003C5A96">
        <w:rPr>
          <w:rFonts w:ascii="Garamond" w:hAnsi="Garamond"/>
          <w:sz w:val="28"/>
          <w:szCs w:val="28"/>
          <w:lang w:val="fr-FR"/>
        </w:rPr>
        <w:t xml:space="preserve"> plateforme </w:t>
      </w:r>
      <w:r w:rsidR="003C5A96">
        <w:rPr>
          <w:rFonts w:ascii="Garamond" w:hAnsi="Garamond"/>
          <w:sz w:val="28"/>
          <w:szCs w:val="28"/>
          <w:lang w:val="fr-FR"/>
        </w:rPr>
        <w:t>dédiée</w:t>
      </w:r>
      <w:r w:rsidRPr="003C5A96">
        <w:rPr>
          <w:rFonts w:ascii="Garamond" w:hAnsi="Garamond"/>
          <w:sz w:val="28"/>
          <w:szCs w:val="28"/>
          <w:lang w:val="fr-FR"/>
        </w:rPr>
        <w:t xml:space="preserve"> (Google Play, site web, etc.)</w:t>
      </w:r>
      <w:r w:rsidR="003C5A96">
        <w:rPr>
          <w:rFonts w:ascii="Garamond" w:hAnsi="Garamond"/>
          <w:sz w:val="28"/>
          <w:szCs w:val="28"/>
          <w:lang w:val="fr-FR"/>
        </w:rPr>
        <w:t xml:space="preserve"> puis s</w:t>
      </w:r>
      <w:r w:rsidRPr="003C5A96">
        <w:rPr>
          <w:rFonts w:ascii="Garamond" w:hAnsi="Garamond"/>
          <w:sz w:val="28"/>
          <w:szCs w:val="28"/>
          <w:lang w:val="fr-FR"/>
        </w:rPr>
        <w:t>uivre les instructions d'installation</w:t>
      </w:r>
    </w:p>
    <w:p w14:paraId="6C9D236A" w14:textId="77777777" w:rsidR="000B3A06" w:rsidRPr="003C5A96" w:rsidRDefault="000B3A06" w:rsidP="000B3A06">
      <w:pPr>
        <w:rPr>
          <w:rFonts w:ascii="Garamond" w:hAnsi="Garamond"/>
          <w:sz w:val="28"/>
          <w:szCs w:val="28"/>
          <w:lang w:val="fr-FR"/>
        </w:rPr>
      </w:pPr>
    </w:p>
    <w:p w14:paraId="6A3DBF16"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3. Authentification</w:t>
      </w:r>
    </w:p>
    <w:p w14:paraId="5DD8AE12"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a. Connexion</w:t>
      </w:r>
    </w:p>
    <w:p w14:paraId="5C9AC4C6"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Lors du lancement de l'application, une page de connexion s'affiche.</w:t>
      </w:r>
    </w:p>
    <w:p w14:paraId="387BD0C6"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Entrez votre nom d'utilisateur et votre mot de passe pour accéder à votre compte.</w:t>
      </w:r>
    </w:p>
    <w:p w14:paraId="51B017B3" w14:textId="2B22CCE3" w:rsidR="003C5A96" w:rsidRPr="003C5A96" w:rsidRDefault="003C5A96" w:rsidP="000B3A06">
      <w:pPr>
        <w:rPr>
          <w:rFonts w:ascii="Garamond" w:hAnsi="Garamond"/>
          <w:sz w:val="28"/>
          <w:szCs w:val="28"/>
          <w:lang w:val="fr-FR"/>
        </w:rPr>
      </w:pPr>
      <w:r w:rsidRPr="003C5A96">
        <w:rPr>
          <w:rFonts w:ascii="Garamond" w:hAnsi="Garamond"/>
          <w:noProof/>
          <w:sz w:val="28"/>
          <w:szCs w:val="28"/>
          <w:lang w:val="fr-FR"/>
        </w:rPr>
        <w:drawing>
          <wp:inline distT="0" distB="0" distL="0" distR="0" wp14:anchorId="711AFAE7" wp14:editId="79962E34">
            <wp:extent cx="4001770" cy="3383280"/>
            <wp:effectExtent l="0" t="0" r="0" b="0"/>
            <wp:docPr id="18625958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95803" name="Image 1862595803"/>
                    <pic:cNvPicPr/>
                  </pic:nvPicPr>
                  <pic:blipFill>
                    <a:blip r:embed="rId5">
                      <a:extLst>
                        <a:ext uri="{28A0092B-C50C-407E-A947-70E740481C1C}">
                          <a14:useLocalDpi xmlns:a14="http://schemas.microsoft.com/office/drawing/2010/main" val="0"/>
                        </a:ext>
                      </a:extLst>
                    </a:blip>
                    <a:stretch>
                      <a:fillRect/>
                    </a:stretch>
                  </pic:blipFill>
                  <pic:spPr>
                    <a:xfrm>
                      <a:off x="0" y="0"/>
                      <a:ext cx="4001770" cy="3383280"/>
                    </a:xfrm>
                    <a:prstGeom prst="rect">
                      <a:avLst/>
                    </a:prstGeom>
                  </pic:spPr>
                </pic:pic>
              </a:graphicData>
            </a:graphic>
          </wp:inline>
        </w:drawing>
      </w:r>
    </w:p>
    <w:p w14:paraId="0105048A"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Si vous n'avez pas de compte, utilisez le bouton Créer un compte pour en configurer un.</w:t>
      </w:r>
    </w:p>
    <w:p w14:paraId="1BF5AEE0" w14:textId="02AEB502" w:rsidR="003C5A96" w:rsidRPr="003C5A96" w:rsidRDefault="003C5A96" w:rsidP="000B3A06">
      <w:pPr>
        <w:rPr>
          <w:rFonts w:ascii="Garamond" w:hAnsi="Garamond"/>
          <w:sz w:val="28"/>
          <w:szCs w:val="28"/>
          <w:lang w:val="fr-FR"/>
        </w:rPr>
      </w:pPr>
      <w:r w:rsidRPr="003C5A96">
        <w:rPr>
          <w:rFonts w:ascii="Garamond" w:hAnsi="Garamond"/>
          <w:noProof/>
          <w:sz w:val="28"/>
          <w:szCs w:val="28"/>
          <w:lang w:val="fr-FR"/>
        </w:rPr>
        <w:lastRenderedPageBreak/>
        <w:drawing>
          <wp:inline distT="0" distB="0" distL="0" distR="0" wp14:anchorId="0362AE2D" wp14:editId="2FB3F3C7">
            <wp:extent cx="4001770" cy="4206240"/>
            <wp:effectExtent l="0" t="0" r="0" b="0"/>
            <wp:docPr id="1743820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2070" name="Image 174382070"/>
                    <pic:cNvPicPr/>
                  </pic:nvPicPr>
                  <pic:blipFill>
                    <a:blip r:embed="rId6">
                      <a:extLst>
                        <a:ext uri="{28A0092B-C50C-407E-A947-70E740481C1C}">
                          <a14:useLocalDpi xmlns:a14="http://schemas.microsoft.com/office/drawing/2010/main" val="0"/>
                        </a:ext>
                      </a:extLst>
                    </a:blip>
                    <a:stretch>
                      <a:fillRect/>
                    </a:stretch>
                  </pic:blipFill>
                  <pic:spPr>
                    <a:xfrm>
                      <a:off x="0" y="0"/>
                      <a:ext cx="4001770" cy="4206240"/>
                    </a:xfrm>
                    <a:prstGeom prst="rect">
                      <a:avLst/>
                    </a:prstGeom>
                  </pic:spPr>
                </pic:pic>
              </a:graphicData>
            </a:graphic>
          </wp:inline>
        </w:drawing>
      </w:r>
    </w:p>
    <w:p w14:paraId="388BD5FC"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b. Déconnexion</w:t>
      </w:r>
    </w:p>
    <w:p w14:paraId="679CF2B2"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Pour vous déconnecter, appuyez sur l'icône de déconnexion située en haut à droite de l'écran sur la page des notes.</w:t>
      </w:r>
    </w:p>
    <w:p w14:paraId="0CD9B05C" w14:textId="000325E1" w:rsidR="003C5A96" w:rsidRPr="003C5A96" w:rsidRDefault="003C5A96" w:rsidP="000B3A06">
      <w:pPr>
        <w:rPr>
          <w:rFonts w:ascii="Garamond" w:hAnsi="Garamond"/>
          <w:sz w:val="28"/>
          <w:szCs w:val="28"/>
          <w:lang w:val="fr-FR"/>
        </w:rPr>
      </w:pPr>
      <w:r w:rsidRPr="003C5A96">
        <w:rPr>
          <w:rFonts w:ascii="Garamond" w:hAnsi="Garamond"/>
          <w:noProof/>
          <w:sz w:val="28"/>
          <w:szCs w:val="28"/>
          <w:lang w:val="fr-FR"/>
        </w:rPr>
        <w:drawing>
          <wp:inline distT="0" distB="0" distL="0" distR="0" wp14:anchorId="13D0CA02" wp14:editId="1FF69097">
            <wp:extent cx="4001770" cy="3665220"/>
            <wp:effectExtent l="0" t="0" r="0" b="0"/>
            <wp:docPr id="8212500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50039" name="Image 821250039"/>
                    <pic:cNvPicPr/>
                  </pic:nvPicPr>
                  <pic:blipFill>
                    <a:blip r:embed="rId7">
                      <a:extLst>
                        <a:ext uri="{28A0092B-C50C-407E-A947-70E740481C1C}">
                          <a14:useLocalDpi xmlns:a14="http://schemas.microsoft.com/office/drawing/2010/main" val="0"/>
                        </a:ext>
                      </a:extLst>
                    </a:blip>
                    <a:stretch>
                      <a:fillRect/>
                    </a:stretch>
                  </pic:blipFill>
                  <pic:spPr>
                    <a:xfrm>
                      <a:off x="0" y="0"/>
                      <a:ext cx="4001770" cy="3665220"/>
                    </a:xfrm>
                    <a:prstGeom prst="rect">
                      <a:avLst/>
                    </a:prstGeom>
                  </pic:spPr>
                </pic:pic>
              </a:graphicData>
            </a:graphic>
          </wp:inline>
        </w:drawing>
      </w:r>
    </w:p>
    <w:p w14:paraId="0B178D47"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lastRenderedPageBreak/>
        <w:t>4. Gestion des Notes</w:t>
      </w:r>
    </w:p>
    <w:p w14:paraId="2193A4E0"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a. Afficher les Notes</w:t>
      </w:r>
    </w:p>
    <w:p w14:paraId="3828F52D"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Une fois connecté, la page principale affiche la liste de vos notes.</w:t>
      </w:r>
    </w:p>
    <w:p w14:paraId="5A63B803" w14:textId="52D98A13" w:rsidR="003C5A96" w:rsidRPr="003C5A96" w:rsidRDefault="003C5A96" w:rsidP="000B3A06">
      <w:pPr>
        <w:rPr>
          <w:rFonts w:ascii="Garamond" w:hAnsi="Garamond"/>
          <w:sz w:val="28"/>
          <w:szCs w:val="28"/>
          <w:lang w:val="fr-FR"/>
        </w:rPr>
      </w:pPr>
      <w:r w:rsidRPr="003C5A96">
        <w:rPr>
          <w:rFonts w:ascii="Garamond" w:hAnsi="Garamond"/>
          <w:noProof/>
          <w:sz w:val="28"/>
          <w:szCs w:val="28"/>
          <w:lang w:val="fr-FR"/>
        </w:rPr>
        <w:drawing>
          <wp:inline distT="0" distB="0" distL="0" distR="0" wp14:anchorId="7E92D304" wp14:editId="596F7CE1">
            <wp:extent cx="4001770" cy="4130040"/>
            <wp:effectExtent l="0" t="0" r="0" b="0"/>
            <wp:docPr id="108059650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6509" name="Image 1080596509"/>
                    <pic:cNvPicPr/>
                  </pic:nvPicPr>
                  <pic:blipFill>
                    <a:blip r:embed="rId8">
                      <a:extLst>
                        <a:ext uri="{28A0092B-C50C-407E-A947-70E740481C1C}">
                          <a14:useLocalDpi xmlns:a14="http://schemas.microsoft.com/office/drawing/2010/main" val="0"/>
                        </a:ext>
                      </a:extLst>
                    </a:blip>
                    <a:stretch>
                      <a:fillRect/>
                    </a:stretch>
                  </pic:blipFill>
                  <pic:spPr>
                    <a:xfrm>
                      <a:off x="0" y="0"/>
                      <a:ext cx="4001770" cy="4130040"/>
                    </a:xfrm>
                    <a:prstGeom prst="rect">
                      <a:avLst/>
                    </a:prstGeom>
                  </pic:spPr>
                </pic:pic>
              </a:graphicData>
            </a:graphic>
          </wp:inline>
        </w:drawing>
      </w:r>
    </w:p>
    <w:p w14:paraId="165283FC"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Les notes sont triées par ordre de création, avec les plus récentes en haut.</w:t>
      </w:r>
    </w:p>
    <w:p w14:paraId="769E1CB5"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b. Créer une Nouvelle Note</w:t>
      </w:r>
    </w:p>
    <w:p w14:paraId="2AC03481"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Cliquez sur le bouton + (situé en bas au centre de l'écran) pour ajouter une nouvelle note.</w:t>
      </w:r>
    </w:p>
    <w:p w14:paraId="2AAB104E"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Entrez un titre et un contenu, puis enregistrez la note.</w:t>
      </w:r>
    </w:p>
    <w:p w14:paraId="7F9D5933"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c. Modifier une Note</w:t>
      </w:r>
    </w:p>
    <w:p w14:paraId="5273E3B3"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Appuyez sur une note dans la liste pour la visualiser ou la modifier.</w:t>
      </w:r>
    </w:p>
    <w:p w14:paraId="42F332B4"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Après avoir effectué vos modifications, enregistrez-les pour les mettre à jour.</w:t>
      </w:r>
    </w:p>
    <w:p w14:paraId="06ECF3B8"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d. Supprimer une Note</w:t>
      </w:r>
    </w:p>
    <w:p w14:paraId="4B4E8288"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Pour supprimer une note, appuyez longuement sur celle-ci et sélectionnez l'option Supprimer.</w:t>
      </w:r>
    </w:p>
    <w:p w14:paraId="1DF26716"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e. Rechercher une Note</w:t>
      </w:r>
    </w:p>
    <w:p w14:paraId="77697C00"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lastRenderedPageBreak/>
        <w:t>Un champ de recherche est disponible en haut de la page des notes.</w:t>
      </w:r>
    </w:p>
    <w:p w14:paraId="24C6F101"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Entrez un mot clé dans la barre de recherche pour filtrer vos notes en fonction de leur titre ou de leur contenu.</w:t>
      </w:r>
    </w:p>
    <w:p w14:paraId="7F188781"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5. Gestion de l'utilisateur</w:t>
      </w:r>
    </w:p>
    <w:p w14:paraId="6B135F64"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a. Consulter les Informations de l'Utilisateur</w:t>
      </w:r>
    </w:p>
    <w:p w14:paraId="613F5F29"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Pour consulter vos informations personnelles (nom, prénom, nom d'utilisateur), cliquez sur l'icône en haut à droite de l'écran d'accueil.</w:t>
      </w:r>
    </w:p>
    <w:p w14:paraId="38C6BE55" w14:textId="6A564B24" w:rsidR="003C5A96" w:rsidRPr="003C5A96" w:rsidRDefault="003C5A96" w:rsidP="000B3A06">
      <w:pPr>
        <w:rPr>
          <w:rFonts w:ascii="Garamond" w:hAnsi="Garamond"/>
          <w:sz w:val="28"/>
          <w:szCs w:val="28"/>
          <w:lang w:val="fr-FR"/>
        </w:rPr>
      </w:pPr>
      <w:r w:rsidRPr="003C5A96">
        <w:rPr>
          <w:rFonts w:ascii="Garamond" w:hAnsi="Garamond"/>
          <w:noProof/>
          <w:sz w:val="28"/>
          <w:szCs w:val="28"/>
          <w:lang w:val="fr-FR"/>
        </w:rPr>
        <w:drawing>
          <wp:inline distT="0" distB="0" distL="0" distR="0" wp14:anchorId="0B8DA21C" wp14:editId="777836AB">
            <wp:extent cx="4001770" cy="4213860"/>
            <wp:effectExtent l="0" t="0" r="0" b="0"/>
            <wp:docPr id="102089362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93623" name="Image 1020893623"/>
                    <pic:cNvPicPr/>
                  </pic:nvPicPr>
                  <pic:blipFill>
                    <a:blip r:embed="rId9">
                      <a:extLst>
                        <a:ext uri="{28A0092B-C50C-407E-A947-70E740481C1C}">
                          <a14:useLocalDpi xmlns:a14="http://schemas.microsoft.com/office/drawing/2010/main" val="0"/>
                        </a:ext>
                      </a:extLst>
                    </a:blip>
                    <a:stretch>
                      <a:fillRect/>
                    </a:stretch>
                  </pic:blipFill>
                  <pic:spPr>
                    <a:xfrm>
                      <a:off x="0" y="0"/>
                      <a:ext cx="4001770" cy="4213860"/>
                    </a:xfrm>
                    <a:prstGeom prst="rect">
                      <a:avLst/>
                    </a:prstGeom>
                  </pic:spPr>
                </pic:pic>
              </a:graphicData>
            </a:graphic>
          </wp:inline>
        </w:drawing>
      </w:r>
    </w:p>
    <w:p w14:paraId="57328E05"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Vos informations s'afficheront dans une nouvelle page.</w:t>
      </w:r>
    </w:p>
    <w:p w14:paraId="497F45C2"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b. Retourner à la page principale</w:t>
      </w:r>
    </w:p>
    <w:p w14:paraId="32A40B8E"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Depuis la page des informations utilisateur, vous pouvez retourner à la page principale en cliquant sur l'icône de la maison dans la barre d'outils.</w:t>
      </w:r>
    </w:p>
    <w:p w14:paraId="5A5C0586"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c. Affichage du Mot de Passe</w:t>
      </w:r>
    </w:p>
    <w:p w14:paraId="174CD5B3" w14:textId="77777777" w:rsidR="000B3A06" w:rsidRPr="003C5A96" w:rsidRDefault="000B3A06" w:rsidP="000B3A06">
      <w:pPr>
        <w:rPr>
          <w:rFonts w:ascii="Garamond" w:hAnsi="Garamond"/>
          <w:b/>
          <w:bCs/>
          <w:sz w:val="28"/>
          <w:szCs w:val="28"/>
          <w:lang w:val="fr-FR"/>
        </w:rPr>
      </w:pPr>
      <w:r w:rsidRPr="003C5A96">
        <w:rPr>
          <w:rFonts w:ascii="Garamond" w:hAnsi="Garamond"/>
          <w:sz w:val="28"/>
          <w:szCs w:val="28"/>
          <w:lang w:val="fr-FR"/>
        </w:rPr>
        <w:t>Dans la page des informations utilisateur, le mot de passe est masqué par défaut. Vous pouvez afficher ou masquer votre mot de passe en appuyant sur l'icône œil à côté de celui-ci.</w:t>
      </w:r>
    </w:p>
    <w:p w14:paraId="79AEFCB4" w14:textId="77777777" w:rsidR="000B3A06" w:rsidRPr="003C5A96" w:rsidRDefault="000B3A06" w:rsidP="003C5A96">
      <w:pPr>
        <w:jc w:val="center"/>
        <w:rPr>
          <w:rFonts w:ascii="Garamond" w:hAnsi="Garamond"/>
          <w:b/>
          <w:bCs/>
          <w:sz w:val="28"/>
          <w:szCs w:val="28"/>
          <w:lang w:val="fr-FR"/>
        </w:rPr>
      </w:pPr>
      <w:r w:rsidRPr="003C5A96">
        <w:rPr>
          <w:rFonts w:ascii="Garamond" w:hAnsi="Garamond"/>
          <w:b/>
          <w:bCs/>
          <w:sz w:val="28"/>
          <w:szCs w:val="28"/>
          <w:lang w:val="fr-FR"/>
        </w:rPr>
        <w:t>6. Sécurité et Confidentialité</w:t>
      </w:r>
    </w:p>
    <w:p w14:paraId="49218CF0" w14:textId="38D7FFDB" w:rsidR="000B3A06" w:rsidRPr="003C5A96" w:rsidRDefault="000B3A06" w:rsidP="000B3A06">
      <w:pPr>
        <w:rPr>
          <w:rFonts w:ascii="Garamond" w:hAnsi="Garamond"/>
          <w:sz w:val="28"/>
          <w:szCs w:val="28"/>
          <w:lang w:val="fr-FR"/>
        </w:rPr>
      </w:pPr>
      <w:r w:rsidRPr="003C5A96">
        <w:rPr>
          <w:rFonts w:ascii="Garamond" w:hAnsi="Garamond"/>
          <w:sz w:val="28"/>
          <w:szCs w:val="28"/>
          <w:lang w:val="fr-FR"/>
        </w:rPr>
        <w:lastRenderedPageBreak/>
        <w:t>Toutes les informations utilisateur et les notes sont stockées en toute sécurité dans une base de données locale (</w:t>
      </w:r>
      <w:proofErr w:type="spellStart"/>
      <w:r w:rsidRPr="003C5A96">
        <w:rPr>
          <w:rFonts w:ascii="Garamond" w:hAnsi="Garamond"/>
          <w:sz w:val="28"/>
          <w:szCs w:val="28"/>
          <w:lang w:val="fr-FR"/>
        </w:rPr>
        <w:t>SQ</w:t>
      </w:r>
      <w:r w:rsidR="003C5A96" w:rsidRPr="003C5A96">
        <w:rPr>
          <w:rFonts w:ascii="Garamond" w:hAnsi="Garamond"/>
          <w:sz w:val="28"/>
          <w:szCs w:val="28"/>
          <w:lang w:val="fr-FR"/>
        </w:rPr>
        <w:t>F</w:t>
      </w:r>
      <w:r w:rsidRPr="003C5A96">
        <w:rPr>
          <w:rFonts w:ascii="Garamond" w:hAnsi="Garamond"/>
          <w:sz w:val="28"/>
          <w:szCs w:val="28"/>
          <w:lang w:val="fr-FR"/>
        </w:rPr>
        <w:t>Lite</w:t>
      </w:r>
      <w:proofErr w:type="spellEnd"/>
      <w:r w:rsidRPr="003C5A96">
        <w:rPr>
          <w:rFonts w:ascii="Garamond" w:hAnsi="Garamond"/>
          <w:sz w:val="28"/>
          <w:szCs w:val="28"/>
          <w:lang w:val="fr-FR"/>
        </w:rPr>
        <w:t>) associée à votre compte. Votre mot de passe est protégé et peut être affiché ou masqué dans les paramètres.</w:t>
      </w:r>
    </w:p>
    <w:p w14:paraId="5296B6EC" w14:textId="77777777" w:rsidR="000B3A06" w:rsidRPr="003C5A96" w:rsidRDefault="000B3A06" w:rsidP="000B3A06">
      <w:pPr>
        <w:rPr>
          <w:rFonts w:ascii="Garamond" w:hAnsi="Garamond"/>
          <w:sz w:val="28"/>
          <w:szCs w:val="28"/>
          <w:lang w:val="fr-FR"/>
        </w:rPr>
      </w:pPr>
      <w:r w:rsidRPr="003C5A96">
        <w:rPr>
          <w:rFonts w:ascii="Garamond" w:hAnsi="Garamond"/>
          <w:sz w:val="28"/>
          <w:szCs w:val="28"/>
          <w:lang w:val="fr-FR"/>
        </w:rPr>
        <w:t>Ce manuel offre une vue d'ensemble des fonctionnalités principales de l'application. Pour toute fonctionnalité ou information complémentaire, n'hésitez pas à consulter la documentation en ligne ou à contacter le support technique.</w:t>
      </w:r>
    </w:p>
    <w:sectPr w:rsidR="000B3A06" w:rsidRPr="003C5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51901"/>
    <w:multiLevelType w:val="hybridMultilevel"/>
    <w:tmpl w:val="FEAA63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5964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06"/>
    <w:rsid w:val="000B3A06"/>
    <w:rsid w:val="003C5A96"/>
    <w:rsid w:val="005526A9"/>
    <w:rsid w:val="00680137"/>
    <w:rsid w:val="00A9261B"/>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CACE"/>
  <w15:docId w15:val="{DAE85513-008F-4627-966D-8D3BCD68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5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75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433</Words>
  <Characters>2474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GaaraDuDesert</dc:creator>
  <cp:keywords/>
  <dc:description/>
  <cp:lastModifiedBy>GaaraDuDesert</cp:lastModifiedBy>
  <cp:revision>1</cp:revision>
  <dcterms:created xsi:type="dcterms:W3CDTF">2024-09-17T14:27:00Z</dcterms:created>
  <dcterms:modified xsi:type="dcterms:W3CDTF">2024-09-17T15:37:00Z</dcterms:modified>
</cp:coreProperties>
</file>