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D4FC" w14:textId="77777777" w:rsidR="00CC0355" w:rsidRDefault="00CC0355" w:rsidP="00725533">
      <w:pPr>
        <w:rPr>
          <w:rFonts w:ascii="Arial" w:hAnsi="Arial" w:cs="Arial"/>
          <w:sz w:val="24"/>
          <w:szCs w:val="24"/>
        </w:rPr>
      </w:pPr>
    </w:p>
    <w:p w14:paraId="2FBB104C" w14:textId="6D637441" w:rsidR="00725533" w:rsidRPr="00725533" w:rsidRDefault="00725533" w:rsidP="00725533">
      <w:pPr>
        <w:rPr>
          <w:rFonts w:ascii="Arial" w:hAnsi="Arial" w:cs="Arial"/>
          <w:sz w:val="24"/>
          <w:szCs w:val="24"/>
        </w:rPr>
      </w:pPr>
      <w:r w:rsidRPr="00725533">
        <w:rPr>
          <w:rFonts w:ascii="Arial" w:hAnsi="Arial" w:cs="Arial"/>
          <w:sz w:val="24"/>
          <w:szCs w:val="24"/>
        </w:rPr>
        <w:t>Implementar la ciencia de datos y el reconocimiento de imágenes en el protocolo C4 y C5 podría generar cambios significativos y beneficiosos en la forma en que se manejan los casos de personas desaparecidas en México.</w:t>
      </w:r>
      <w:r w:rsidR="00CC0355">
        <w:rPr>
          <w:rFonts w:ascii="Arial" w:hAnsi="Arial" w:cs="Arial"/>
          <w:sz w:val="24"/>
          <w:szCs w:val="24"/>
        </w:rPr>
        <w:t xml:space="preserve"> Lo </w:t>
      </w:r>
      <w:r w:rsidRPr="00725533">
        <w:rPr>
          <w:rFonts w:ascii="Arial" w:hAnsi="Arial" w:cs="Arial"/>
          <w:sz w:val="24"/>
          <w:szCs w:val="24"/>
        </w:rPr>
        <w:t>que se podría lograr con esta propuesta:</w:t>
      </w:r>
    </w:p>
    <w:p w14:paraId="0E0EE475" w14:textId="2E304114" w:rsidR="00725533" w:rsidRPr="00725533" w:rsidRDefault="00725533" w:rsidP="00725533">
      <w:pPr>
        <w:rPr>
          <w:rFonts w:ascii="Arial" w:hAnsi="Arial" w:cs="Arial"/>
          <w:sz w:val="24"/>
          <w:szCs w:val="24"/>
        </w:rPr>
      </w:pPr>
      <w:r w:rsidRPr="00725533">
        <w:rPr>
          <w:rFonts w:ascii="Arial" w:hAnsi="Arial" w:cs="Arial"/>
          <w:b/>
          <w:bCs/>
          <w:color w:val="2F5496" w:themeColor="accent1" w:themeShade="BF"/>
          <w:sz w:val="24"/>
          <w:szCs w:val="24"/>
        </w:rPr>
        <w:t>Mejora en la Eficiencia de la Búsqueda:</w:t>
      </w:r>
      <w:r w:rsidRPr="00725533">
        <w:rPr>
          <w:rFonts w:ascii="Arial" w:hAnsi="Arial" w:cs="Arial"/>
          <w:color w:val="2F5496" w:themeColor="accent1" w:themeShade="BF"/>
          <w:sz w:val="24"/>
          <w:szCs w:val="24"/>
        </w:rPr>
        <w:t xml:space="preserve"> </w:t>
      </w:r>
      <w:r w:rsidRPr="00725533">
        <w:rPr>
          <w:rFonts w:ascii="Arial" w:hAnsi="Arial" w:cs="Arial"/>
          <w:sz w:val="24"/>
          <w:szCs w:val="24"/>
        </w:rPr>
        <w:t>La utilización de algoritmos de reconocimiento facial y de aprendizaje automático podría acelerar significativamente el proceso de búsqueda de personas desaparecidas. Al poder procesar automáticamente grandes cantidades de datos de video provenientes de diversas cámaras de seguridad, el sistema permitiría identificar posibles coincidencias y ubicaciones de personas desaparecidas de manera mucho más rápida que los métodos manuales.</w:t>
      </w:r>
    </w:p>
    <w:p w14:paraId="1570A7CF" w14:textId="0C3D6B05" w:rsidR="00725533" w:rsidRPr="00725533" w:rsidRDefault="00725533" w:rsidP="00725533">
      <w:pPr>
        <w:rPr>
          <w:rFonts w:ascii="Arial" w:hAnsi="Arial" w:cs="Arial"/>
          <w:sz w:val="24"/>
          <w:szCs w:val="24"/>
        </w:rPr>
      </w:pPr>
      <w:r w:rsidRPr="00725533">
        <w:rPr>
          <w:rFonts w:ascii="Arial" w:hAnsi="Arial" w:cs="Arial"/>
          <w:b/>
          <w:bCs/>
          <w:color w:val="2F5496" w:themeColor="accent1" w:themeShade="BF"/>
          <w:sz w:val="24"/>
          <w:szCs w:val="24"/>
        </w:rPr>
        <w:t>Optimización de Recursos</w:t>
      </w:r>
      <w:r w:rsidRPr="00725533">
        <w:rPr>
          <w:rFonts w:ascii="Arial" w:hAnsi="Arial" w:cs="Arial"/>
          <w:color w:val="2F5496" w:themeColor="accent1" w:themeShade="BF"/>
          <w:sz w:val="24"/>
          <w:szCs w:val="24"/>
        </w:rPr>
        <w:t xml:space="preserve">: </w:t>
      </w:r>
      <w:r w:rsidRPr="00725533">
        <w:rPr>
          <w:rFonts w:ascii="Arial" w:hAnsi="Arial" w:cs="Arial"/>
          <w:sz w:val="24"/>
          <w:szCs w:val="24"/>
        </w:rPr>
        <w:t>Al acelerar el proceso de búsqueda, se optimizan los recursos del personal encargado de esta tarea, permitiéndoles centrarse en la verificación de posibles coincidencias y la implementación de acciones inmediatas, en lugar de pasar largas horas buscando en los videos.</w:t>
      </w:r>
    </w:p>
    <w:p w14:paraId="10AF3A2E" w14:textId="2B3F4E9F" w:rsidR="00725533" w:rsidRPr="00725533" w:rsidRDefault="00725533" w:rsidP="00725533">
      <w:pPr>
        <w:rPr>
          <w:rFonts w:ascii="Arial" w:hAnsi="Arial" w:cs="Arial"/>
          <w:sz w:val="24"/>
          <w:szCs w:val="24"/>
        </w:rPr>
      </w:pPr>
      <w:r w:rsidRPr="00725533">
        <w:rPr>
          <w:rFonts w:ascii="Arial" w:hAnsi="Arial" w:cs="Arial"/>
          <w:b/>
          <w:bCs/>
          <w:color w:val="2F5496" w:themeColor="accent1" w:themeShade="BF"/>
          <w:sz w:val="24"/>
          <w:szCs w:val="24"/>
        </w:rPr>
        <w:t>Mayor Cobertura de Búsqueda:</w:t>
      </w:r>
      <w:r w:rsidRPr="00725533">
        <w:rPr>
          <w:rFonts w:ascii="Arial" w:hAnsi="Arial" w:cs="Arial"/>
          <w:color w:val="2F5496" w:themeColor="accent1" w:themeShade="BF"/>
          <w:sz w:val="24"/>
          <w:szCs w:val="24"/>
        </w:rPr>
        <w:t xml:space="preserve"> </w:t>
      </w:r>
      <w:r w:rsidRPr="00725533">
        <w:rPr>
          <w:rFonts w:ascii="Arial" w:hAnsi="Arial" w:cs="Arial"/>
          <w:sz w:val="24"/>
          <w:szCs w:val="24"/>
        </w:rPr>
        <w:t>Con la implementación de un sistema automatizado, la capacidad de búsqueda se amplía enormemente, ya que puede cubrir una cantidad mucho mayor de videos de cámaras de seguridad en un periodo de tiempo más corto.</w:t>
      </w:r>
    </w:p>
    <w:p w14:paraId="16540EAF" w14:textId="36B7FF41" w:rsidR="00725533" w:rsidRPr="00725533" w:rsidRDefault="00725533" w:rsidP="00725533">
      <w:pPr>
        <w:rPr>
          <w:rFonts w:ascii="Arial" w:hAnsi="Arial" w:cs="Arial"/>
          <w:sz w:val="24"/>
          <w:szCs w:val="24"/>
        </w:rPr>
      </w:pPr>
      <w:r w:rsidRPr="00725533">
        <w:rPr>
          <w:rFonts w:ascii="Arial" w:hAnsi="Arial" w:cs="Arial"/>
          <w:b/>
          <w:bCs/>
          <w:color w:val="2F5496" w:themeColor="accent1" w:themeShade="BF"/>
          <w:sz w:val="24"/>
          <w:szCs w:val="24"/>
        </w:rPr>
        <w:t>Reducción del Tiempo de Respuesta</w:t>
      </w:r>
      <w:r w:rsidRPr="00725533">
        <w:rPr>
          <w:rFonts w:ascii="Arial" w:hAnsi="Arial" w:cs="Arial"/>
          <w:sz w:val="24"/>
          <w:szCs w:val="24"/>
        </w:rPr>
        <w:t>: El tiempo es un factor crítico en los casos de personas desaparecidas. Al poder identificar rápidamente posibles ubicaciones y coincidencias, se puede actuar de manera más rápida y eficiente, aumentando las posibilidades de encontrar a las personas desaparecidas en un tiempo más corto.</w:t>
      </w:r>
    </w:p>
    <w:p w14:paraId="4759DF88" w14:textId="4BC8441E" w:rsidR="00725533" w:rsidRPr="00725533" w:rsidRDefault="00725533" w:rsidP="00725533">
      <w:pPr>
        <w:rPr>
          <w:rFonts w:ascii="Arial" w:hAnsi="Arial" w:cs="Arial"/>
          <w:sz w:val="24"/>
          <w:szCs w:val="24"/>
        </w:rPr>
      </w:pPr>
      <w:r w:rsidRPr="00CC0355">
        <w:rPr>
          <w:rFonts w:ascii="Arial" w:hAnsi="Arial" w:cs="Arial"/>
          <w:b/>
          <w:bCs/>
          <w:color w:val="2F5496" w:themeColor="accent1" w:themeShade="BF"/>
          <w:sz w:val="24"/>
          <w:szCs w:val="24"/>
        </w:rPr>
        <w:t>Aumento de la Precisión:</w:t>
      </w:r>
      <w:r w:rsidRPr="00CC0355">
        <w:rPr>
          <w:rFonts w:ascii="Arial" w:hAnsi="Arial" w:cs="Arial"/>
          <w:color w:val="2F5496" w:themeColor="accent1" w:themeShade="BF"/>
          <w:sz w:val="24"/>
          <w:szCs w:val="24"/>
        </w:rPr>
        <w:t xml:space="preserve"> </w:t>
      </w:r>
      <w:r w:rsidRPr="00725533">
        <w:rPr>
          <w:rFonts w:ascii="Arial" w:hAnsi="Arial" w:cs="Arial"/>
          <w:sz w:val="24"/>
          <w:szCs w:val="24"/>
        </w:rPr>
        <w:t>Aunque no son infalibles, los algoritmos de reconocimiento facial pueden proporcionar un nivel de precisión muy alto, lo que podría mejorar la precisión de las búsquedas y reducir la cantidad de falsos positivos.</w:t>
      </w:r>
    </w:p>
    <w:p w14:paraId="27906C5E" w14:textId="5CEA1521" w:rsidR="00725533" w:rsidRPr="00725533" w:rsidRDefault="00725533" w:rsidP="00725533">
      <w:pPr>
        <w:rPr>
          <w:rFonts w:ascii="Arial" w:hAnsi="Arial" w:cs="Arial"/>
          <w:sz w:val="24"/>
          <w:szCs w:val="24"/>
        </w:rPr>
      </w:pPr>
      <w:r w:rsidRPr="00CC0355">
        <w:rPr>
          <w:rFonts w:ascii="Arial" w:hAnsi="Arial" w:cs="Arial"/>
          <w:b/>
          <w:bCs/>
          <w:color w:val="2F5496" w:themeColor="accent1" w:themeShade="BF"/>
          <w:sz w:val="24"/>
          <w:szCs w:val="24"/>
        </w:rPr>
        <w:t>Desarrollo de Infraestructuras Tecnológicas</w:t>
      </w:r>
      <w:r w:rsidRPr="00725533">
        <w:rPr>
          <w:rFonts w:ascii="Arial" w:hAnsi="Arial" w:cs="Arial"/>
          <w:sz w:val="24"/>
          <w:szCs w:val="24"/>
        </w:rPr>
        <w:t>: La implementación de estas tecnologías implica el desarrollo y mejora de las infraestructuras tecnológicas existentes. Esto, a su vez, puede tener beneficios secundarios en otras áreas de la sociedad, como la mejora de la seguridad ciudadana y la creación de empleos en el sector tecnológico.</w:t>
      </w:r>
    </w:p>
    <w:p w14:paraId="278F55AF" w14:textId="128CFAC5" w:rsidR="007D6B22" w:rsidRPr="00CC0355" w:rsidRDefault="00725533">
      <w:pPr>
        <w:rPr>
          <w:rFonts w:ascii="Arial" w:hAnsi="Arial" w:cs="Arial"/>
          <w:sz w:val="24"/>
          <w:szCs w:val="24"/>
        </w:rPr>
      </w:pPr>
      <w:r w:rsidRPr="00725533">
        <w:rPr>
          <w:rFonts w:ascii="Arial" w:hAnsi="Arial" w:cs="Arial"/>
          <w:sz w:val="24"/>
          <w:szCs w:val="24"/>
        </w:rPr>
        <w:t>En resumen, la implementación de la ciencia de datos y el reconocimiento de imágenes en el protocolo C4 y C5 podría ser una poderosa herramienta para ayudar en la búsqueda y localización de personas desaparecidas en México. Sin embargo, es crucial abordar las cuestiones éticas y de privacidad y garantizar que este sistema se utilice de manera responsable y transparente.</w:t>
      </w:r>
    </w:p>
    <w:sectPr w:rsidR="007D6B22" w:rsidRPr="00CC03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533"/>
    <w:rsid w:val="00725533"/>
    <w:rsid w:val="007D6B22"/>
    <w:rsid w:val="00CC03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17DE"/>
  <w15:chartTrackingRefBased/>
  <w15:docId w15:val="{3B439CF2-8BC8-4010-A5E9-6B13D3D3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5635">
      <w:bodyDiv w:val="1"/>
      <w:marLeft w:val="0"/>
      <w:marRight w:val="0"/>
      <w:marTop w:val="0"/>
      <w:marBottom w:val="0"/>
      <w:divBdr>
        <w:top w:val="none" w:sz="0" w:space="0" w:color="auto"/>
        <w:left w:val="none" w:sz="0" w:space="0" w:color="auto"/>
        <w:bottom w:val="none" w:sz="0" w:space="0" w:color="auto"/>
        <w:right w:val="none" w:sz="0" w:space="0" w:color="auto"/>
      </w:divBdr>
      <w:divsChild>
        <w:div w:id="1851525511">
          <w:marLeft w:val="0"/>
          <w:marRight w:val="0"/>
          <w:marTop w:val="0"/>
          <w:marBottom w:val="0"/>
          <w:divBdr>
            <w:top w:val="single" w:sz="2" w:space="0" w:color="D9D9E3"/>
            <w:left w:val="single" w:sz="2" w:space="0" w:color="D9D9E3"/>
            <w:bottom w:val="single" w:sz="2" w:space="0" w:color="D9D9E3"/>
            <w:right w:val="single" w:sz="2" w:space="0" w:color="D9D9E3"/>
          </w:divBdr>
          <w:divsChild>
            <w:div w:id="318198656">
              <w:marLeft w:val="0"/>
              <w:marRight w:val="0"/>
              <w:marTop w:val="0"/>
              <w:marBottom w:val="0"/>
              <w:divBdr>
                <w:top w:val="single" w:sz="2" w:space="0" w:color="D9D9E3"/>
                <w:left w:val="single" w:sz="2" w:space="0" w:color="D9D9E3"/>
                <w:bottom w:val="single" w:sz="2" w:space="0" w:color="D9D9E3"/>
                <w:right w:val="single" w:sz="2" w:space="0" w:color="D9D9E3"/>
              </w:divBdr>
              <w:divsChild>
                <w:div w:id="997072708">
                  <w:marLeft w:val="0"/>
                  <w:marRight w:val="0"/>
                  <w:marTop w:val="0"/>
                  <w:marBottom w:val="0"/>
                  <w:divBdr>
                    <w:top w:val="single" w:sz="2" w:space="0" w:color="D9D9E3"/>
                    <w:left w:val="single" w:sz="2" w:space="0" w:color="D9D9E3"/>
                    <w:bottom w:val="single" w:sz="2" w:space="0" w:color="D9D9E3"/>
                    <w:right w:val="single" w:sz="2" w:space="0" w:color="D9D9E3"/>
                  </w:divBdr>
                  <w:divsChild>
                    <w:div w:id="128859889">
                      <w:marLeft w:val="0"/>
                      <w:marRight w:val="0"/>
                      <w:marTop w:val="0"/>
                      <w:marBottom w:val="0"/>
                      <w:divBdr>
                        <w:top w:val="single" w:sz="2" w:space="0" w:color="D9D9E3"/>
                        <w:left w:val="single" w:sz="2" w:space="0" w:color="D9D9E3"/>
                        <w:bottom w:val="single" w:sz="2" w:space="0" w:color="D9D9E3"/>
                        <w:right w:val="single" w:sz="2" w:space="0" w:color="D9D9E3"/>
                      </w:divBdr>
                      <w:divsChild>
                        <w:div w:id="332075146">
                          <w:marLeft w:val="0"/>
                          <w:marRight w:val="0"/>
                          <w:marTop w:val="0"/>
                          <w:marBottom w:val="0"/>
                          <w:divBdr>
                            <w:top w:val="single" w:sz="2" w:space="0" w:color="auto"/>
                            <w:left w:val="single" w:sz="2" w:space="0" w:color="auto"/>
                            <w:bottom w:val="single" w:sz="6" w:space="0" w:color="auto"/>
                            <w:right w:val="single" w:sz="2" w:space="0" w:color="auto"/>
                          </w:divBdr>
                          <w:divsChild>
                            <w:div w:id="902906391">
                              <w:marLeft w:val="0"/>
                              <w:marRight w:val="0"/>
                              <w:marTop w:val="100"/>
                              <w:marBottom w:val="100"/>
                              <w:divBdr>
                                <w:top w:val="single" w:sz="2" w:space="0" w:color="D9D9E3"/>
                                <w:left w:val="single" w:sz="2" w:space="0" w:color="D9D9E3"/>
                                <w:bottom w:val="single" w:sz="2" w:space="0" w:color="D9D9E3"/>
                                <w:right w:val="single" w:sz="2" w:space="0" w:color="D9D9E3"/>
                              </w:divBdr>
                              <w:divsChild>
                                <w:div w:id="920286704">
                                  <w:marLeft w:val="0"/>
                                  <w:marRight w:val="0"/>
                                  <w:marTop w:val="0"/>
                                  <w:marBottom w:val="0"/>
                                  <w:divBdr>
                                    <w:top w:val="single" w:sz="2" w:space="0" w:color="D9D9E3"/>
                                    <w:left w:val="single" w:sz="2" w:space="0" w:color="D9D9E3"/>
                                    <w:bottom w:val="single" w:sz="2" w:space="0" w:color="D9D9E3"/>
                                    <w:right w:val="single" w:sz="2" w:space="0" w:color="D9D9E3"/>
                                  </w:divBdr>
                                  <w:divsChild>
                                    <w:div w:id="1168640339">
                                      <w:marLeft w:val="0"/>
                                      <w:marRight w:val="0"/>
                                      <w:marTop w:val="0"/>
                                      <w:marBottom w:val="0"/>
                                      <w:divBdr>
                                        <w:top w:val="single" w:sz="2" w:space="0" w:color="D9D9E3"/>
                                        <w:left w:val="single" w:sz="2" w:space="0" w:color="D9D9E3"/>
                                        <w:bottom w:val="single" w:sz="2" w:space="0" w:color="D9D9E3"/>
                                        <w:right w:val="single" w:sz="2" w:space="0" w:color="D9D9E3"/>
                                      </w:divBdr>
                                      <w:divsChild>
                                        <w:div w:id="291836657">
                                          <w:marLeft w:val="0"/>
                                          <w:marRight w:val="0"/>
                                          <w:marTop w:val="0"/>
                                          <w:marBottom w:val="0"/>
                                          <w:divBdr>
                                            <w:top w:val="single" w:sz="2" w:space="0" w:color="D9D9E3"/>
                                            <w:left w:val="single" w:sz="2" w:space="0" w:color="D9D9E3"/>
                                            <w:bottom w:val="single" w:sz="2" w:space="0" w:color="D9D9E3"/>
                                            <w:right w:val="single" w:sz="2" w:space="0" w:color="D9D9E3"/>
                                          </w:divBdr>
                                          <w:divsChild>
                                            <w:div w:id="1335646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8870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Rodriguez Rivera</dc:creator>
  <cp:keywords/>
  <dc:description/>
  <cp:lastModifiedBy>Jose Antonio Rodriguez Rivera</cp:lastModifiedBy>
  <cp:revision>1</cp:revision>
  <dcterms:created xsi:type="dcterms:W3CDTF">2023-06-23T15:59:00Z</dcterms:created>
  <dcterms:modified xsi:type="dcterms:W3CDTF">2023-06-23T16:25:00Z</dcterms:modified>
</cp:coreProperties>
</file>