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98E8" w14:textId="77777777" w:rsidR="00176F75" w:rsidRDefault="00176F75"/>
    <w:p w14:paraId="678B71EC" w14:textId="107076C3" w:rsidR="003E620A" w:rsidRPr="003E620A" w:rsidRDefault="003E620A">
      <w:pPr>
        <w:rPr>
          <w:b/>
          <w:bCs/>
        </w:rPr>
      </w:pPr>
      <w:r w:rsidRPr="003E620A">
        <w:rPr>
          <w:b/>
          <w:bCs/>
        </w:rPr>
        <w:t>Observaciones de créditos y cobranzas:</w:t>
      </w:r>
    </w:p>
    <w:p w14:paraId="7057F9F8" w14:textId="26B8C25F" w:rsidR="003E620A" w:rsidRDefault="003E620A" w:rsidP="003E620A">
      <w:pPr>
        <w:pStyle w:val="Prrafodelista"/>
      </w:pPr>
    </w:p>
    <w:p w14:paraId="62EB1158" w14:textId="01BA6B5B" w:rsidR="00176F75" w:rsidRDefault="00176F75" w:rsidP="00176F75">
      <w:pPr>
        <w:pStyle w:val="Prrafodelista"/>
        <w:numPr>
          <w:ilvl w:val="0"/>
          <w:numId w:val="1"/>
        </w:numPr>
      </w:pPr>
      <w:r>
        <w:t>Opción para crear letras, sale error</w:t>
      </w:r>
      <w:r w:rsidR="003E620A">
        <w:t xml:space="preserve">, de igual manera el pago de letras. </w:t>
      </w:r>
    </w:p>
    <w:p w14:paraId="0EBBF5C8" w14:textId="28C1C3ED" w:rsidR="003E620A" w:rsidRDefault="003E620A" w:rsidP="00176F75">
      <w:pPr>
        <w:pStyle w:val="Prrafodelista"/>
        <w:numPr>
          <w:ilvl w:val="0"/>
          <w:numId w:val="1"/>
        </w:numPr>
      </w:pPr>
      <w:r>
        <w:t>Falta verificar las cuentas contables de letras descuento (como se va a manejar)</w:t>
      </w:r>
    </w:p>
    <w:p w14:paraId="4BE2CBDC" w14:textId="4588D09C" w:rsidR="00176F75" w:rsidRDefault="00176F75" w:rsidP="00176F75">
      <w:r w:rsidRPr="00176F75">
        <w:drawing>
          <wp:inline distT="0" distB="0" distL="0" distR="0" wp14:anchorId="70685F1C" wp14:editId="1CDBD7EB">
            <wp:extent cx="5400040" cy="2314575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CC3C" w14:textId="2838E8C1" w:rsidR="003E620A" w:rsidRDefault="003E620A" w:rsidP="003E620A">
      <w:pPr>
        <w:pStyle w:val="Prrafodelista"/>
        <w:numPr>
          <w:ilvl w:val="0"/>
          <w:numId w:val="3"/>
        </w:numPr>
      </w:pPr>
      <w:r>
        <w:t>No se puede probar el pago de las letras.</w:t>
      </w:r>
    </w:p>
    <w:p w14:paraId="4897DBAE" w14:textId="2A45F933" w:rsidR="00176F75" w:rsidRDefault="00176F75" w:rsidP="00176F75">
      <w:pPr>
        <w:pStyle w:val="Prrafodelista"/>
        <w:numPr>
          <w:ilvl w:val="0"/>
          <w:numId w:val="1"/>
        </w:numPr>
      </w:pPr>
      <w:r>
        <w:t>No se puede identificar si es cliente nacional o del exterior, se requiere que la data tenga RUC o código del exterior</w:t>
      </w:r>
      <w:r w:rsidR="003E620A">
        <w:t xml:space="preserve"> </w:t>
      </w:r>
      <w:proofErr w:type="gramStart"/>
      <w:r w:rsidR="003E620A">
        <w:t>( sobre</w:t>
      </w:r>
      <w:proofErr w:type="gramEnd"/>
      <w:r w:rsidR="003E620A">
        <w:t xml:space="preserve"> todo para reportes).</w:t>
      </w:r>
    </w:p>
    <w:p w14:paraId="0DBB0294" w14:textId="77777777" w:rsidR="0023184A" w:rsidRDefault="0023184A" w:rsidP="0023184A">
      <w:pPr>
        <w:pStyle w:val="Prrafodelista"/>
      </w:pPr>
    </w:p>
    <w:p w14:paraId="43220FAD" w14:textId="4C9EB952" w:rsidR="00176F75" w:rsidRDefault="00176F75" w:rsidP="00176F75">
      <w:pPr>
        <w:pStyle w:val="Prrafodelista"/>
        <w:numPr>
          <w:ilvl w:val="0"/>
          <w:numId w:val="1"/>
        </w:numPr>
      </w:pPr>
      <w:r>
        <w:t>Cuando se realiza el registro de abono no cambia la moneda.</w:t>
      </w:r>
    </w:p>
    <w:p w14:paraId="4EDDD678" w14:textId="3FF81BF4" w:rsidR="00176F75" w:rsidRDefault="00176F75" w:rsidP="00176F75">
      <w:r w:rsidRPr="00176F75">
        <w:drawing>
          <wp:inline distT="0" distB="0" distL="0" distR="0" wp14:anchorId="274E774D" wp14:editId="2E29941E">
            <wp:extent cx="4267200" cy="3676094"/>
            <wp:effectExtent l="0" t="0" r="0" b="63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4730" cy="36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6C0" w14:textId="59BC55B0" w:rsidR="0023184A" w:rsidRDefault="0023184A" w:rsidP="00176F75"/>
    <w:p w14:paraId="293014C9" w14:textId="77777777" w:rsidR="0023184A" w:rsidRDefault="0023184A" w:rsidP="00176F75"/>
    <w:p w14:paraId="056A75A5" w14:textId="215417F5" w:rsidR="00176F75" w:rsidRDefault="0023184A" w:rsidP="0023184A">
      <w:pPr>
        <w:pStyle w:val="Prrafodelista"/>
        <w:numPr>
          <w:ilvl w:val="0"/>
          <w:numId w:val="2"/>
        </w:numPr>
      </w:pPr>
      <w:r>
        <w:t>No me permite crear factura</w:t>
      </w:r>
      <w:r w:rsidR="003E620A">
        <w:t>.</w:t>
      </w:r>
    </w:p>
    <w:p w14:paraId="742E30E8" w14:textId="1DC6B8D5" w:rsidR="00176F75" w:rsidRDefault="00176F75" w:rsidP="00176F75">
      <w:r w:rsidRPr="00176F75">
        <w:drawing>
          <wp:inline distT="0" distB="0" distL="0" distR="0" wp14:anchorId="2EBFA406" wp14:editId="1E64EE99">
            <wp:extent cx="5400040" cy="2028825"/>
            <wp:effectExtent l="0" t="0" r="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8709" w14:textId="7B22654B" w:rsidR="003E620A" w:rsidRDefault="003E620A" w:rsidP="00176F75"/>
    <w:p w14:paraId="7194E65A" w14:textId="33A4F3A2" w:rsidR="003E620A" w:rsidRDefault="003E620A" w:rsidP="003E620A">
      <w:pPr>
        <w:pStyle w:val="Prrafodelista"/>
        <w:numPr>
          <w:ilvl w:val="0"/>
          <w:numId w:val="2"/>
        </w:numPr>
      </w:pPr>
      <w:r>
        <w:t>Factura rectificativa, ¿se refiere nota de crédito?, sale el mensaje que no es válido los campos.</w:t>
      </w:r>
    </w:p>
    <w:p w14:paraId="3D7352F7" w14:textId="751E3563" w:rsidR="003E620A" w:rsidRDefault="003E620A" w:rsidP="00176F75">
      <w:r w:rsidRPr="003E620A">
        <w:drawing>
          <wp:inline distT="0" distB="0" distL="0" distR="0" wp14:anchorId="22F30FAD" wp14:editId="6674B51B">
            <wp:extent cx="5400040" cy="943610"/>
            <wp:effectExtent l="0" t="0" r="0" b="889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CEA6" w14:textId="77777777" w:rsidR="003E620A" w:rsidRDefault="003E620A" w:rsidP="00176F75"/>
    <w:p w14:paraId="2A3163BB" w14:textId="43CBCC5C" w:rsidR="00176F75" w:rsidRDefault="00176F75" w:rsidP="00176F75"/>
    <w:p w14:paraId="7C6BAD93" w14:textId="6A42B07B" w:rsidR="00176F75" w:rsidRDefault="0023184A" w:rsidP="00176F75">
      <w:pPr>
        <w:pStyle w:val="Prrafodelista"/>
        <w:numPr>
          <w:ilvl w:val="0"/>
          <w:numId w:val="1"/>
        </w:numPr>
      </w:pPr>
      <w:r>
        <w:t>¿Clientes, en la opción marcada se debe mostrar ventas realizadas y compras?</w:t>
      </w:r>
    </w:p>
    <w:p w14:paraId="4FF151A7" w14:textId="616918B2" w:rsidR="0023184A" w:rsidRDefault="0023184A" w:rsidP="0023184A">
      <w:r w:rsidRPr="0023184A">
        <w:drawing>
          <wp:inline distT="0" distB="0" distL="0" distR="0" wp14:anchorId="17E55955" wp14:editId="4C2F6B1D">
            <wp:extent cx="5400040" cy="2899410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2503"/>
    <w:multiLevelType w:val="hybridMultilevel"/>
    <w:tmpl w:val="D680A5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2643"/>
    <w:multiLevelType w:val="hybridMultilevel"/>
    <w:tmpl w:val="FEC42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A1563"/>
    <w:multiLevelType w:val="hybridMultilevel"/>
    <w:tmpl w:val="3B7423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2338">
    <w:abstractNumId w:val="0"/>
  </w:num>
  <w:num w:numId="2" w16cid:durableId="1593002005">
    <w:abstractNumId w:val="1"/>
  </w:num>
  <w:num w:numId="3" w16cid:durableId="628361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AA"/>
    <w:rsid w:val="00176F75"/>
    <w:rsid w:val="0023184A"/>
    <w:rsid w:val="002F04AA"/>
    <w:rsid w:val="003E620A"/>
    <w:rsid w:val="00796E1C"/>
    <w:rsid w:val="0080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5AE4"/>
  <w15:chartTrackingRefBased/>
  <w15:docId w15:val="{E1131667-53AE-4B14-9D5B-543ADD14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Luis 2</dc:creator>
  <cp:keywords/>
  <dc:description/>
  <cp:lastModifiedBy>San Luis 2</cp:lastModifiedBy>
  <cp:revision>2</cp:revision>
  <dcterms:created xsi:type="dcterms:W3CDTF">2023-01-03T22:30:00Z</dcterms:created>
  <dcterms:modified xsi:type="dcterms:W3CDTF">2023-01-03T22:30:00Z</dcterms:modified>
</cp:coreProperties>
</file>