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EE95E" w14:textId="77777777" w:rsidR="00F66435" w:rsidRDefault="00F66435" w:rsidP="00371259">
      <w:pPr>
        <w:keepNext/>
        <w:outlineLvl w:val="0"/>
        <w:rPr>
          <w:rFonts w:ascii="Calibri" w:hAnsi="Calibri" w:cs="Calibri"/>
          <w:b/>
          <w:sz w:val="22"/>
          <w:szCs w:val="22"/>
        </w:rPr>
      </w:pPr>
    </w:p>
    <w:p w14:paraId="3264EBE3" w14:textId="672AAEC0" w:rsidR="00371259" w:rsidRPr="00504BAB" w:rsidRDefault="00371259" w:rsidP="00371259">
      <w:pPr>
        <w:keepNext/>
        <w:outlineLvl w:val="0"/>
        <w:rPr>
          <w:rFonts w:ascii="Calibri" w:hAnsi="Calibri" w:cs="Calibri"/>
          <w:b/>
          <w:sz w:val="22"/>
          <w:szCs w:val="22"/>
        </w:rPr>
      </w:pPr>
      <w:r w:rsidRPr="00504BAB">
        <w:rPr>
          <w:rFonts w:ascii="Calibri" w:hAnsi="Calibri"/>
          <w:noProof/>
          <w:lang w:val="es-PE" w:eastAsia="es-PE"/>
        </w:rPr>
        <w:drawing>
          <wp:anchor distT="0" distB="0" distL="114300" distR="114300" simplePos="0" relativeHeight="251662336" behindDoc="0" locked="0" layoutInCell="1" allowOverlap="1" wp14:anchorId="56A05E1A" wp14:editId="6146E50F">
            <wp:simplePos x="0" y="0"/>
            <wp:positionH relativeFrom="column">
              <wp:posOffset>4719955</wp:posOffset>
            </wp:positionH>
            <wp:positionV relativeFrom="paragraph">
              <wp:posOffset>67945</wp:posOffset>
            </wp:positionV>
            <wp:extent cx="962025" cy="455295"/>
            <wp:effectExtent l="0" t="0" r="9525" b="190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62025" cy="455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BAB">
        <w:rPr>
          <w:rFonts w:ascii="Calibri" w:hAnsi="Calibri" w:cs="Calibri"/>
          <w:b/>
          <w:sz w:val="22"/>
          <w:szCs w:val="22"/>
        </w:rPr>
        <w:t>INSTITUTO SUPERIOR TECNOLÓGICO PRIVADO CIBERTEC</w:t>
      </w:r>
      <w:r w:rsidRPr="00504BAB">
        <w:rPr>
          <w:rFonts w:ascii="Calibri" w:hAnsi="Calibri" w:cs="Calibri"/>
          <w:b/>
          <w:sz w:val="22"/>
          <w:szCs w:val="22"/>
        </w:rPr>
        <w:tab/>
      </w:r>
    </w:p>
    <w:p w14:paraId="64BA1F68" w14:textId="77777777" w:rsidR="00371259" w:rsidRPr="00504BAB" w:rsidRDefault="00371259" w:rsidP="00371259">
      <w:pPr>
        <w:keepNext/>
        <w:outlineLvl w:val="0"/>
        <w:rPr>
          <w:rFonts w:ascii="Calibri" w:hAnsi="Calibri" w:cs="Calibri"/>
          <w:b/>
          <w:sz w:val="22"/>
          <w:szCs w:val="22"/>
        </w:rPr>
      </w:pPr>
      <w:r w:rsidRPr="00504BAB">
        <w:rPr>
          <w:rFonts w:ascii="Calibri" w:hAnsi="Calibri" w:cs="Calibri"/>
          <w:b/>
          <w:sz w:val="22"/>
          <w:szCs w:val="22"/>
        </w:rPr>
        <w:t xml:space="preserve">DIRECCIÓN ACADÉMICA </w:t>
      </w:r>
    </w:p>
    <w:p w14:paraId="5353BE9C" w14:textId="77777777" w:rsidR="00371259" w:rsidRPr="00504BAB" w:rsidRDefault="00371259" w:rsidP="00371259">
      <w:pPr>
        <w:keepNext/>
        <w:outlineLvl w:val="0"/>
        <w:rPr>
          <w:rFonts w:ascii="Calibri" w:hAnsi="Calibri" w:cs="Calibri"/>
          <w:sz w:val="22"/>
          <w:szCs w:val="22"/>
        </w:rPr>
      </w:pPr>
      <w:r w:rsidRPr="00504BAB">
        <w:rPr>
          <w:rFonts w:ascii="Calibri" w:hAnsi="Calibri" w:cs="Calibri"/>
          <w:b/>
          <w:sz w:val="22"/>
          <w:szCs w:val="22"/>
        </w:rPr>
        <w:t>CARRERA PROFESIONALES</w:t>
      </w:r>
    </w:p>
    <w:p w14:paraId="4EC43ABE" w14:textId="77777777" w:rsidR="00371259" w:rsidRPr="00504BAB" w:rsidRDefault="00371259" w:rsidP="00371259">
      <w:pPr>
        <w:rPr>
          <w:rFonts w:ascii="Calibri" w:hAnsi="Calibri" w:cs="Calibri"/>
          <w:b/>
          <w:sz w:val="22"/>
          <w:szCs w:val="22"/>
        </w:rPr>
      </w:pPr>
    </w:p>
    <w:p w14:paraId="590E5D38" w14:textId="77777777" w:rsidR="00371259" w:rsidRPr="00504BAB" w:rsidRDefault="00371259" w:rsidP="00371259">
      <w:pPr>
        <w:tabs>
          <w:tab w:val="left" w:pos="1620"/>
          <w:tab w:val="left" w:pos="1980"/>
        </w:tabs>
        <w:rPr>
          <w:rFonts w:ascii="Calibri" w:hAnsi="Calibri" w:cs="Calibri"/>
          <w:b/>
          <w:sz w:val="22"/>
          <w:szCs w:val="22"/>
        </w:rPr>
      </w:pPr>
      <w:r w:rsidRPr="00504BAB">
        <w:rPr>
          <w:rFonts w:ascii="Calibri" w:hAnsi="Calibri" w:cs="Calibri"/>
          <w:noProof/>
          <w:szCs w:val="22"/>
          <w:lang w:val="es-PE" w:eastAsia="es-PE"/>
        </w:rPr>
        <mc:AlternateContent>
          <mc:Choice Requires="wps">
            <w:drawing>
              <wp:anchor distT="0" distB="0" distL="114300" distR="114300" simplePos="0" relativeHeight="251661312" behindDoc="0" locked="0" layoutInCell="1" allowOverlap="1" wp14:anchorId="77CE5394" wp14:editId="41693A85">
                <wp:simplePos x="0" y="0"/>
                <wp:positionH relativeFrom="column">
                  <wp:posOffset>4562475</wp:posOffset>
                </wp:positionH>
                <wp:positionV relativeFrom="paragraph">
                  <wp:posOffset>43180</wp:posOffset>
                </wp:positionV>
                <wp:extent cx="1257300" cy="1143000"/>
                <wp:effectExtent l="0" t="0" r="19050" b="1905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143000"/>
                        </a:xfrm>
                        <a:prstGeom prst="rect">
                          <a:avLst/>
                        </a:prstGeom>
                        <a:solidFill>
                          <a:srgbClr val="FFFFFF"/>
                        </a:solidFill>
                        <a:ln w="9525">
                          <a:solidFill>
                            <a:srgbClr val="000000"/>
                          </a:solidFill>
                          <a:miter lim="800000"/>
                          <a:headEnd/>
                          <a:tailEnd/>
                        </a:ln>
                      </wps:spPr>
                      <wps:txbx>
                        <w:txbxContent>
                          <w:p w14:paraId="642D6F0F" w14:textId="77777777" w:rsidR="00371259" w:rsidRPr="001343FC" w:rsidRDefault="00371259" w:rsidP="00371259">
                            <w:pPr>
                              <w:pStyle w:val="Ttulo3"/>
                            </w:pPr>
                            <w:r w:rsidRPr="001343FC">
                              <w:t>NOTA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CE5394" id="_x0000_t202" coordsize="21600,21600" o:spt="202" path="m,l,21600r21600,l21600,xe">
                <v:stroke joinstyle="miter"/>
                <v:path gradientshapeok="t" o:connecttype="rect"/>
              </v:shapetype>
              <v:shape id="Cuadro de texto 3" o:spid="_x0000_s1026" type="#_x0000_t202" style="position:absolute;margin-left:359.25pt;margin-top:3.4pt;width:99pt;height:9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">
                <v:textbox>
                  <w:txbxContent>
                    <w:p w14:paraId="642D6F0F" w14:textId="77777777" w:rsidR="00371259" w:rsidRPr="001343FC" w:rsidRDefault="00371259" w:rsidP="00371259">
                      <w:pPr>
                        <w:pStyle w:val="Ttulo3"/>
                      </w:pPr>
                      <w:r w:rsidRPr="001343FC">
                        <w:t>NOTA</w:t>
                      </w:r>
                    </w:p>
                  </w:txbxContent>
                </v:textbox>
              </v:shape>
            </w:pict>
          </mc:Fallback>
        </mc:AlternateContent>
      </w:r>
      <w:r w:rsidRPr="00504BAB">
        <w:rPr>
          <w:rFonts w:ascii="Calibri" w:hAnsi="Calibri" w:cs="Calibri"/>
          <w:b/>
          <w:sz w:val="22"/>
          <w:szCs w:val="22"/>
        </w:rPr>
        <w:t>CURSO</w:t>
      </w:r>
      <w:r w:rsidRPr="00504BAB">
        <w:rPr>
          <w:rFonts w:ascii="Calibri" w:hAnsi="Calibri" w:cs="Calibri"/>
          <w:b/>
          <w:sz w:val="22"/>
          <w:szCs w:val="22"/>
        </w:rPr>
        <w:tab/>
        <w:t>:</w:t>
      </w:r>
      <w:r w:rsidRPr="00504BAB">
        <w:rPr>
          <w:rFonts w:ascii="Calibri" w:hAnsi="Calibri" w:cs="Calibri"/>
          <w:sz w:val="22"/>
          <w:szCs w:val="22"/>
        </w:rPr>
        <w:tab/>
      </w:r>
      <w:r w:rsidR="0009681F">
        <w:rPr>
          <w:rFonts w:ascii="Calibri" w:hAnsi="Calibri" w:cs="Calibri"/>
          <w:sz w:val="22"/>
          <w:szCs w:val="22"/>
        </w:rPr>
        <w:t>24</w:t>
      </w:r>
      <w:r w:rsidR="007B7104">
        <w:rPr>
          <w:rFonts w:ascii="Calibri" w:hAnsi="Calibri" w:cs="Calibri"/>
          <w:sz w:val="22"/>
          <w:szCs w:val="22"/>
        </w:rPr>
        <w:t>14</w:t>
      </w:r>
      <w:r w:rsidR="0009681F">
        <w:rPr>
          <w:rFonts w:ascii="Calibri" w:hAnsi="Calibri" w:cs="Calibri"/>
          <w:sz w:val="22"/>
          <w:szCs w:val="22"/>
        </w:rPr>
        <w:t xml:space="preserve"> </w:t>
      </w:r>
      <w:r>
        <w:rPr>
          <w:rFonts w:ascii="Calibri" w:hAnsi="Calibri" w:cs="Calibri"/>
          <w:sz w:val="22"/>
          <w:szCs w:val="22"/>
        </w:rPr>
        <w:t xml:space="preserve">– </w:t>
      </w:r>
      <w:r w:rsidR="00B35D92">
        <w:rPr>
          <w:rFonts w:ascii="Calibri" w:hAnsi="Calibri" w:cs="Calibri"/>
          <w:sz w:val="22"/>
          <w:szCs w:val="22"/>
        </w:rPr>
        <w:t xml:space="preserve">Seguridad </w:t>
      </w:r>
      <w:r w:rsidR="007B7104">
        <w:rPr>
          <w:rFonts w:ascii="Calibri" w:hAnsi="Calibri" w:cs="Calibri"/>
          <w:sz w:val="22"/>
          <w:szCs w:val="22"/>
        </w:rPr>
        <w:t>de Aplicaciones</w:t>
      </w:r>
    </w:p>
    <w:p w14:paraId="171B1127" w14:textId="7450844A" w:rsidR="00371259" w:rsidRPr="00504BAB" w:rsidRDefault="00371259" w:rsidP="00371259">
      <w:pPr>
        <w:tabs>
          <w:tab w:val="left" w:pos="1620"/>
          <w:tab w:val="left" w:pos="1980"/>
        </w:tabs>
        <w:rPr>
          <w:rFonts w:ascii="Calibri" w:hAnsi="Calibri" w:cs="Calibri"/>
          <w:b/>
          <w:sz w:val="22"/>
          <w:szCs w:val="22"/>
        </w:rPr>
      </w:pPr>
      <w:r w:rsidRPr="00504BAB">
        <w:rPr>
          <w:rFonts w:ascii="Calibri" w:hAnsi="Calibri" w:cs="Calibri"/>
          <w:b/>
          <w:sz w:val="22"/>
          <w:szCs w:val="22"/>
        </w:rPr>
        <w:t>PROFESOR</w:t>
      </w:r>
      <w:r w:rsidRPr="00504BAB">
        <w:rPr>
          <w:rFonts w:ascii="Calibri" w:hAnsi="Calibri" w:cs="Calibri"/>
          <w:b/>
          <w:sz w:val="22"/>
          <w:szCs w:val="22"/>
        </w:rPr>
        <w:tab/>
        <w:t>:</w:t>
      </w:r>
      <w:r w:rsidRPr="00504BAB">
        <w:rPr>
          <w:rFonts w:ascii="Calibri" w:hAnsi="Calibri" w:cs="Calibri"/>
          <w:sz w:val="22"/>
          <w:szCs w:val="22"/>
        </w:rPr>
        <w:tab/>
      </w:r>
      <w:r w:rsidR="00E91977">
        <w:rPr>
          <w:rFonts w:ascii="Calibri" w:hAnsi="Calibri" w:cs="Calibri"/>
          <w:sz w:val="22"/>
          <w:szCs w:val="22"/>
        </w:rPr>
        <w:t>TODOS</w:t>
      </w:r>
    </w:p>
    <w:p w14:paraId="046DB68D" w14:textId="2EB187E5" w:rsidR="00371259" w:rsidRPr="00504BAB" w:rsidRDefault="00371259" w:rsidP="00371259">
      <w:pPr>
        <w:tabs>
          <w:tab w:val="left" w:pos="1620"/>
          <w:tab w:val="left" w:pos="1980"/>
        </w:tabs>
        <w:rPr>
          <w:rFonts w:ascii="Calibri" w:hAnsi="Calibri" w:cs="Calibri"/>
          <w:b/>
          <w:sz w:val="22"/>
          <w:szCs w:val="22"/>
        </w:rPr>
      </w:pPr>
      <w:r w:rsidRPr="00504BAB">
        <w:rPr>
          <w:rFonts w:ascii="Calibri" w:hAnsi="Calibri" w:cs="Calibri"/>
          <w:b/>
          <w:sz w:val="22"/>
          <w:szCs w:val="22"/>
        </w:rPr>
        <w:t>SEMESTRE</w:t>
      </w:r>
      <w:r w:rsidRPr="00504BAB">
        <w:rPr>
          <w:rFonts w:ascii="Calibri" w:hAnsi="Calibri" w:cs="Calibri"/>
          <w:b/>
          <w:sz w:val="22"/>
          <w:szCs w:val="22"/>
        </w:rPr>
        <w:tab/>
        <w:t>:</w:t>
      </w:r>
      <w:r w:rsidRPr="00504BAB">
        <w:rPr>
          <w:rFonts w:ascii="Calibri" w:hAnsi="Calibri" w:cs="Calibri"/>
          <w:sz w:val="22"/>
          <w:szCs w:val="22"/>
        </w:rPr>
        <w:tab/>
        <w:t>20</w:t>
      </w:r>
      <w:r w:rsidR="007D5E8B">
        <w:rPr>
          <w:rFonts w:ascii="Calibri" w:hAnsi="Calibri" w:cs="Calibri"/>
          <w:sz w:val="22"/>
          <w:szCs w:val="22"/>
        </w:rPr>
        <w:t>2</w:t>
      </w:r>
      <w:r w:rsidR="0056649C">
        <w:rPr>
          <w:rFonts w:ascii="Calibri" w:hAnsi="Calibri" w:cs="Calibri"/>
          <w:sz w:val="22"/>
          <w:szCs w:val="22"/>
        </w:rPr>
        <w:t>6</w:t>
      </w:r>
      <w:r w:rsidR="001A0952">
        <w:rPr>
          <w:rFonts w:ascii="Calibri" w:hAnsi="Calibri" w:cs="Calibri"/>
          <w:sz w:val="22"/>
          <w:szCs w:val="22"/>
        </w:rPr>
        <w:t xml:space="preserve"> </w:t>
      </w:r>
      <w:r w:rsidR="00181243">
        <w:rPr>
          <w:rFonts w:ascii="Calibri" w:hAnsi="Calibri" w:cs="Calibri"/>
          <w:sz w:val="22"/>
          <w:szCs w:val="22"/>
        </w:rPr>
        <w:t>–</w:t>
      </w:r>
      <w:r w:rsidR="001A0952">
        <w:rPr>
          <w:rFonts w:ascii="Calibri" w:hAnsi="Calibri" w:cs="Calibri"/>
          <w:sz w:val="22"/>
          <w:szCs w:val="22"/>
        </w:rPr>
        <w:t xml:space="preserve"> </w:t>
      </w:r>
      <w:r w:rsidR="00181243">
        <w:rPr>
          <w:rFonts w:ascii="Calibri" w:hAnsi="Calibri" w:cs="Calibri"/>
          <w:sz w:val="22"/>
          <w:szCs w:val="22"/>
        </w:rPr>
        <w:t>módulo 1</w:t>
      </w:r>
    </w:p>
    <w:p w14:paraId="0000E73D" w14:textId="77777777" w:rsidR="00371259" w:rsidRPr="00504BAB" w:rsidRDefault="00371259" w:rsidP="00371259">
      <w:pPr>
        <w:tabs>
          <w:tab w:val="left" w:pos="1620"/>
          <w:tab w:val="left" w:pos="1980"/>
        </w:tabs>
        <w:rPr>
          <w:rFonts w:ascii="Calibri" w:hAnsi="Calibri" w:cs="Calibri"/>
          <w:b/>
          <w:sz w:val="22"/>
          <w:szCs w:val="22"/>
          <w:lang w:val="es-PE"/>
        </w:rPr>
      </w:pPr>
      <w:r w:rsidRPr="00504BAB">
        <w:rPr>
          <w:rFonts w:ascii="Calibri" w:hAnsi="Calibri" w:cs="Calibri"/>
          <w:b/>
          <w:sz w:val="22"/>
          <w:szCs w:val="22"/>
          <w:lang w:val="es-PE"/>
        </w:rPr>
        <w:t>CICLO</w:t>
      </w:r>
      <w:r w:rsidRPr="00504BAB">
        <w:rPr>
          <w:rFonts w:ascii="Calibri" w:hAnsi="Calibri" w:cs="Calibri"/>
          <w:b/>
          <w:sz w:val="22"/>
          <w:szCs w:val="22"/>
          <w:lang w:val="es-PE"/>
        </w:rPr>
        <w:tab/>
        <w:t>:</w:t>
      </w:r>
      <w:r w:rsidRPr="00504BAB">
        <w:rPr>
          <w:rFonts w:ascii="Calibri" w:hAnsi="Calibri" w:cs="Calibri"/>
          <w:sz w:val="22"/>
          <w:szCs w:val="22"/>
          <w:lang w:val="es-PE"/>
        </w:rPr>
        <w:tab/>
      </w:r>
      <w:r w:rsidR="007B7104">
        <w:rPr>
          <w:rFonts w:ascii="Calibri" w:hAnsi="Calibri" w:cs="Calibri"/>
          <w:sz w:val="22"/>
          <w:szCs w:val="22"/>
          <w:lang w:val="es-PE"/>
        </w:rPr>
        <w:t>Quinto</w:t>
      </w:r>
    </w:p>
    <w:p w14:paraId="3DB3C27D" w14:textId="26F57337" w:rsidR="00371259" w:rsidRDefault="00371259" w:rsidP="00371259">
      <w:pPr>
        <w:tabs>
          <w:tab w:val="left" w:pos="1620"/>
          <w:tab w:val="left" w:pos="1980"/>
        </w:tabs>
        <w:rPr>
          <w:rFonts w:ascii="Calibri" w:hAnsi="Calibri" w:cs="Calibri"/>
          <w:sz w:val="22"/>
          <w:szCs w:val="22"/>
        </w:rPr>
      </w:pPr>
      <w:r w:rsidRPr="00504BAB">
        <w:rPr>
          <w:rFonts w:ascii="Calibri" w:hAnsi="Calibri" w:cs="Calibri"/>
          <w:b/>
          <w:sz w:val="22"/>
          <w:szCs w:val="22"/>
        </w:rPr>
        <w:t>SECCIÓN</w:t>
      </w:r>
      <w:r w:rsidRPr="00504BAB">
        <w:rPr>
          <w:rFonts w:ascii="Calibri" w:hAnsi="Calibri" w:cs="Calibri"/>
          <w:b/>
          <w:sz w:val="22"/>
          <w:szCs w:val="22"/>
        </w:rPr>
        <w:tab/>
        <w:t>:</w:t>
      </w:r>
      <w:r>
        <w:rPr>
          <w:rFonts w:ascii="Calibri" w:hAnsi="Calibri" w:cs="Calibri"/>
          <w:sz w:val="22"/>
          <w:szCs w:val="22"/>
        </w:rPr>
        <w:tab/>
      </w:r>
      <w:r w:rsidR="00356FF3">
        <w:rPr>
          <w:rFonts w:ascii="Calibri" w:hAnsi="Calibri" w:cs="Calibri"/>
          <w:sz w:val="22"/>
          <w:szCs w:val="22"/>
        </w:rPr>
        <w:t>TODOS</w:t>
      </w:r>
    </w:p>
    <w:p w14:paraId="3438F926" w14:textId="77777777" w:rsidR="007D5E8B" w:rsidRPr="0082438C" w:rsidRDefault="007D5E8B" w:rsidP="00371259">
      <w:pPr>
        <w:tabs>
          <w:tab w:val="left" w:pos="1620"/>
          <w:tab w:val="left" w:pos="1980"/>
        </w:tabs>
        <w:rPr>
          <w:rFonts w:ascii="Calibri" w:hAnsi="Calibri" w:cs="Calibri"/>
          <w:b/>
          <w:sz w:val="22"/>
          <w:szCs w:val="22"/>
          <w:lang w:val="es-PE"/>
        </w:rPr>
      </w:pPr>
      <w:r>
        <w:rPr>
          <w:rFonts w:ascii="Calibri" w:hAnsi="Calibri" w:cs="Calibri"/>
          <w:b/>
          <w:sz w:val="22"/>
          <w:szCs w:val="22"/>
        </w:rPr>
        <w:t>GRUPO</w:t>
      </w:r>
      <w:r w:rsidRPr="00504BAB">
        <w:rPr>
          <w:rFonts w:ascii="Calibri" w:hAnsi="Calibri" w:cs="Calibri"/>
          <w:b/>
          <w:sz w:val="22"/>
          <w:szCs w:val="22"/>
        </w:rPr>
        <w:tab/>
        <w:t>:</w:t>
      </w:r>
      <w:r>
        <w:rPr>
          <w:rFonts w:ascii="Calibri" w:hAnsi="Calibri" w:cs="Calibri"/>
          <w:sz w:val="22"/>
          <w:szCs w:val="22"/>
        </w:rPr>
        <w:tab/>
        <w:t>01</w:t>
      </w:r>
    </w:p>
    <w:p w14:paraId="08BAEFDD" w14:textId="29A5D574" w:rsidR="00371259" w:rsidRPr="00504BAB" w:rsidRDefault="00371259" w:rsidP="00371259">
      <w:pPr>
        <w:tabs>
          <w:tab w:val="left" w:pos="1620"/>
          <w:tab w:val="left" w:pos="1980"/>
        </w:tabs>
        <w:rPr>
          <w:rFonts w:ascii="Calibri" w:hAnsi="Calibri" w:cs="Calibri"/>
          <w:b/>
          <w:sz w:val="22"/>
          <w:szCs w:val="22"/>
        </w:rPr>
      </w:pPr>
      <w:r w:rsidRPr="00504BAB">
        <w:rPr>
          <w:rFonts w:ascii="Calibri" w:hAnsi="Calibri" w:cs="Calibri"/>
          <w:b/>
          <w:sz w:val="22"/>
          <w:szCs w:val="22"/>
        </w:rPr>
        <w:t>FECHA</w:t>
      </w:r>
      <w:r w:rsidRPr="00504BAB">
        <w:rPr>
          <w:rFonts w:ascii="Calibri" w:hAnsi="Calibri" w:cs="Calibri"/>
          <w:b/>
          <w:sz w:val="22"/>
          <w:szCs w:val="22"/>
        </w:rPr>
        <w:tab/>
        <w:t>:</w:t>
      </w:r>
      <w:r w:rsidRPr="00504BAB">
        <w:rPr>
          <w:rFonts w:ascii="Calibri" w:hAnsi="Calibri" w:cs="Calibri"/>
          <w:sz w:val="22"/>
          <w:szCs w:val="22"/>
        </w:rPr>
        <w:tab/>
        <w:t>20</w:t>
      </w:r>
      <w:r w:rsidR="0009681F">
        <w:rPr>
          <w:rFonts w:ascii="Calibri" w:hAnsi="Calibri" w:cs="Calibri"/>
          <w:sz w:val="22"/>
          <w:szCs w:val="22"/>
        </w:rPr>
        <w:t>2</w:t>
      </w:r>
      <w:r w:rsidR="0056649C">
        <w:rPr>
          <w:rFonts w:ascii="Calibri" w:hAnsi="Calibri" w:cs="Calibri"/>
          <w:sz w:val="22"/>
          <w:szCs w:val="22"/>
        </w:rPr>
        <w:t>6</w:t>
      </w:r>
    </w:p>
    <w:p w14:paraId="0690A896" w14:textId="485F366C" w:rsidR="00371259" w:rsidRPr="00504BAB" w:rsidRDefault="00371259" w:rsidP="00371259">
      <w:pPr>
        <w:tabs>
          <w:tab w:val="left" w:pos="1620"/>
          <w:tab w:val="left" w:pos="1980"/>
        </w:tabs>
        <w:rPr>
          <w:rFonts w:ascii="Calibri" w:hAnsi="Calibri" w:cs="Calibri"/>
          <w:b/>
          <w:sz w:val="22"/>
          <w:szCs w:val="22"/>
        </w:rPr>
      </w:pPr>
      <w:r w:rsidRPr="00504BAB">
        <w:rPr>
          <w:rFonts w:ascii="Calibri" w:hAnsi="Calibri" w:cs="Calibri"/>
          <w:b/>
          <w:sz w:val="22"/>
          <w:szCs w:val="22"/>
        </w:rPr>
        <w:t>DURACIÓN</w:t>
      </w:r>
      <w:r w:rsidRPr="00504BAB">
        <w:rPr>
          <w:rFonts w:ascii="Calibri" w:hAnsi="Calibri" w:cs="Calibri"/>
          <w:b/>
          <w:sz w:val="22"/>
          <w:szCs w:val="22"/>
        </w:rPr>
        <w:tab/>
        <w:t>:</w:t>
      </w:r>
      <w:r>
        <w:rPr>
          <w:rFonts w:ascii="Calibri" w:hAnsi="Calibri" w:cs="Calibri"/>
          <w:sz w:val="22"/>
          <w:szCs w:val="22"/>
        </w:rPr>
        <w:tab/>
      </w:r>
      <w:r w:rsidR="00907343">
        <w:rPr>
          <w:rFonts w:ascii="Calibri" w:hAnsi="Calibri" w:cs="Calibri"/>
          <w:sz w:val="22"/>
          <w:szCs w:val="22"/>
        </w:rPr>
        <w:t>60 minutos</w:t>
      </w:r>
    </w:p>
    <w:p w14:paraId="76A037EA" w14:textId="77777777" w:rsidR="00371259" w:rsidRPr="00504BAB" w:rsidRDefault="00371259" w:rsidP="00371259">
      <w:pPr>
        <w:rPr>
          <w:rFonts w:ascii="Calibri" w:hAnsi="Calibri" w:cs="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6"/>
      </w:tblGrid>
      <w:tr w:rsidR="00371259" w:rsidRPr="00504BAB" w14:paraId="10A5C5C1" w14:textId="77777777" w:rsidTr="00E726E4">
        <w:trPr>
          <w:trHeight w:val="475"/>
        </w:trPr>
        <w:tc>
          <w:tcPr>
            <w:tcW w:w="9406" w:type="dxa"/>
            <w:vAlign w:val="center"/>
          </w:tcPr>
          <w:p w14:paraId="7B8DF966" w14:textId="0F1987B4" w:rsidR="00371259" w:rsidRPr="00504BAB" w:rsidRDefault="00371259" w:rsidP="00E726E4">
            <w:pPr>
              <w:rPr>
                <w:rFonts w:ascii="Calibri" w:hAnsi="Calibri" w:cs="Calibri"/>
                <w:b/>
                <w:sz w:val="22"/>
                <w:szCs w:val="22"/>
              </w:rPr>
            </w:pPr>
            <w:r w:rsidRPr="00504BAB">
              <w:rPr>
                <w:rFonts w:ascii="Calibri" w:hAnsi="Calibri" w:cs="Calibri"/>
                <w:b/>
                <w:sz w:val="22"/>
                <w:szCs w:val="22"/>
              </w:rPr>
              <w:t>ALUMNO (A)</w:t>
            </w:r>
            <w:r w:rsidRPr="00504BAB">
              <w:rPr>
                <w:rFonts w:ascii="Calibri" w:hAnsi="Calibri" w:cs="Calibri"/>
                <w:b/>
                <w:sz w:val="22"/>
                <w:szCs w:val="22"/>
              </w:rPr>
              <w:tab/>
              <w:t>:</w:t>
            </w:r>
            <w:r w:rsidR="00DE0083">
              <w:rPr>
                <w:rFonts w:ascii="Calibri" w:hAnsi="Calibri" w:cs="Calibri"/>
                <w:b/>
                <w:sz w:val="22"/>
                <w:szCs w:val="22"/>
              </w:rPr>
              <w:t xml:space="preserve"> JOSE MONTERO VILCAS</w:t>
            </w:r>
          </w:p>
        </w:tc>
      </w:tr>
    </w:tbl>
    <w:p w14:paraId="42A02ECA" w14:textId="77777777" w:rsidR="00371259" w:rsidRPr="00504BAB" w:rsidRDefault="00371259" w:rsidP="00371259">
      <w:pPr>
        <w:rPr>
          <w:rFonts w:ascii="Calibri" w:hAnsi="Calibri" w:cs="Calibri"/>
          <w:b/>
          <w:sz w:val="22"/>
          <w:szCs w:val="22"/>
        </w:rPr>
      </w:pPr>
    </w:p>
    <w:p w14:paraId="162FE5A2" w14:textId="6FDE7170" w:rsidR="00B0564C" w:rsidRPr="003F5385" w:rsidRDefault="00B0564C" w:rsidP="00B0564C">
      <w:pPr>
        <w:jc w:val="center"/>
        <w:rPr>
          <w:rFonts w:ascii="Tahoma" w:hAnsi="Tahoma" w:cs="Tahoma"/>
          <w:b/>
          <w:sz w:val="22"/>
          <w:szCs w:val="22"/>
        </w:rPr>
      </w:pPr>
      <w:r w:rsidRPr="003F5385">
        <w:rPr>
          <w:rFonts w:ascii="Tahoma" w:hAnsi="Tahoma" w:cs="Tahoma"/>
          <w:b/>
          <w:sz w:val="22"/>
          <w:szCs w:val="22"/>
        </w:rPr>
        <w:t>EVALUACIÓN</w:t>
      </w:r>
      <w:r w:rsidR="00832F83">
        <w:rPr>
          <w:rFonts w:ascii="Tahoma" w:hAnsi="Tahoma" w:cs="Tahoma"/>
          <w:b/>
          <w:sz w:val="22"/>
          <w:szCs w:val="22"/>
        </w:rPr>
        <w:t xml:space="preserve"> </w:t>
      </w:r>
      <w:r w:rsidR="00707F65">
        <w:rPr>
          <w:rFonts w:ascii="Tahoma" w:hAnsi="Tahoma" w:cs="Tahoma"/>
          <w:b/>
          <w:sz w:val="22"/>
          <w:szCs w:val="22"/>
        </w:rPr>
        <w:t>FINAL</w:t>
      </w:r>
    </w:p>
    <w:p w14:paraId="4689410E" w14:textId="77777777" w:rsidR="00862DED" w:rsidRPr="009D38EE" w:rsidRDefault="00862DED" w:rsidP="00862DED">
      <w:pPr>
        <w:jc w:val="both"/>
        <w:rPr>
          <w:rFonts w:ascii="Calibri" w:hAnsi="Calibri" w:cs="Arial"/>
          <w:sz w:val="22"/>
          <w:szCs w:val="20"/>
          <w:lang w:val="es-ES_tradnl"/>
        </w:rPr>
      </w:pPr>
      <w:r w:rsidRPr="00EC6A3B">
        <w:rPr>
          <w:rFonts w:ascii="Calibri" w:hAnsi="Calibri" w:cs="Arial"/>
          <w:b/>
          <w:sz w:val="22"/>
          <w:szCs w:val="20"/>
          <w:lang w:val="es-ES_tradnl"/>
        </w:rPr>
        <w:t>Logro</w:t>
      </w:r>
      <w:r w:rsidRPr="009D38EE">
        <w:rPr>
          <w:rFonts w:ascii="Calibri" w:hAnsi="Calibri" w:cs="Arial"/>
          <w:sz w:val="22"/>
          <w:szCs w:val="20"/>
          <w:lang w:val="es-ES_tradn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62DED" w:rsidRPr="009D38EE" w14:paraId="43638F0B" w14:textId="77777777" w:rsidTr="00707F65">
        <w:trPr>
          <w:trHeight w:val="605"/>
        </w:trPr>
        <w:tc>
          <w:tcPr>
            <w:tcW w:w="9210" w:type="dxa"/>
          </w:tcPr>
          <w:p w14:paraId="5FF48A1E" w14:textId="11EBF9E3" w:rsidR="00862DED" w:rsidRPr="009D38EE" w:rsidRDefault="00862DED" w:rsidP="00707F65">
            <w:pPr>
              <w:jc w:val="both"/>
              <w:rPr>
                <w:rFonts w:ascii="Calibri" w:hAnsi="Calibri" w:cs="Arial"/>
                <w:sz w:val="22"/>
                <w:szCs w:val="20"/>
                <w:lang w:val="es-ES_tradnl"/>
              </w:rPr>
            </w:pPr>
            <w:r w:rsidRPr="009D38EE">
              <w:rPr>
                <w:rFonts w:ascii="Calibri" w:hAnsi="Calibri" w:cs="Arial"/>
                <w:snapToGrid w:val="0"/>
                <w:sz w:val="22"/>
                <w:szCs w:val="20"/>
              </w:rPr>
              <w:t xml:space="preserve">Tenga presente que el logro </w:t>
            </w:r>
            <w:r>
              <w:rPr>
                <w:rFonts w:ascii="Calibri" w:hAnsi="Calibri" w:cs="Arial"/>
                <w:snapToGrid w:val="0"/>
                <w:sz w:val="22"/>
                <w:szCs w:val="20"/>
              </w:rPr>
              <w:t xml:space="preserve">de esta evaluación, es que usted </w:t>
            </w:r>
            <w:r w:rsidR="00707F65">
              <w:rPr>
                <w:rFonts w:ascii="Calibri" w:hAnsi="Calibri" w:cs="Arial"/>
                <w:snapToGrid w:val="0"/>
                <w:sz w:val="22"/>
                <w:szCs w:val="20"/>
              </w:rPr>
              <w:t xml:space="preserve">emplee de manera correcta problemas de ciberseguridad, y resuelva situaciones reales en el </w:t>
            </w:r>
            <w:proofErr w:type="spellStart"/>
            <w:r w:rsidR="00707F65">
              <w:rPr>
                <w:rFonts w:ascii="Calibri" w:hAnsi="Calibri" w:cs="Arial"/>
                <w:snapToGrid w:val="0"/>
                <w:sz w:val="22"/>
                <w:szCs w:val="20"/>
              </w:rPr>
              <w:t>pentesting</w:t>
            </w:r>
            <w:proofErr w:type="spellEnd"/>
            <w:r w:rsidR="00707F65">
              <w:rPr>
                <w:rFonts w:ascii="Calibri" w:hAnsi="Calibri" w:cs="Arial"/>
                <w:snapToGrid w:val="0"/>
                <w:sz w:val="22"/>
                <w:szCs w:val="20"/>
              </w:rPr>
              <w:t xml:space="preserve"> vistos en cada tema</w:t>
            </w:r>
          </w:p>
        </w:tc>
      </w:tr>
    </w:tbl>
    <w:p w14:paraId="5D737349" w14:textId="77777777" w:rsidR="00B0564C" w:rsidRPr="003F5385" w:rsidRDefault="00B0564C" w:rsidP="007551D4">
      <w:pPr>
        <w:pStyle w:val="Ttulo2"/>
        <w:jc w:val="both"/>
        <w:rPr>
          <w:rFonts w:ascii="Tahoma" w:hAnsi="Tahoma" w:cs="Tahoma"/>
          <w:i w:val="0"/>
          <w:sz w:val="22"/>
          <w:szCs w:val="22"/>
        </w:rPr>
      </w:pPr>
      <w:r w:rsidRPr="003F5385">
        <w:rPr>
          <w:rFonts w:ascii="Tahoma" w:hAnsi="Tahoma" w:cs="Tahoma"/>
          <w:i w:val="0"/>
          <w:sz w:val="22"/>
          <w:szCs w:val="22"/>
        </w:rPr>
        <w:t>Consideraciones generales:</w:t>
      </w:r>
    </w:p>
    <w:p w14:paraId="311A8CA4" w14:textId="77777777" w:rsidR="00B0564C" w:rsidRDefault="00381F03" w:rsidP="00B64A87">
      <w:pPr>
        <w:pStyle w:val="Default"/>
        <w:numPr>
          <w:ilvl w:val="0"/>
          <w:numId w:val="1"/>
        </w:numPr>
        <w:spacing w:after="30"/>
        <w:jc w:val="both"/>
        <w:rPr>
          <w:rFonts w:ascii="Arial" w:hAnsi="Arial" w:cs="Arial"/>
          <w:sz w:val="22"/>
          <w:szCs w:val="22"/>
        </w:rPr>
      </w:pPr>
      <w:r>
        <w:rPr>
          <w:rFonts w:ascii="Arial" w:hAnsi="Arial" w:cs="Arial"/>
          <w:sz w:val="22"/>
          <w:szCs w:val="22"/>
        </w:rPr>
        <w:t>Tomar</w:t>
      </w:r>
      <w:r w:rsidR="00420B47">
        <w:rPr>
          <w:rFonts w:ascii="Arial" w:hAnsi="Arial" w:cs="Arial"/>
          <w:sz w:val="22"/>
          <w:szCs w:val="22"/>
        </w:rPr>
        <w:t xml:space="preserve"> </w:t>
      </w:r>
      <w:r w:rsidR="00420B47" w:rsidRPr="00752B5C">
        <w:rPr>
          <w:rFonts w:ascii="Arial" w:hAnsi="Arial" w:cs="Arial"/>
          <w:sz w:val="22"/>
          <w:szCs w:val="22"/>
        </w:rPr>
        <w:t>en</w:t>
      </w:r>
      <w:r w:rsidR="00420B47">
        <w:rPr>
          <w:rFonts w:ascii="Arial" w:hAnsi="Arial" w:cs="Arial"/>
          <w:sz w:val="22"/>
          <w:szCs w:val="22"/>
        </w:rPr>
        <w:t xml:space="preserve"> cuenta</w:t>
      </w:r>
      <w:r w:rsidR="001642F7">
        <w:rPr>
          <w:rFonts w:ascii="Arial" w:hAnsi="Arial" w:cs="Arial"/>
          <w:sz w:val="22"/>
          <w:szCs w:val="22"/>
        </w:rPr>
        <w:t xml:space="preserve"> de</w:t>
      </w:r>
      <w:r w:rsidR="00420B47">
        <w:rPr>
          <w:rFonts w:ascii="Arial" w:hAnsi="Arial" w:cs="Arial"/>
          <w:sz w:val="22"/>
          <w:szCs w:val="22"/>
        </w:rPr>
        <w:t xml:space="preserve"> realizar la evaluación con orden, lim</w:t>
      </w:r>
      <w:r w:rsidR="00B0564C" w:rsidRPr="00752B5C">
        <w:rPr>
          <w:rFonts w:ascii="Arial" w:hAnsi="Arial" w:cs="Arial"/>
          <w:sz w:val="22"/>
          <w:szCs w:val="22"/>
        </w:rPr>
        <w:t xml:space="preserve">pieza </w:t>
      </w:r>
      <w:r w:rsidR="00420B47" w:rsidRPr="00752B5C">
        <w:rPr>
          <w:rFonts w:ascii="Arial" w:hAnsi="Arial" w:cs="Arial"/>
          <w:sz w:val="22"/>
          <w:szCs w:val="22"/>
        </w:rPr>
        <w:t xml:space="preserve">y </w:t>
      </w:r>
      <w:r>
        <w:rPr>
          <w:rFonts w:ascii="Arial" w:hAnsi="Arial" w:cs="Arial"/>
          <w:sz w:val="22"/>
          <w:szCs w:val="22"/>
        </w:rPr>
        <w:t>claridad</w:t>
      </w:r>
      <w:r w:rsidRPr="00752B5C">
        <w:rPr>
          <w:rFonts w:ascii="Arial" w:hAnsi="Arial" w:cs="Arial"/>
          <w:sz w:val="22"/>
          <w:szCs w:val="22"/>
        </w:rPr>
        <w:t xml:space="preserve"> </w:t>
      </w:r>
      <w:r>
        <w:rPr>
          <w:rFonts w:ascii="Arial" w:hAnsi="Arial" w:cs="Arial"/>
          <w:sz w:val="22"/>
          <w:szCs w:val="22"/>
        </w:rPr>
        <w:t xml:space="preserve">en </w:t>
      </w:r>
      <w:r w:rsidR="00B0564C" w:rsidRPr="00752B5C">
        <w:rPr>
          <w:rFonts w:ascii="Arial" w:hAnsi="Arial" w:cs="Arial"/>
          <w:sz w:val="22"/>
          <w:szCs w:val="22"/>
        </w:rPr>
        <w:t xml:space="preserve">las respuestas. </w:t>
      </w:r>
    </w:p>
    <w:p w14:paraId="6292303D" w14:textId="77777777" w:rsidR="00443E1E" w:rsidRPr="00752B5C" w:rsidRDefault="00443E1E" w:rsidP="00B64A87">
      <w:pPr>
        <w:pStyle w:val="Default"/>
        <w:numPr>
          <w:ilvl w:val="0"/>
          <w:numId w:val="1"/>
        </w:numPr>
        <w:spacing w:after="30"/>
        <w:jc w:val="both"/>
        <w:rPr>
          <w:rFonts w:ascii="Arial" w:hAnsi="Arial" w:cs="Arial"/>
          <w:sz w:val="22"/>
          <w:szCs w:val="22"/>
        </w:rPr>
      </w:pPr>
      <w:r>
        <w:rPr>
          <w:rFonts w:ascii="Arial" w:hAnsi="Arial" w:cs="Arial"/>
          <w:sz w:val="22"/>
          <w:szCs w:val="22"/>
        </w:rPr>
        <w:t xml:space="preserve">Capturar pantalla completa para evidenciar el sustento de su respuesta. </w:t>
      </w:r>
    </w:p>
    <w:p w14:paraId="1D518B00" w14:textId="77777777" w:rsidR="00511DB1" w:rsidRPr="00E12F69" w:rsidRDefault="00511DB1" w:rsidP="00511DB1">
      <w:pPr>
        <w:pStyle w:val="Default"/>
        <w:spacing w:after="30"/>
        <w:ind w:left="720"/>
        <w:jc w:val="both"/>
        <w:rPr>
          <w:rFonts w:asciiTheme="minorHAnsi" w:hAnsiTheme="minorHAnsi" w:cstheme="minorHAnsi"/>
          <w:sz w:val="22"/>
          <w:szCs w:val="22"/>
        </w:rPr>
      </w:pPr>
    </w:p>
    <w:p w14:paraId="5C4E359F" w14:textId="77777777" w:rsidR="00E12F69" w:rsidRDefault="00E12F69" w:rsidP="00E12F69">
      <w:pPr>
        <w:jc w:val="both"/>
        <w:rPr>
          <w:rFonts w:ascii="Calibri" w:hAnsi="Calibri" w:cs="Calibri"/>
          <w:b/>
          <w:sz w:val="22"/>
          <w:szCs w:val="22"/>
          <w:u w:val="single"/>
          <w:lang w:val="es-PE"/>
        </w:rPr>
      </w:pPr>
      <w:r>
        <w:rPr>
          <w:rFonts w:ascii="Calibri" w:hAnsi="Calibri" w:cs="Calibri"/>
          <w:b/>
          <w:sz w:val="22"/>
          <w:szCs w:val="22"/>
          <w:u w:val="single"/>
          <w:lang w:val="es-PE"/>
        </w:rPr>
        <w:t>Consolidado</w:t>
      </w:r>
    </w:p>
    <w:p w14:paraId="3F6BFE90" w14:textId="77777777" w:rsidR="00E12F69" w:rsidRDefault="00E12F69" w:rsidP="00E12F69">
      <w:pPr>
        <w:pStyle w:val="Default"/>
        <w:spacing w:after="30"/>
        <w:jc w:val="both"/>
        <w:rPr>
          <w:rFonts w:asciiTheme="minorHAnsi" w:hAnsiTheme="minorHAnsi" w:cstheme="minorHAns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2"/>
        <w:gridCol w:w="1320"/>
        <w:gridCol w:w="1320"/>
        <w:gridCol w:w="4468"/>
        <w:gridCol w:w="1464"/>
      </w:tblGrid>
      <w:tr w:rsidR="00E12F69" w:rsidRPr="00376846" w14:paraId="68854205" w14:textId="77777777" w:rsidTr="004E3E0D">
        <w:tc>
          <w:tcPr>
            <w:tcW w:w="650" w:type="pct"/>
            <w:vMerge w:val="restart"/>
            <w:vAlign w:val="center"/>
          </w:tcPr>
          <w:p w14:paraId="2D11A012" w14:textId="77777777" w:rsidR="00E12F69" w:rsidRPr="00376846" w:rsidRDefault="00E12F69" w:rsidP="004E3E0D">
            <w:pPr>
              <w:jc w:val="center"/>
              <w:rPr>
                <w:rFonts w:ascii="Calibri" w:hAnsi="Calibri" w:cs="Calibri"/>
                <w:b/>
                <w:sz w:val="22"/>
                <w:szCs w:val="22"/>
                <w:lang w:val="es-PE"/>
              </w:rPr>
            </w:pPr>
            <w:r w:rsidRPr="00376846">
              <w:rPr>
                <w:rFonts w:ascii="Calibri" w:hAnsi="Calibri" w:cs="Calibri"/>
                <w:b/>
                <w:sz w:val="22"/>
                <w:szCs w:val="22"/>
                <w:lang w:val="es-PE"/>
              </w:rPr>
              <w:t>Pregunta</w:t>
            </w:r>
          </w:p>
        </w:tc>
        <w:tc>
          <w:tcPr>
            <w:tcW w:w="1340" w:type="pct"/>
            <w:gridSpan w:val="2"/>
          </w:tcPr>
          <w:p w14:paraId="1836B080" w14:textId="77777777" w:rsidR="00E12F69" w:rsidRPr="00376846" w:rsidRDefault="00E12F69" w:rsidP="004E3E0D">
            <w:pPr>
              <w:jc w:val="center"/>
              <w:rPr>
                <w:rFonts w:ascii="Calibri" w:hAnsi="Calibri" w:cs="Calibri"/>
                <w:b/>
                <w:sz w:val="22"/>
                <w:szCs w:val="22"/>
                <w:lang w:val="es-PE"/>
              </w:rPr>
            </w:pPr>
            <w:r w:rsidRPr="00376846">
              <w:rPr>
                <w:rFonts w:ascii="Calibri" w:hAnsi="Calibri" w:cs="Calibri"/>
                <w:b/>
                <w:sz w:val="22"/>
                <w:szCs w:val="22"/>
                <w:lang w:val="es-PE"/>
              </w:rPr>
              <w:t>Puntaje</w:t>
            </w:r>
          </w:p>
        </w:tc>
        <w:tc>
          <w:tcPr>
            <w:tcW w:w="3010" w:type="pct"/>
            <w:gridSpan w:val="2"/>
          </w:tcPr>
          <w:p w14:paraId="051DEFCD" w14:textId="77777777" w:rsidR="00E12F69" w:rsidRPr="00376846" w:rsidRDefault="00E12F69" w:rsidP="004E3E0D">
            <w:pPr>
              <w:jc w:val="center"/>
              <w:rPr>
                <w:rFonts w:ascii="Calibri" w:hAnsi="Calibri" w:cs="Calibri"/>
                <w:b/>
                <w:sz w:val="22"/>
                <w:szCs w:val="22"/>
                <w:lang w:val="es-PE"/>
              </w:rPr>
            </w:pPr>
            <w:r w:rsidRPr="00376846">
              <w:rPr>
                <w:rFonts w:ascii="Calibri" w:hAnsi="Calibri" w:cs="Calibri"/>
                <w:b/>
                <w:sz w:val="22"/>
                <w:szCs w:val="22"/>
                <w:lang w:val="es-PE"/>
              </w:rPr>
              <w:t>Llenar solo en caso de Recalificación justificada</w:t>
            </w:r>
          </w:p>
        </w:tc>
      </w:tr>
      <w:tr w:rsidR="00E12F69" w:rsidRPr="00376846" w14:paraId="328D644F" w14:textId="77777777" w:rsidTr="004E3E0D">
        <w:tc>
          <w:tcPr>
            <w:tcW w:w="650" w:type="pct"/>
            <w:vMerge/>
          </w:tcPr>
          <w:p w14:paraId="5B429CA5" w14:textId="77777777" w:rsidR="00E12F69" w:rsidRPr="00376846" w:rsidRDefault="00E12F69" w:rsidP="004E3E0D">
            <w:pPr>
              <w:jc w:val="center"/>
              <w:rPr>
                <w:rFonts w:ascii="Calibri" w:hAnsi="Calibri" w:cs="Calibri"/>
                <w:b/>
                <w:sz w:val="22"/>
                <w:szCs w:val="22"/>
                <w:lang w:val="es-PE"/>
              </w:rPr>
            </w:pPr>
          </w:p>
        </w:tc>
        <w:tc>
          <w:tcPr>
            <w:tcW w:w="670" w:type="pct"/>
          </w:tcPr>
          <w:p w14:paraId="25805630" w14:textId="77777777" w:rsidR="00E12F69" w:rsidRPr="00376846" w:rsidRDefault="00E12F69" w:rsidP="004E3E0D">
            <w:pPr>
              <w:jc w:val="center"/>
              <w:rPr>
                <w:rFonts w:ascii="Calibri" w:hAnsi="Calibri" w:cs="Calibri"/>
                <w:b/>
                <w:sz w:val="22"/>
                <w:szCs w:val="22"/>
                <w:lang w:val="es-PE"/>
              </w:rPr>
            </w:pPr>
            <w:r w:rsidRPr="00376846">
              <w:rPr>
                <w:rFonts w:ascii="Calibri" w:hAnsi="Calibri" w:cs="Calibri"/>
                <w:b/>
                <w:sz w:val="22"/>
                <w:szCs w:val="22"/>
                <w:lang w:val="es-PE"/>
              </w:rPr>
              <w:t>Máximo</w:t>
            </w:r>
          </w:p>
        </w:tc>
        <w:tc>
          <w:tcPr>
            <w:tcW w:w="670" w:type="pct"/>
          </w:tcPr>
          <w:p w14:paraId="477726A9" w14:textId="77777777" w:rsidR="00E12F69" w:rsidRPr="00376846" w:rsidRDefault="00E12F69" w:rsidP="004E3E0D">
            <w:pPr>
              <w:jc w:val="center"/>
              <w:rPr>
                <w:rFonts w:ascii="Calibri" w:hAnsi="Calibri" w:cs="Calibri"/>
                <w:b/>
                <w:sz w:val="22"/>
                <w:szCs w:val="22"/>
                <w:lang w:val="es-PE"/>
              </w:rPr>
            </w:pPr>
            <w:r w:rsidRPr="00376846">
              <w:rPr>
                <w:rFonts w:ascii="Calibri" w:hAnsi="Calibri" w:cs="Calibri"/>
                <w:b/>
                <w:sz w:val="22"/>
                <w:szCs w:val="22"/>
                <w:lang w:val="es-PE"/>
              </w:rPr>
              <w:t>Obtenido</w:t>
            </w:r>
          </w:p>
        </w:tc>
        <w:tc>
          <w:tcPr>
            <w:tcW w:w="2267" w:type="pct"/>
          </w:tcPr>
          <w:p w14:paraId="4112F637" w14:textId="77777777" w:rsidR="00E12F69" w:rsidRPr="00376846" w:rsidRDefault="00E12F69" w:rsidP="004E3E0D">
            <w:pPr>
              <w:jc w:val="center"/>
              <w:rPr>
                <w:rFonts w:ascii="Calibri" w:hAnsi="Calibri" w:cs="Calibri"/>
                <w:b/>
                <w:sz w:val="22"/>
                <w:szCs w:val="22"/>
                <w:lang w:val="es-PE"/>
              </w:rPr>
            </w:pPr>
            <w:r w:rsidRPr="00376846">
              <w:rPr>
                <w:rFonts w:ascii="Calibri" w:hAnsi="Calibri" w:cs="Calibri"/>
                <w:b/>
                <w:sz w:val="22"/>
                <w:szCs w:val="22"/>
                <w:lang w:val="es-PE"/>
              </w:rPr>
              <w:t>Sustento</w:t>
            </w:r>
          </w:p>
        </w:tc>
        <w:tc>
          <w:tcPr>
            <w:tcW w:w="743" w:type="pct"/>
          </w:tcPr>
          <w:p w14:paraId="0F7C6723" w14:textId="77777777" w:rsidR="00E12F69" w:rsidRPr="00376846" w:rsidRDefault="00E12F69" w:rsidP="004E3E0D">
            <w:pPr>
              <w:jc w:val="center"/>
              <w:rPr>
                <w:rFonts w:ascii="Calibri" w:hAnsi="Calibri" w:cs="Calibri"/>
                <w:b/>
                <w:sz w:val="22"/>
                <w:szCs w:val="22"/>
                <w:lang w:val="es-PE"/>
              </w:rPr>
            </w:pPr>
            <w:r w:rsidRPr="00376846">
              <w:rPr>
                <w:rFonts w:ascii="Calibri" w:hAnsi="Calibri" w:cs="Calibri"/>
                <w:b/>
                <w:sz w:val="22"/>
                <w:szCs w:val="22"/>
                <w:lang w:val="es-PE"/>
              </w:rPr>
              <w:t>Puntaje</w:t>
            </w:r>
          </w:p>
        </w:tc>
      </w:tr>
      <w:tr w:rsidR="00E12F69" w:rsidRPr="00376846" w14:paraId="1A8140B5" w14:textId="77777777" w:rsidTr="004E3E0D">
        <w:tc>
          <w:tcPr>
            <w:tcW w:w="650" w:type="pct"/>
          </w:tcPr>
          <w:p w14:paraId="754E062F" w14:textId="77777777" w:rsidR="00E12F69" w:rsidRPr="00376846" w:rsidRDefault="00E12F69" w:rsidP="004E3E0D">
            <w:pPr>
              <w:jc w:val="center"/>
              <w:rPr>
                <w:rFonts w:ascii="Calibri" w:hAnsi="Calibri" w:cs="Calibri"/>
                <w:b/>
                <w:sz w:val="22"/>
                <w:szCs w:val="22"/>
                <w:lang w:val="es-PE"/>
              </w:rPr>
            </w:pPr>
            <w:r w:rsidRPr="00376846">
              <w:rPr>
                <w:rFonts w:ascii="Calibri" w:hAnsi="Calibri" w:cs="Calibri"/>
                <w:b/>
                <w:sz w:val="22"/>
                <w:szCs w:val="22"/>
                <w:lang w:val="es-PE"/>
              </w:rPr>
              <w:t>1</w:t>
            </w:r>
          </w:p>
        </w:tc>
        <w:tc>
          <w:tcPr>
            <w:tcW w:w="670" w:type="pct"/>
          </w:tcPr>
          <w:p w14:paraId="4D5030F6" w14:textId="68770F6D" w:rsidR="00E12F69" w:rsidRPr="00376846" w:rsidRDefault="00E12F69" w:rsidP="004E3E0D">
            <w:pPr>
              <w:jc w:val="center"/>
              <w:rPr>
                <w:rFonts w:ascii="Calibri" w:hAnsi="Calibri" w:cs="Calibri"/>
                <w:b/>
                <w:sz w:val="22"/>
                <w:szCs w:val="22"/>
                <w:lang w:val="es-PE"/>
              </w:rPr>
            </w:pPr>
            <w:r>
              <w:rPr>
                <w:rFonts w:ascii="Calibri" w:hAnsi="Calibri" w:cs="Calibri"/>
                <w:b/>
                <w:sz w:val="22"/>
                <w:szCs w:val="22"/>
                <w:lang w:val="es-PE"/>
              </w:rPr>
              <w:t>0</w:t>
            </w:r>
            <w:r w:rsidR="00953C73">
              <w:rPr>
                <w:rFonts w:ascii="Calibri" w:hAnsi="Calibri" w:cs="Calibri"/>
                <w:b/>
                <w:sz w:val="22"/>
                <w:szCs w:val="22"/>
                <w:lang w:val="es-PE"/>
              </w:rPr>
              <w:t>6</w:t>
            </w:r>
          </w:p>
        </w:tc>
        <w:tc>
          <w:tcPr>
            <w:tcW w:w="670" w:type="pct"/>
          </w:tcPr>
          <w:p w14:paraId="187318D3" w14:textId="77777777" w:rsidR="00E12F69" w:rsidRPr="00376846" w:rsidRDefault="00E12F69" w:rsidP="004E3E0D">
            <w:pPr>
              <w:jc w:val="center"/>
              <w:rPr>
                <w:rFonts w:ascii="Calibri" w:hAnsi="Calibri" w:cs="Calibri"/>
                <w:b/>
                <w:sz w:val="22"/>
                <w:szCs w:val="22"/>
                <w:lang w:val="es-PE"/>
              </w:rPr>
            </w:pPr>
          </w:p>
        </w:tc>
        <w:tc>
          <w:tcPr>
            <w:tcW w:w="2267" w:type="pct"/>
          </w:tcPr>
          <w:p w14:paraId="128C06C2" w14:textId="77777777" w:rsidR="00E12F69" w:rsidRPr="00376846" w:rsidRDefault="00E12F69" w:rsidP="004E3E0D">
            <w:pPr>
              <w:jc w:val="center"/>
              <w:rPr>
                <w:rFonts w:ascii="Calibri" w:hAnsi="Calibri" w:cs="Calibri"/>
                <w:b/>
                <w:sz w:val="22"/>
                <w:szCs w:val="22"/>
                <w:lang w:val="es-PE"/>
              </w:rPr>
            </w:pPr>
          </w:p>
        </w:tc>
        <w:tc>
          <w:tcPr>
            <w:tcW w:w="743" w:type="pct"/>
          </w:tcPr>
          <w:p w14:paraId="20EC0B7B" w14:textId="77777777" w:rsidR="00E12F69" w:rsidRPr="00376846" w:rsidRDefault="00E12F69" w:rsidP="004E3E0D">
            <w:pPr>
              <w:jc w:val="center"/>
              <w:rPr>
                <w:rFonts w:ascii="Calibri" w:hAnsi="Calibri" w:cs="Calibri"/>
                <w:b/>
                <w:sz w:val="22"/>
                <w:szCs w:val="22"/>
                <w:lang w:val="es-PE"/>
              </w:rPr>
            </w:pPr>
          </w:p>
        </w:tc>
      </w:tr>
      <w:tr w:rsidR="00E12F69" w:rsidRPr="00376846" w14:paraId="036636AF" w14:textId="77777777" w:rsidTr="004E3E0D">
        <w:tc>
          <w:tcPr>
            <w:tcW w:w="650" w:type="pct"/>
          </w:tcPr>
          <w:p w14:paraId="6B9C1D1E" w14:textId="77777777" w:rsidR="00E12F69" w:rsidRPr="00376846" w:rsidRDefault="00E12F69" w:rsidP="004E3E0D">
            <w:pPr>
              <w:jc w:val="center"/>
              <w:rPr>
                <w:rFonts w:ascii="Calibri" w:hAnsi="Calibri" w:cs="Calibri"/>
                <w:b/>
                <w:sz w:val="22"/>
                <w:szCs w:val="22"/>
                <w:lang w:val="es-PE"/>
              </w:rPr>
            </w:pPr>
            <w:r w:rsidRPr="00376846">
              <w:rPr>
                <w:rFonts w:ascii="Calibri" w:hAnsi="Calibri" w:cs="Calibri"/>
                <w:b/>
                <w:sz w:val="22"/>
                <w:szCs w:val="22"/>
                <w:lang w:val="es-PE"/>
              </w:rPr>
              <w:t>2</w:t>
            </w:r>
          </w:p>
        </w:tc>
        <w:tc>
          <w:tcPr>
            <w:tcW w:w="670" w:type="pct"/>
          </w:tcPr>
          <w:p w14:paraId="5F15FF08" w14:textId="0935F4A5" w:rsidR="00E12F69" w:rsidRPr="00376846" w:rsidRDefault="00E12F69" w:rsidP="004E3E0D">
            <w:pPr>
              <w:jc w:val="center"/>
              <w:rPr>
                <w:rFonts w:ascii="Calibri" w:hAnsi="Calibri" w:cs="Calibri"/>
                <w:b/>
                <w:sz w:val="22"/>
                <w:szCs w:val="22"/>
                <w:lang w:val="es-PE"/>
              </w:rPr>
            </w:pPr>
            <w:r>
              <w:rPr>
                <w:rFonts w:ascii="Calibri" w:hAnsi="Calibri" w:cs="Calibri"/>
                <w:b/>
                <w:sz w:val="22"/>
                <w:szCs w:val="22"/>
                <w:lang w:val="es-PE"/>
              </w:rPr>
              <w:t>0</w:t>
            </w:r>
            <w:r w:rsidR="00707F65">
              <w:rPr>
                <w:rFonts w:ascii="Calibri" w:hAnsi="Calibri" w:cs="Calibri"/>
                <w:b/>
                <w:sz w:val="22"/>
                <w:szCs w:val="22"/>
                <w:lang w:val="es-PE"/>
              </w:rPr>
              <w:t>7</w:t>
            </w:r>
          </w:p>
        </w:tc>
        <w:tc>
          <w:tcPr>
            <w:tcW w:w="670" w:type="pct"/>
          </w:tcPr>
          <w:p w14:paraId="69E5CEEA" w14:textId="77777777" w:rsidR="00E12F69" w:rsidRPr="00376846" w:rsidRDefault="00E12F69" w:rsidP="004E3E0D">
            <w:pPr>
              <w:jc w:val="center"/>
              <w:rPr>
                <w:rFonts w:ascii="Calibri" w:hAnsi="Calibri" w:cs="Calibri"/>
                <w:b/>
                <w:sz w:val="22"/>
                <w:szCs w:val="22"/>
                <w:lang w:val="es-PE"/>
              </w:rPr>
            </w:pPr>
          </w:p>
        </w:tc>
        <w:tc>
          <w:tcPr>
            <w:tcW w:w="2267" w:type="pct"/>
          </w:tcPr>
          <w:p w14:paraId="303FCE43" w14:textId="77777777" w:rsidR="00E12F69" w:rsidRPr="00376846" w:rsidRDefault="00E12F69" w:rsidP="004E3E0D">
            <w:pPr>
              <w:jc w:val="center"/>
              <w:rPr>
                <w:rFonts w:ascii="Calibri" w:hAnsi="Calibri" w:cs="Calibri"/>
                <w:b/>
                <w:sz w:val="22"/>
                <w:szCs w:val="22"/>
                <w:lang w:val="es-PE"/>
              </w:rPr>
            </w:pPr>
          </w:p>
        </w:tc>
        <w:tc>
          <w:tcPr>
            <w:tcW w:w="743" w:type="pct"/>
          </w:tcPr>
          <w:p w14:paraId="1AD89F5B" w14:textId="77777777" w:rsidR="00E12F69" w:rsidRPr="00376846" w:rsidRDefault="00E12F69" w:rsidP="004E3E0D">
            <w:pPr>
              <w:jc w:val="center"/>
              <w:rPr>
                <w:rFonts w:ascii="Calibri" w:hAnsi="Calibri" w:cs="Calibri"/>
                <w:b/>
                <w:sz w:val="22"/>
                <w:szCs w:val="22"/>
                <w:lang w:val="es-PE"/>
              </w:rPr>
            </w:pPr>
          </w:p>
        </w:tc>
      </w:tr>
      <w:tr w:rsidR="00E12F69" w:rsidRPr="00376846" w14:paraId="28F31380" w14:textId="77777777" w:rsidTr="004E3E0D">
        <w:tc>
          <w:tcPr>
            <w:tcW w:w="650" w:type="pct"/>
          </w:tcPr>
          <w:p w14:paraId="5C077DFB" w14:textId="571E8AD7" w:rsidR="00E12F69" w:rsidRPr="00376846" w:rsidRDefault="00181243" w:rsidP="004E3E0D">
            <w:pPr>
              <w:jc w:val="center"/>
              <w:rPr>
                <w:rFonts w:ascii="Calibri" w:hAnsi="Calibri" w:cs="Calibri"/>
                <w:b/>
                <w:sz w:val="22"/>
                <w:szCs w:val="22"/>
                <w:lang w:val="es-PE"/>
              </w:rPr>
            </w:pPr>
            <w:r>
              <w:rPr>
                <w:rFonts w:ascii="Calibri" w:hAnsi="Calibri" w:cs="Calibri"/>
                <w:b/>
                <w:sz w:val="22"/>
                <w:szCs w:val="22"/>
                <w:lang w:val="es-PE"/>
              </w:rPr>
              <w:t>3</w:t>
            </w:r>
          </w:p>
        </w:tc>
        <w:tc>
          <w:tcPr>
            <w:tcW w:w="670" w:type="pct"/>
          </w:tcPr>
          <w:p w14:paraId="2678E139" w14:textId="674AC854" w:rsidR="00E12F69" w:rsidRPr="00376846" w:rsidRDefault="00E12F69" w:rsidP="004E3E0D">
            <w:pPr>
              <w:jc w:val="center"/>
              <w:rPr>
                <w:rFonts w:ascii="Calibri" w:hAnsi="Calibri" w:cs="Calibri"/>
                <w:b/>
                <w:sz w:val="22"/>
                <w:szCs w:val="22"/>
                <w:lang w:val="es-PE"/>
              </w:rPr>
            </w:pPr>
            <w:r>
              <w:rPr>
                <w:rFonts w:ascii="Calibri" w:hAnsi="Calibri" w:cs="Calibri"/>
                <w:b/>
                <w:sz w:val="22"/>
                <w:szCs w:val="22"/>
                <w:lang w:val="es-PE"/>
              </w:rPr>
              <w:t>0</w:t>
            </w:r>
            <w:r w:rsidR="00953C73">
              <w:rPr>
                <w:rFonts w:ascii="Calibri" w:hAnsi="Calibri" w:cs="Calibri"/>
                <w:b/>
                <w:sz w:val="22"/>
                <w:szCs w:val="22"/>
                <w:lang w:val="es-PE"/>
              </w:rPr>
              <w:t>7</w:t>
            </w:r>
          </w:p>
        </w:tc>
        <w:tc>
          <w:tcPr>
            <w:tcW w:w="670" w:type="pct"/>
          </w:tcPr>
          <w:p w14:paraId="066515C9" w14:textId="77777777" w:rsidR="00E12F69" w:rsidRPr="00376846" w:rsidRDefault="00E12F69" w:rsidP="004E3E0D">
            <w:pPr>
              <w:jc w:val="center"/>
              <w:rPr>
                <w:rFonts w:ascii="Calibri" w:hAnsi="Calibri" w:cs="Calibri"/>
                <w:b/>
                <w:sz w:val="22"/>
                <w:szCs w:val="22"/>
                <w:lang w:val="es-PE"/>
              </w:rPr>
            </w:pPr>
          </w:p>
        </w:tc>
        <w:tc>
          <w:tcPr>
            <w:tcW w:w="2267" w:type="pct"/>
          </w:tcPr>
          <w:p w14:paraId="6F017DD5" w14:textId="77777777" w:rsidR="00E12F69" w:rsidRPr="00376846" w:rsidRDefault="00E12F69" w:rsidP="004E3E0D">
            <w:pPr>
              <w:jc w:val="center"/>
              <w:rPr>
                <w:rFonts w:ascii="Calibri" w:hAnsi="Calibri" w:cs="Calibri"/>
                <w:b/>
                <w:sz w:val="22"/>
                <w:szCs w:val="22"/>
                <w:lang w:val="es-PE"/>
              </w:rPr>
            </w:pPr>
          </w:p>
        </w:tc>
        <w:tc>
          <w:tcPr>
            <w:tcW w:w="743" w:type="pct"/>
          </w:tcPr>
          <w:p w14:paraId="27454EF7" w14:textId="77777777" w:rsidR="00E12F69" w:rsidRPr="00376846" w:rsidRDefault="00E12F69" w:rsidP="004E3E0D">
            <w:pPr>
              <w:jc w:val="center"/>
              <w:rPr>
                <w:rFonts w:ascii="Calibri" w:hAnsi="Calibri" w:cs="Calibri"/>
                <w:b/>
                <w:sz w:val="22"/>
                <w:szCs w:val="22"/>
                <w:lang w:val="es-PE"/>
              </w:rPr>
            </w:pPr>
          </w:p>
        </w:tc>
      </w:tr>
      <w:tr w:rsidR="00E12F69" w:rsidRPr="00376846" w14:paraId="78F736AA" w14:textId="77777777" w:rsidTr="004E3E0D">
        <w:trPr>
          <w:trHeight w:val="510"/>
        </w:trPr>
        <w:tc>
          <w:tcPr>
            <w:tcW w:w="4257" w:type="pct"/>
            <w:gridSpan w:val="4"/>
            <w:tcBorders>
              <w:left w:val="nil"/>
              <w:bottom w:val="nil"/>
            </w:tcBorders>
            <w:vAlign w:val="center"/>
          </w:tcPr>
          <w:p w14:paraId="103FF111" w14:textId="77777777" w:rsidR="00E12F69" w:rsidRPr="00376846" w:rsidRDefault="00E12F69" w:rsidP="004E3E0D">
            <w:pPr>
              <w:jc w:val="right"/>
              <w:rPr>
                <w:rFonts w:ascii="Calibri" w:hAnsi="Calibri" w:cs="Calibri"/>
                <w:b/>
                <w:sz w:val="56"/>
                <w:szCs w:val="22"/>
                <w:lang w:val="es-PE"/>
              </w:rPr>
            </w:pPr>
            <w:r w:rsidRPr="00376846">
              <w:rPr>
                <w:rFonts w:ascii="Calibri" w:hAnsi="Calibri" w:cs="Calibri"/>
                <w:b/>
                <w:sz w:val="22"/>
                <w:szCs w:val="22"/>
                <w:lang w:val="es-PE"/>
              </w:rPr>
              <w:t>Nota Recalificada</w:t>
            </w:r>
          </w:p>
        </w:tc>
        <w:tc>
          <w:tcPr>
            <w:tcW w:w="743" w:type="pct"/>
            <w:tcBorders>
              <w:bottom w:val="single" w:sz="4" w:space="0" w:color="auto"/>
              <w:right w:val="single" w:sz="4" w:space="0" w:color="auto"/>
            </w:tcBorders>
          </w:tcPr>
          <w:p w14:paraId="000FCB4F" w14:textId="77777777" w:rsidR="00E12F69" w:rsidRPr="00376846" w:rsidRDefault="00E12F69" w:rsidP="004E3E0D">
            <w:pPr>
              <w:jc w:val="center"/>
              <w:rPr>
                <w:rFonts w:ascii="Calibri" w:hAnsi="Calibri" w:cs="Calibri"/>
                <w:b/>
                <w:sz w:val="48"/>
                <w:szCs w:val="22"/>
                <w:lang w:val="es-PE"/>
              </w:rPr>
            </w:pPr>
          </w:p>
        </w:tc>
      </w:tr>
    </w:tbl>
    <w:p w14:paraId="3EF914F7" w14:textId="77777777" w:rsidR="00E12F69" w:rsidRDefault="00E12F69" w:rsidP="00E12F69">
      <w:pPr>
        <w:pStyle w:val="Default"/>
        <w:spacing w:after="30"/>
        <w:jc w:val="both"/>
        <w:rPr>
          <w:rFonts w:asciiTheme="minorHAnsi" w:hAnsiTheme="minorHAnsi" w:cstheme="minorHAnsi"/>
          <w:sz w:val="22"/>
          <w:szCs w:val="22"/>
        </w:rPr>
      </w:pPr>
    </w:p>
    <w:p w14:paraId="74A61CEC" w14:textId="77777777" w:rsidR="00F72E3C" w:rsidRDefault="00F72E3C" w:rsidP="0026002E">
      <w:pPr>
        <w:jc w:val="both"/>
        <w:rPr>
          <w:rFonts w:ascii="Calibri" w:hAnsi="Calibri" w:cs="Calibri"/>
          <w:b/>
          <w:sz w:val="22"/>
          <w:szCs w:val="22"/>
          <w:u w:val="single"/>
          <w:lang w:val="es-PE"/>
        </w:rPr>
      </w:pPr>
    </w:p>
    <w:p w14:paraId="23B077BB" w14:textId="28F57EA4" w:rsidR="00F72E3C" w:rsidRDefault="00707F65" w:rsidP="0026002E">
      <w:pPr>
        <w:jc w:val="both"/>
        <w:rPr>
          <w:rFonts w:ascii="Calibri" w:hAnsi="Calibri" w:cs="Calibri"/>
          <w:b/>
          <w:sz w:val="22"/>
          <w:szCs w:val="22"/>
          <w:u w:val="single"/>
          <w:lang w:val="es-PE"/>
        </w:rPr>
      </w:pPr>
      <w:r>
        <w:rPr>
          <w:rFonts w:ascii="Calibri" w:hAnsi="Calibri" w:cs="Calibri"/>
          <w:b/>
          <w:sz w:val="22"/>
          <w:szCs w:val="22"/>
          <w:u w:val="single"/>
          <w:lang w:val="es-PE"/>
        </w:rPr>
        <w:t>Objetivos</w:t>
      </w:r>
    </w:p>
    <w:p w14:paraId="6D0820AF" w14:textId="01B1EFA1" w:rsidR="00707F65" w:rsidRDefault="00707F65" w:rsidP="0026002E">
      <w:pPr>
        <w:jc w:val="both"/>
        <w:rPr>
          <w:rFonts w:ascii="Calibri" w:hAnsi="Calibri" w:cs="Calibri"/>
          <w:bCs/>
          <w:sz w:val="22"/>
          <w:szCs w:val="22"/>
          <w:lang w:val="es-PE"/>
        </w:rPr>
      </w:pPr>
      <w:r>
        <w:rPr>
          <w:rFonts w:ascii="Calibri" w:hAnsi="Calibri" w:cs="Calibri"/>
          <w:bCs/>
          <w:sz w:val="22"/>
          <w:szCs w:val="22"/>
          <w:lang w:val="es-PE"/>
        </w:rPr>
        <w:t>Investigar y analizar incidentes de ciberseguridad</w:t>
      </w:r>
    </w:p>
    <w:p w14:paraId="2242ABE9" w14:textId="72C9DADE" w:rsidR="00707F65" w:rsidRDefault="00707F65" w:rsidP="0026002E">
      <w:pPr>
        <w:jc w:val="both"/>
        <w:rPr>
          <w:rFonts w:ascii="Calibri" w:hAnsi="Calibri" w:cs="Calibri"/>
          <w:bCs/>
          <w:sz w:val="22"/>
          <w:szCs w:val="22"/>
          <w:lang w:val="es-PE"/>
        </w:rPr>
      </w:pPr>
    </w:p>
    <w:p w14:paraId="44DE6398" w14:textId="0A754DFF" w:rsidR="00707F65" w:rsidRDefault="00707F65" w:rsidP="00460F5F">
      <w:pPr>
        <w:jc w:val="both"/>
        <w:rPr>
          <w:rFonts w:ascii="Calibri" w:hAnsi="Calibri" w:cs="Calibri"/>
          <w:bCs/>
          <w:sz w:val="22"/>
          <w:szCs w:val="22"/>
          <w:lang w:val="es-PE"/>
        </w:rPr>
      </w:pPr>
      <w:r>
        <w:rPr>
          <w:rFonts w:ascii="Calibri" w:hAnsi="Calibri" w:cs="Calibri"/>
          <w:bCs/>
          <w:sz w:val="22"/>
          <w:szCs w:val="22"/>
          <w:lang w:val="es-PE"/>
        </w:rPr>
        <w:t>Aspectos Básicos / Situación</w:t>
      </w:r>
    </w:p>
    <w:p w14:paraId="513DEAAE" w14:textId="5CCDD9DD" w:rsidR="00707F65" w:rsidRDefault="00707F65" w:rsidP="00460F5F">
      <w:pPr>
        <w:jc w:val="both"/>
        <w:rPr>
          <w:rFonts w:ascii="Calibri" w:hAnsi="Calibri" w:cs="Calibri"/>
          <w:bCs/>
          <w:sz w:val="22"/>
          <w:szCs w:val="22"/>
          <w:lang w:val="es-PE"/>
        </w:rPr>
      </w:pPr>
      <w:r>
        <w:rPr>
          <w:rFonts w:ascii="Calibri" w:hAnsi="Calibri" w:cs="Calibri"/>
          <w:bCs/>
          <w:sz w:val="22"/>
          <w:szCs w:val="22"/>
          <w:lang w:val="es-PE"/>
        </w:rPr>
        <w:t xml:space="preserve">El FBI ha estimado en el cibercrimen costo a individuos y empresas a </w:t>
      </w:r>
      <w:proofErr w:type="spellStart"/>
      <w:r>
        <w:rPr>
          <w:rFonts w:ascii="Calibri" w:hAnsi="Calibri" w:cs="Calibri"/>
          <w:bCs/>
          <w:sz w:val="22"/>
          <w:szCs w:val="22"/>
          <w:lang w:val="es-PE"/>
        </w:rPr>
        <w:t>mas</w:t>
      </w:r>
      <w:proofErr w:type="spellEnd"/>
      <w:r>
        <w:rPr>
          <w:rFonts w:ascii="Calibri" w:hAnsi="Calibri" w:cs="Calibri"/>
          <w:bCs/>
          <w:sz w:val="22"/>
          <w:szCs w:val="22"/>
          <w:lang w:val="es-PE"/>
        </w:rPr>
        <w:t xml:space="preserve"> de 3.5 billones de dólares en 20</w:t>
      </w:r>
      <w:r w:rsidR="00460F5F">
        <w:rPr>
          <w:rFonts w:ascii="Calibri" w:hAnsi="Calibri" w:cs="Calibri"/>
          <w:bCs/>
          <w:sz w:val="22"/>
          <w:szCs w:val="22"/>
          <w:lang w:val="es-PE"/>
        </w:rPr>
        <w:t>19</w:t>
      </w:r>
      <w:r>
        <w:rPr>
          <w:rFonts w:ascii="Calibri" w:hAnsi="Calibri" w:cs="Calibri"/>
          <w:bCs/>
          <w:sz w:val="22"/>
          <w:szCs w:val="22"/>
          <w:lang w:val="es-PE"/>
        </w:rPr>
        <w:t xml:space="preserve">. Los gobiernos, las empresas y los usuarios individuales cada vez son víctimas de </w:t>
      </w:r>
      <w:proofErr w:type="spellStart"/>
      <w:r>
        <w:rPr>
          <w:rFonts w:ascii="Calibri" w:hAnsi="Calibri" w:cs="Calibri"/>
          <w:bCs/>
          <w:sz w:val="22"/>
          <w:szCs w:val="22"/>
          <w:lang w:val="es-PE"/>
        </w:rPr>
        <w:t>mas</w:t>
      </w:r>
      <w:proofErr w:type="spellEnd"/>
      <w:r>
        <w:rPr>
          <w:rFonts w:ascii="Calibri" w:hAnsi="Calibri" w:cs="Calibri"/>
          <w:bCs/>
          <w:sz w:val="22"/>
          <w:szCs w:val="22"/>
          <w:lang w:val="es-PE"/>
        </w:rPr>
        <w:t xml:space="preserve"> ciberataques y los incidentes de ciberseguridad se están volviendo más habituales.</w:t>
      </w:r>
    </w:p>
    <w:p w14:paraId="3491848D" w14:textId="4D96D908" w:rsidR="00707F65" w:rsidRDefault="00707F65" w:rsidP="00460F5F">
      <w:pPr>
        <w:jc w:val="both"/>
        <w:rPr>
          <w:rFonts w:ascii="Calibri" w:hAnsi="Calibri" w:cs="Calibri"/>
          <w:bCs/>
          <w:sz w:val="22"/>
          <w:szCs w:val="22"/>
          <w:lang w:val="es-PE"/>
        </w:rPr>
      </w:pPr>
    </w:p>
    <w:p w14:paraId="2F10F082" w14:textId="2FAA1E7C" w:rsidR="00707F65" w:rsidRDefault="00707F65" w:rsidP="00460F5F">
      <w:pPr>
        <w:jc w:val="both"/>
        <w:rPr>
          <w:rFonts w:ascii="Calibri" w:hAnsi="Calibri" w:cs="Calibri"/>
          <w:bCs/>
          <w:sz w:val="22"/>
          <w:szCs w:val="22"/>
          <w:lang w:val="es-PE"/>
        </w:rPr>
      </w:pPr>
      <w:r>
        <w:rPr>
          <w:rFonts w:ascii="Calibri" w:hAnsi="Calibri" w:cs="Calibri"/>
          <w:bCs/>
          <w:sz w:val="22"/>
          <w:szCs w:val="22"/>
          <w:lang w:val="es-PE"/>
        </w:rPr>
        <w:t xml:space="preserve">En esta </w:t>
      </w:r>
      <w:proofErr w:type="spellStart"/>
      <w:r>
        <w:rPr>
          <w:rFonts w:ascii="Calibri" w:hAnsi="Calibri" w:cs="Calibri"/>
          <w:bCs/>
          <w:sz w:val="22"/>
          <w:szCs w:val="22"/>
          <w:lang w:val="es-PE"/>
        </w:rPr>
        <w:t>practica</w:t>
      </w:r>
      <w:proofErr w:type="spellEnd"/>
      <w:r>
        <w:rPr>
          <w:rFonts w:ascii="Calibri" w:hAnsi="Calibri" w:cs="Calibri"/>
          <w:bCs/>
          <w:sz w:val="22"/>
          <w:szCs w:val="22"/>
          <w:lang w:val="es-PE"/>
        </w:rPr>
        <w:t xml:space="preserve"> de laboratorio, crearan tres ciber atacantes hipotéticos </w:t>
      </w:r>
      <w:r w:rsidR="00DE6E78">
        <w:rPr>
          <w:rFonts w:ascii="Calibri" w:hAnsi="Calibri" w:cs="Calibri"/>
          <w:bCs/>
          <w:sz w:val="22"/>
          <w:szCs w:val="22"/>
          <w:lang w:val="es-PE"/>
        </w:rPr>
        <w:t xml:space="preserve">cada uno con una organización, un ataque y un método para que una organización impida o mitigue el ataque. </w:t>
      </w:r>
      <w:proofErr w:type="gramStart"/>
      <w:r w:rsidR="00DE6E78">
        <w:rPr>
          <w:rFonts w:ascii="Calibri" w:hAnsi="Calibri" w:cs="Calibri"/>
          <w:bCs/>
          <w:sz w:val="22"/>
          <w:szCs w:val="22"/>
          <w:lang w:val="es-PE"/>
        </w:rPr>
        <w:t>Además</w:t>
      </w:r>
      <w:proofErr w:type="gramEnd"/>
      <w:r w:rsidR="00DE6E78">
        <w:rPr>
          <w:rFonts w:ascii="Calibri" w:hAnsi="Calibri" w:cs="Calibri"/>
          <w:bCs/>
          <w:sz w:val="22"/>
          <w:szCs w:val="22"/>
          <w:lang w:val="es-PE"/>
        </w:rPr>
        <w:t xml:space="preserve"> sugiera un método mediante el cual una organización podría prevenir o mitigar el ataque.</w:t>
      </w:r>
    </w:p>
    <w:p w14:paraId="2C60424E" w14:textId="03DC7A37" w:rsidR="00DE6E78" w:rsidRDefault="00DE6E78" w:rsidP="00460F5F">
      <w:pPr>
        <w:jc w:val="both"/>
        <w:rPr>
          <w:rFonts w:ascii="Calibri" w:hAnsi="Calibri" w:cs="Calibri"/>
          <w:bCs/>
          <w:sz w:val="22"/>
          <w:szCs w:val="22"/>
          <w:lang w:val="es-PE"/>
        </w:rPr>
      </w:pPr>
    </w:p>
    <w:p w14:paraId="3C493538" w14:textId="786F902D" w:rsidR="00DE6E78" w:rsidRPr="00707F65" w:rsidRDefault="00DE6E78" w:rsidP="00460F5F">
      <w:pPr>
        <w:jc w:val="both"/>
        <w:rPr>
          <w:rFonts w:ascii="Calibri" w:hAnsi="Calibri" w:cs="Calibri"/>
          <w:bCs/>
          <w:sz w:val="22"/>
          <w:szCs w:val="22"/>
          <w:lang w:val="es-PE"/>
        </w:rPr>
      </w:pPr>
      <w:r>
        <w:rPr>
          <w:rFonts w:ascii="Calibri" w:hAnsi="Calibri" w:cs="Calibri"/>
          <w:bCs/>
          <w:sz w:val="22"/>
          <w:szCs w:val="22"/>
          <w:lang w:val="es-PE"/>
        </w:rPr>
        <w:t xml:space="preserve">Nota: Puede utilizar el navegador web de la </w:t>
      </w:r>
      <w:proofErr w:type="spellStart"/>
      <w:r>
        <w:rPr>
          <w:rFonts w:ascii="Calibri" w:hAnsi="Calibri" w:cs="Calibri"/>
          <w:bCs/>
          <w:sz w:val="22"/>
          <w:szCs w:val="22"/>
          <w:lang w:val="es-PE"/>
        </w:rPr>
        <w:t>maquina</w:t>
      </w:r>
      <w:proofErr w:type="spellEnd"/>
      <w:r>
        <w:rPr>
          <w:rFonts w:ascii="Calibri" w:hAnsi="Calibri" w:cs="Calibri"/>
          <w:bCs/>
          <w:sz w:val="22"/>
          <w:szCs w:val="22"/>
          <w:lang w:val="es-PE"/>
        </w:rPr>
        <w:t xml:space="preserve"> virtual instalada en una </w:t>
      </w:r>
      <w:proofErr w:type="spellStart"/>
      <w:r>
        <w:rPr>
          <w:rFonts w:ascii="Calibri" w:hAnsi="Calibri" w:cs="Calibri"/>
          <w:bCs/>
          <w:sz w:val="22"/>
          <w:szCs w:val="22"/>
          <w:lang w:val="es-PE"/>
        </w:rPr>
        <w:t>practica</w:t>
      </w:r>
      <w:proofErr w:type="spellEnd"/>
      <w:r>
        <w:rPr>
          <w:rFonts w:ascii="Calibri" w:hAnsi="Calibri" w:cs="Calibri"/>
          <w:bCs/>
          <w:sz w:val="22"/>
          <w:szCs w:val="22"/>
          <w:lang w:val="es-PE"/>
        </w:rPr>
        <w:t xml:space="preserve"> de laboratorio anterior para investigar problemas de seguridad. Si utilizan la </w:t>
      </w:r>
      <w:proofErr w:type="spellStart"/>
      <w:r>
        <w:rPr>
          <w:rFonts w:ascii="Calibri" w:hAnsi="Calibri" w:cs="Calibri"/>
          <w:bCs/>
          <w:sz w:val="22"/>
          <w:szCs w:val="22"/>
          <w:lang w:val="es-PE"/>
        </w:rPr>
        <w:t>maquina</w:t>
      </w:r>
      <w:proofErr w:type="spellEnd"/>
      <w:r>
        <w:rPr>
          <w:rFonts w:ascii="Calibri" w:hAnsi="Calibri" w:cs="Calibri"/>
          <w:bCs/>
          <w:sz w:val="22"/>
          <w:szCs w:val="22"/>
          <w:lang w:val="es-PE"/>
        </w:rPr>
        <w:t xml:space="preserve"> virtual, pueden impedir que se instale malware en su computadora.</w:t>
      </w:r>
    </w:p>
    <w:p w14:paraId="424C8238" w14:textId="77777777" w:rsidR="00707F65" w:rsidRDefault="00707F65" w:rsidP="0026002E">
      <w:pPr>
        <w:jc w:val="both"/>
        <w:rPr>
          <w:rFonts w:ascii="Calibri" w:hAnsi="Calibri" w:cs="Calibri"/>
          <w:b/>
          <w:sz w:val="22"/>
          <w:szCs w:val="22"/>
          <w:u w:val="single"/>
          <w:lang w:val="es-PE"/>
        </w:rPr>
      </w:pPr>
    </w:p>
    <w:p w14:paraId="3DA9F01A" w14:textId="77777777" w:rsidR="00460F5F" w:rsidRDefault="00460F5F">
      <w:pPr>
        <w:rPr>
          <w:rFonts w:ascii="Calibri" w:hAnsi="Calibri" w:cs="Calibri"/>
          <w:b/>
          <w:sz w:val="22"/>
          <w:szCs w:val="22"/>
          <w:u w:val="single"/>
          <w:lang w:val="es-PE"/>
        </w:rPr>
      </w:pPr>
      <w:r>
        <w:rPr>
          <w:rFonts w:ascii="Calibri" w:hAnsi="Calibri" w:cs="Calibri"/>
          <w:b/>
          <w:sz w:val="22"/>
          <w:szCs w:val="22"/>
          <w:u w:val="single"/>
          <w:lang w:val="es-PE"/>
        </w:rPr>
        <w:br w:type="page"/>
      </w:r>
    </w:p>
    <w:p w14:paraId="43EE0D49" w14:textId="489CAD1C" w:rsidR="0026002E" w:rsidRDefault="0026002E" w:rsidP="0026002E">
      <w:pPr>
        <w:jc w:val="both"/>
        <w:rPr>
          <w:rFonts w:ascii="Calibri" w:hAnsi="Calibri" w:cs="Calibri"/>
          <w:b/>
          <w:sz w:val="22"/>
          <w:szCs w:val="22"/>
          <w:u w:val="single"/>
          <w:lang w:val="es-PE"/>
        </w:rPr>
      </w:pPr>
      <w:r w:rsidRPr="00504BAB">
        <w:rPr>
          <w:rFonts w:ascii="Calibri" w:hAnsi="Calibri" w:cs="Calibri"/>
          <w:b/>
          <w:sz w:val="22"/>
          <w:szCs w:val="22"/>
          <w:u w:val="single"/>
          <w:lang w:val="es-PE"/>
        </w:rPr>
        <w:lastRenderedPageBreak/>
        <w:t>Pregunta 01</w:t>
      </w:r>
    </w:p>
    <w:p w14:paraId="1E8086E2" w14:textId="6AFB02A2" w:rsidR="001812B3" w:rsidRDefault="001812B3" w:rsidP="0026002E">
      <w:pPr>
        <w:jc w:val="both"/>
        <w:rPr>
          <w:rFonts w:ascii="Calibri" w:hAnsi="Calibri" w:cs="Calibri"/>
          <w:b/>
          <w:sz w:val="22"/>
          <w:szCs w:val="22"/>
          <w:u w:val="single"/>
          <w:lang w:val="es-PE"/>
        </w:rPr>
      </w:pPr>
    </w:p>
    <w:p w14:paraId="3AA0FD75" w14:textId="40FD9504" w:rsidR="00DE6E78" w:rsidRPr="00460F5F" w:rsidRDefault="00DE6E78" w:rsidP="0026002E">
      <w:pPr>
        <w:jc w:val="both"/>
        <w:rPr>
          <w:rFonts w:ascii="Calibri" w:hAnsi="Calibri" w:cs="Calibri"/>
          <w:b/>
          <w:sz w:val="22"/>
          <w:szCs w:val="22"/>
          <w:u w:val="single"/>
          <w:lang w:val="es-PE"/>
        </w:rPr>
      </w:pPr>
      <w:r w:rsidRPr="00460F5F">
        <w:rPr>
          <w:rFonts w:ascii="Calibri" w:hAnsi="Calibri" w:cs="Calibri"/>
          <w:b/>
          <w:sz w:val="22"/>
          <w:szCs w:val="22"/>
          <w:u w:val="single"/>
          <w:lang w:val="es-PE"/>
        </w:rPr>
        <w:t>Situación 1:</w:t>
      </w:r>
    </w:p>
    <w:p w14:paraId="5B4A8FF2" w14:textId="56811A6B" w:rsidR="00837D2B" w:rsidRPr="00460F5F" w:rsidRDefault="00837D2B" w:rsidP="0026002E">
      <w:pPr>
        <w:jc w:val="both"/>
        <w:rPr>
          <w:rFonts w:ascii="Calibri" w:hAnsi="Calibri" w:cs="Calibri"/>
          <w:b/>
          <w:sz w:val="22"/>
          <w:szCs w:val="22"/>
          <w:u w:val="single"/>
          <w:lang w:val="es-PE"/>
        </w:rPr>
      </w:pPr>
    </w:p>
    <w:p w14:paraId="622608FC" w14:textId="77777777" w:rsidR="00837D2B" w:rsidRPr="00460F5F" w:rsidRDefault="00837D2B" w:rsidP="00837D2B">
      <w:pPr>
        <w:shd w:val="clear" w:color="auto" w:fill="FFFFFF"/>
        <w:spacing w:line="0" w:lineRule="auto"/>
        <w:rPr>
          <w:rFonts w:ascii="ff5" w:hAnsi="ff5"/>
          <w:b/>
          <w:color w:val="000000"/>
          <w:sz w:val="66"/>
          <w:szCs w:val="66"/>
          <w:u w:val="single"/>
          <w:lang w:val="es-PE" w:eastAsia="es-PE"/>
        </w:rPr>
      </w:pPr>
      <w:proofErr w:type="spellStart"/>
      <w:r w:rsidRPr="00460F5F">
        <w:rPr>
          <w:rFonts w:ascii="ff5" w:hAnsi="ff5"/>
          <w:b/>
          <w:color w:val="000000"/>
          <w:sz w:val="66"/>
          <w:szCs w:val="66"/>
          <w:u w:val="single"/>
          <w:lang w:val="es-PE" w:eastAsia="es-PE"/>
        </w:rPr>
        <w:t>DDoS</w:t>
      </w:r>
      <w:proofErr w:type="spellEnd"/>
      <w:r w:rsidRPr="00460F5F">
        <w:rPr>
          <w:rFonts w:ascii="ff5" w:hAnsi="ff5"/>
          <w:b/>
          <w:color w:val="000000"/>
          <w:sz w:val="66"/>
          <w:szCs w:val="66"/>
          <w:u w:val="single"/>
          <w:lang w:val="es-PE" w:eastAsia="es-PE"/>
        </w:rPr>
        <w:t xml:space="preserve"> (Ataque de Denegación de Servicio Distribuido)</w:t>
      </w:r>
    </w:p>
    <w:p w14:paraId="6833A740"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Uno de los incidentes de Denegación de Servicio Distribuido (</w:t>
      </w:r>
      <w:proofErr w:type="spellStart"/>
      <w:r w:rsidRPr="00460F5F">
        <w:rPr>
          <w:rFonts w:ascii="ff6" w:hAnsi="ff6"/>
          <w:b/>
          <w:color w:val="000000"/>
          <w:sz w:val="60"/>
          <w:szCs w:val="60"/>
          <w:u w:val="single"/>
          <w:lang w:val="es-PE" w:eastAsia="es-PE"/>
        </w:rPr>
        <w:t>DDoS</w:t>
      </w:r>
      <w:proofErr w:type="spellEnd"/>
      <w:r w:rsidRPr="00460F5F">
        <w:rPr>
          <w:rFonts w:ascii="ff6" w:hAnsi="ff6"/>
          <w:b/>
          <w:color w:val="000000"/>
          <w:sz w:val="60"/>
          <w:szCs w:val="60"/>
          <w:u w:val="single"/>
          <w:lang w:val="es-PE" w:eastAsia="es-PE"/>
        </w:rPr>
        <w:t xml:space="preserve">) más impactantes ocurrió en </w:t>
      </w:r>
    </w:p>
    <w:p w14:paraId="20A43E2F"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 xml:space="preserve">octubre de 2016, cuando una serie de ataques </w:t>
      </w:r>
      <w:proofErr w:type="spellStart"/>
      <w:r w:rsidRPr="00460F5F">
        <w:rPr>
          <w:rFonts w:ascii="ff6" w:hAnsi="ff6"/>
          <w:b/>
          <w:color w:val="000000"/>
          <w:sz w:val="60"/>
          <w:szCs w:val="60"/>
          <w:u w:val="single"/>
          <w:lang w:val="es-PE" w:eastAsia="es-PE"/>
        </w:rPr>
        <w:t>DDoS</w:t>
      </w:r>
      <w:proofErr w:type="spellEnd"/>
      <w:r w:rsidRPr="00460F5F">
        <w:rPr>
          <w:rFonts w:ascii="ff6" w:hAnsi="ff6"/>
          <w:b/>
          <w:color w:val="000000"/>
          <w:sz w:val="60"/>
          <w:szCs w:val="60"/>
          <w:u w:val="single"/>
          <w:lang w:val="es-PE" w:eastAsia="es-PE"/>
        </w:rPr>
        <w:t xml:space="preserve"> masivos afectaron a Dyn, una empresa </w:t>
      </w:r>
    </w:p>
    <w:p w14:paraId="57F2552F"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proveedora de servicios DNS (Sistema de Nombres de Dominio). Estos ataques afectaron a sitios</w:t>
      </w:r>
    </w:p>
    <w:p w14:paraId="06BACA30"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web populares y servicios en línea como Twitter, Amazon, Netflix y Reddit, entre otros.</w:t>
      </w:r>
    </w:p>
    <w:p w14:paraId="46EB4C4F"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 xml:space="preserve">Los ataques </w:t>
      </w:r>
      <w:proofErr w:type="spellStart"/>
      <w:r w:rsidRPr="00460F5F">
        <w:rPr>
          <w:rFonts w:ascii="ff6" w:hAnsi="ff6"/>
          <w:b/>
          <w:color w:val="000000"/>
          <w:sz w:val="60"/>
          <w:szCs w:val="60"/>
          <w:u w:val="single"/>
          <w:lang w:val="es-PE" w:eastAsia="es-PE"/>
        </w:rPr>
        <w:t>DDoS</w:t>
      </w:r>
      <w:proofErr w:type="spellEnd"/>
      <w:r w:rsidRPr="00460F5F">
        <w:rPr>
          <w:rFonts w:ascii="ff6" w:hAnsi="ff6"/>
          <w:b/>
          <w:color w:val="000000"/>
          <w:sz w:val="60"/>
          <w:szCs w:val="60"/>
          <w:u w:val="single"/>
          <w:lang w:val="es-PE" w:eastAsia="es-PE"/>
        </w:rPr>
        <w:t xml:space="preserve"> apuntaron a los servidores DNS de Dyn, inundándolos con un volumen </w:t>
      </w:r>
    </w:p>
    <w:p w14:paraId="4BDB475E"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 xml:space="preserve">masivo de tráfico malicioso desde una red de dispositivos comprometidos, como cámaras web y </w:t>
      </w:r>
    </w:p>
    <w:p w14:paraId="364DC4BB"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 xml:space="preserve">enrutadores infectados con malware. Esto resultó en la interrupción significativa de servicios en </w:t>
      </w:r>
    </w:p>
    <w:p w14:paraId="6080FCC5"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 xml:space="preserve">línea para usuarios en todo el mundo, con la imposibilidad de acceder a sitios web y servicios </w:t>
      </w:r>
    </w:p>
    <w:p w14:paraId="4F6DEC4E"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importantes durante varias horas.</w:t>
      </w:r>
    </w:p>
    <w:p w14:paraId="470F44E7"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 xml:space="preserve">Este incidente resaltó la vulnerabilidad de los servicios DNS centrales y mostró cómo los ataques </w:t>
      </w:r>
    </w:p>
    <w:p w14:paraId="2FD32038"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proofErr w:type="spellStart"/>
      <w:r w:rsidRPr="00460F5F">
        <w:rPr>
          <w:rFonts w:ascii="ff6" w:hAnsi="ff6"/>
          <w:b/>
          <w:color w:val="000000"/>
          <w:sz w:val="60"/>
          <w:szCs w:val="60"/>
          <w:u w:val="single"/>
          <w:lang w:val="es-PE" w:eastAsia="es-PE"/>
        </w:rPr>
        <w:t>DDoS</w:t>
      </w:r>
      <w:proofErr w:type="spellEnd"/>
      <w:r w:rsidRPr="00460F5F">
        <w:rPr>
          <w:rFonts w:ascii="ff6" w:hAnsi="ff6"/>
          <w:b/>
          <w:color w:val="000000"/>
          <w:sz w:val="60"/>
          <w:szCs w:val="60"/>
          <w:u w:val="single"/>
          <w:lang w:val="es-PE" w:eastAsia="es-PE"/>
        </w:rPr>
        <w:t xml:space="preserve"> pueden paralizar a empresas y plataformas que dependen de estos servicios para </w:t>
      </w:r>
    </w:p>
    <w:p w14:paraId="5187D710" w14:textId="77777777" w:rsidR="00837D2B" w:rsidRPr="00460F5F" w:rsidRDefault="00837D2B" w:rsidP="00837D2B">
      <w:pPr>
        <w:shd w:val="clear" w:color="auto" w:fill="FFFFFF"/>
        <w:spacing w:line="0" w:lineRule="auto"/>
        <w:rPr>
          <w:rFonts w:ascii="ff6" w:hAnsi="ff6"/>
          <w:b/>
          <w:color w:val="000000"/>
          <w:sz w:val="60"/>
          <w:szCs w:val="60"/>
          <w:u w:val="single"/>
          <w:lang w:val="es-PE" w:eastAsia="es-PE"/>
        </w:rPr>
      </w:pPr>
      <w:r w:rsidRPr="00460F5F">
        <w:rPr>
          <w:rFonts w:ascii="ff6" w:hAnsi="ff6"/>
          <w:b/>
          <w:color w:val="000000"/>
          <w:sz w:val="60"/>
          <w:szCs w:val="60"/>
          <w:u w:val="single"/>
          <w:lang w:val="es-PE" w:eastAsia="es-PE"/>
        </w:rPr>
        <w:t>mantener la accesibilidad en línea</w:t>
      </w:r>
    </w:p>
    <w:p w14:paraId="31DF5D1A" w14:textId="0273D0FA" w:rsidR="00837D2B" w:rsidRPr="00460F5F" w:rsidRDefault="00837D2B" w:rsidP="0026002E">
      <w:pPr>
        <w:jc w:val="both"/>
        <w:rPr>
          <w:rFonts w:ascii="Calibri" w:hAnsi="Calibri" w:cs="Calibri"/>
          <w:b/>
          <w:sz w:val="22"/>
          <w:szCs w:val="22"/>
          <w:u w:val="single"/>
          <w:lang w:val="es-PE"/>
        </w:rPr>
      </w:pPr>
      <w:proofErr w:type="spellStart"/>
      <w:r w:rsidRPr="00460F5F">
        <w:rPr>
          <w:rFonts w:ascii="Calibri" w:hAnsi="Calibri" w:cs="Calibri"/>
          <w:b/>
          <w:sz w:val="22"/>
          <w:szCs w:val="22"/>
          <w:u w:val="single"/>
          <w:lang w:val="es-PE"/>
        </w:rPr>
        <w:t>DDoS</w:t>
      </w:r>
      <w:proofErr w:type="spellEnd"/>
      <w:r w:rsidRPr="00460F5F">
        <w:rPr>
          <w:rFonts w:ascii="Calibri" w:hAnsi="Calibri" w:cs="Calibri"/>
          <w:b/>
          <w:sz w:val="22"/>
          <w:szCs w:val="22"/>
          <w:u w:val="single"/>
          <w:lang w:val="es-PE"/>
        </w:rPr>
        <w:t xml:space="preserve"> (Ataque de Denegación de Servicio Distribuido)</w:t>
      </w:r>
    </w:p>
    <w:p w14:paraId="3024ADEF" w14:textId="0A317CA0" w:rsidR="00837D2B" w:rsidRDefault="00837D2B" w:rsidP="0026002E">
      <w:pPr>
        <w:jc w:val="both"/>
        <w:rPr>
          <w:rFonts w:ascii="Calibri" w:hAnsi="Calibri" w:cs="Calibri"/>
          <w:bCs/>
          <w:sz w:val="22"/>
          <w:szCs w:val="22"/>
          <w:lang w:val="es-PE"/>
        </w:rPr>
      </w:pPr>
    </w:p>
    <w:p w14:paraId="2786C597" w14:textId="0F6773CE" w:rsidR="00837D2B" w:rsidRDefault="00837D2B" w:rsidP="0026002E">
      <w:pPr>
        <w:jc w:val="both"/>
        <w:rPr>
          <w:rFonts w:ascii="Calibri" w:hAnsi="Calibri" w:cs="Calibri"/>
          <w:bCs/>
          <w:sz w:val="22"/>
          <w:szCs w:val="22"/>
          <w:lang w:val="es-PE"/>
        </w:rPr>
      </w:pPr>
      <w:r>
        <w:rPr>
          <w:rFonts w:ascii="Calibri" w:hAnsi="Calibri" w:cs="Calibri"/>
          <w:bCs/>
          <w:sz w:val="22"/>
          <w:szCs w:val="22"/>
          <w:lang w:val="es-PE"/>
        </w:rPr>
        <w:t>Uno de los incidentes de Denegación de Servicio Distribuido (</w:t>
      </w:r>
      <w:proofErr w:type="spellStart"/>
      <w:r>
        <w:rPr>
          <w:rFonts w:ascii="Calibri" w:hAnsi="Calibri" w:cs="Calibri"/>
          <w:bCs/>
          <w:sz w:val="22"/>
          <w:szCs w:val="22"/>
          <w:lang w:val="es-PE"/>
        </w:rPr>
        <w:t>DDoS</w:t>
      </w:r>
      <w:proofErr w:type="spellEnd"/>
      <w:r>
        <w:rPr>
          <w:rFonts w:ascii="Calibri" w:hAnsi="Calibri" w:cs="Calibri"/>
          <w:bCs/>
          <w:sz w:val="22"/>
          <w:szCs w:val="22"/>
          <w:lang w:val="es-PE"/>
        </w:rPr>
        <w:t xml:space="preserve">) </w:t>
      </w:r>
      <w:proofErr w:type="spellStart"/>
      <w:r>
        <w:rPr>
          <w:rFonts w:ascii="Calibri" w:hAnsi="Calibri" w:cs="Calibri"/>
          <w:bCs/>
          <w:sz w:val="22"/>
          <w:szCs w:val="22"/>
          <w:lang w:val="es-PE"/>
        </w:rPr>
        <w:t>mas</w:t>
      </w:r>
      <w:proofErr w:type="spellEnd"/>
      <w:r>
        <w:rPr>
          <w:rFonts w:ascii="Calibri" w:hAnsi="Calibri" w:cs="Calibri"/>
          <w:bCs/>
          <w:sz w:val="22"/>
          <w:szCs w:val="22"/>
          <w:lang w:val="es-PE"/>
        </w:rPr>
        <w:t xml:space="preserve"> impactantes ocurrió en octubre de 2016, cuando una serie de ataques </w:t>
      </w:r>
      <w:proofErr w:type="spellStart"/>
      <w:r>
        <w:rPr>
          <w:rFonts w:ascii="Calibri" w:hAnsi="Calibri" w:cs="Calibri"/>
          <w:bCs/>
          <w:sz w:val="22"/>
          <w:szCs w:val="22"/>
          <w:lang w:val="es-PE"/>
        </w:rPr>
        <w:t>DDoS</w:t>
      </w:r>
      <w:proofErr w:type="spellEnd"/>
      <w:r>
        <w:rPr>
          <w:rFonts w:ascii="Calibri" w:hAnsi="Calibri" w:cs="Calibri"/>
          <w:bCs/>
          <w:sz w:val="22"/>
          <w:szCs w:val="22"/>
          <w:lang w:val="es-PE"/>
        </w:rPr>
        <w:t xml:space="preserve"> masivos afectaron a Dyn, una empresa proveedora de servicios DNS (Sistema de Nombres de Dominio). Estos ataques afectaron a sitios web populares y servicios en línea como Twitter, Amazon, Netflix y Reddit, entre otros.</w:t>
      </w:r>
    </w:p>
    <w:p w14:paraId="0ED26740" w14:textId="38CFCBAE" w:rsidR="00837D2B" w:rsidRDefault="00837D2B" w:rsidP="0026002E">
      <w:pPr>
        <w:jc w:val="both"/>
        <w:rPr>
          <w:rFonts w:ascii="Calibri" w:hAnsi="Calibri" w:cs="Calibri"/>
          <w:bCs/>
          <w:sz w:val="22"/>
          <w:szCs w:val="22"/>
          <w:lang w:val="es-PE"/>
        </w:rPr>
      </w:pPr>
    </w:p>
    <w:p w14:paraId="051BE2C8" w14:textId="77777777" w:rsidR="000B480A" w:rsidRDefault="00837D2B" w:rsidP="0026002E">
      <w:pPr>
        <w:jc w:val="both"/>
        <w:rPr>
          <w:rFonts w:ascii="Calibri" w:hAnsi="Calibri" w:cs="Calibri"/>
          <w:bCs/>
          <w:sz w:val="22"/>
          <w:szCs w:val="22"/>
          <w:lang w:val="es-PE"/>
        </w:rPr>
      </w:pPr>
      <w:r>
        <w:rPr>
          <w:rFonts w:ascii="Calibri" w:hAnsi="Calibri" w:cs="Calibri"/>
          <w:bCs/>
          <w:sz w:val="22"/>
          <w:szCs w:val="22"/>
          <w:lang w:val="es-PE"/>
        </w:rPr>
        <w:t xml:space="preserve">Los ataques </w:t>
      </w:r>
      <w:proofErr w:type="spellStart"/>
      <w:r>
        <w:rPr>
          <w:rFonts w:ascii="Calibri" w:hAnsi="Calibri" w:cs="Calibri"/>
          <w:bCs/>
          <w:sz w:val="22"/>
          <w:szCs w:val="22"/>
          <w:lang w:val="es-PE"/>
        </w:rPr>
        <w:t>DDoS</w:t>
      </w:r>
      <w:proofErr w:type="spellEnd"/>
      <w:r>
        <w:rPr>
          <w:rFonts w:ascii="Calibri" w:hAnsi="Calibri" w:cs="Calibri"/>
          <w:bCs/>
          <w:sz w:val="22"/>
          <w:szCs w:val="22"/>
          <w:lang w:val="es-PE"/>
        </w:rPr>
        <w:t xml:space="preserve"> apuntaron a los servidores DNS de Dyn, inund</w:t>
      </w:r>
      <w:r w:rsidR="000B480A">
        <w:rPr>
          <w:rFonts w:ascii="Calibri" w:hAnsi="Calibri" w:cs="Calibri"/>
          <w:bCs/>
          <w:sz w:val="22"/>
          <w:szCs w:val="22"/>
          <w:lang w:val="es-PE"/>
        </w:rPr>
        <w:t>án</w:t>
      </w:r>
      <w:r>
        <w:rPr>
          <w:rFonts w:ascii="Calibri" w:hAnsi="Calibri" w:cs="Calibri"/>
          <w:bCs/>
          <w:sz w:val="22"/>
          <w:szCs w:val="22"/>
          <w:lang w:val="es-PE"/>
        </w:rPr>
        <w:t>dolos</w:t>
      </w:r>
      <w:r w:rsidR="000B480A">
        <w:rPr>
          <w:rFonts w:ascii="Calibri" w:hAnsi="Calibri" w:cs="Calibri"/>
          <w:bCs/>
          <w:sz w:val="22"/>
          <w:szCs w:val="22"/>
          <w:lang w:val="es-PE"/>
        </w:rPr>
        <w:t xml:space="preserve"> con un volumen masivo de tráfico malicioso desde una red de dispositivos comprometidos, como cámaras web y enrutadores infectados con malware. Esto resulto en la interrupción significativa de servicios en línea para usuarios de todo el mundo, con la imposibilidad de acceder a sitios web y servicios durante varias horas.</w:t>
      </w:r>
    </w:p>
    <w:p w14:paraId="0674110B" w14:textId="77777777" w:rsidR="000B480A" w:rsidRDefault="000B480A" w:rsidP="0026002E">
      <w:pPr>
        <w:jc w:val="both"/>
        <w:rPr>
          <w:rFonts w:ascii="Calibri" w:hAnsi="Calibri" w:cs="Calibri"/>
          <w:bCs/>
          <w:sz w:val="22"/>
          <w:szCs w:val="22"/>
          <w:lang w:val="es-PE"/>
        </w:rPr>
      </w:pPr>
    </w:p>
    <w:p w14:paraId="7350C36E" w14:textId="77777777" w:rsidR="000B480A" w:rsidRDefault="000B480A" w:rsidP="0026002E">
      <w:pPr>
        <w:jc w:val="both"/>
        <w:rPr>
          <w:rFonts w:ascii="Calibri" w:hAnsi="Calibri" w:cs="Calibri"/>
          <w:bCs/>
          <w:sz w:val="22"/>
          <w:szCs w:val="22"/>
          <w:lang w:val="es-PE"/>
        </w:rPr>
      </w:pPr>
      <w:r>
        <w:rPr>
          <w:rFonts w:ascii="Calibri" w:hAnsi="Calibri" w:cs="Calibri"/>
          <w:bCs/>
          <w:sz w:val="22"/>
          <w:szCs w:val="22"/>
          <w:lang w:val="es-PE"/>
        </w:rPr>
        <w:t xml:space="preserve">Este incidente resalto la vulnerabilidad de los servicios DNS centrales y mostro como los ataques </w:t>
      </w:r>
      <w:proofErr w:type="spellStart"/>
      <w:r>
        <w:rPr>
          <w:rFonts w:ascii="Calibri" w:hAnsi="Calibri" w:cs="Calibri"/>
          <w:bCs/>
          <w:sz w:val="22"/>
          <w:szCs w:val="22"/>
          <w:lang w:val="es-PE"/>
        </w:rPr>
        <w:t>DDoS</w:t>
      </w:r>
      <w:proofErr w:type="spellEnd"/>
      <w:r>
        <w:rPr>
          <w:rFonts w:ascii="Calibri" w:hAnsi="Calibri" w:cs="Calibri"/>
          <w:bCs/>
          <w:sz w:val="22"/>
          <w:szCs w:val="22"/>
          <w:lang w:val="es-PE"/>
        </w:rPr>
        <w:t xml:space="preserve"> pueden paralizar a empresas y plataformas que dependen de estos servicios para mantener la accesibilidad en línea.</w:t>
      </w:r>
    </w:p>
    <w:p w14:paraId="16C5AC5A" w14:textId="2FA8A1B7" w:rsidR="00837D2B" w:rsidRDefault="00837D2B" w:rsidP="0026002E">
      <w:pPr>
        <w:jc w:val="both"/>
        <w:rPr>
          <w:rFonts w:ascii="Calibri" w:hAnsi="Calibri" w:cs="Calibri"/>
          <w:bCs/>
          <w:sz w:val="22"/>
          <w:szCs w:val="22"/>
          <w:lang w:val="es-PE"/>
        </w:rPr>
      </w:pPr>
      <w:r>
        <w:rPr>
          <w:rFonts w:ascii="Calibri" w:hAnsi="Calibri" w:cs="Calibri"/>
          <w:bCs/>
          <w:sz w:val="22"/>
          <w:szCs w:val="22"/>
          <w:lang w:val="es-PE"/>
        </w:rPr>
        <w:t xml:space="preserve"> </w:t>
      </w:r>
    </w:p>
    <w:p w14:paraId="6E0BD6A9" w14:textId="57370B01" w:rsidR="00DE6E78" w:rsidRDefault="00DE6E78" w:rsidP="0026002E">
      <w:pPr>
        <w:jc w:val="both"/>
        <w:rPr>
          <w:rFonts w:ascii="Calibri" w:hAnsi="Calibri" w:cs="Calibri"/>
          <w:bCs/>
          <w:sz w:val="22"/>
          <w:szCs w:val="22"/>
          <w:lang w:val="es-PE"/>
        </w:rPr>
      </w:pPr>
    </w:p>
    <w:p w14:paraId="75ADF7B5" w14:textId="57E9C473" w:rsidR="00DE6E78" w:rsidRDefault="00DE6E78" w:rsidP="00B64A87">
      <w:pPr>
        <w:pStyle w:val="Prrafodelista"/>
        <w:numPr>
          <w:ilvl w:val="0"/>
          <w:numId w:val="2"/>
        </w:numPr>
        <w:jc w:val="both"/>
        <w:rPr>
          <w:rFonts w:ascii="Calibri" w:hAnsi="Calibri" w:cs="Calibri"/>
          <w:bCs/>
          <w:sz w:val="22"/>
          <w:szCs w:val="22"/>
          <w:lang w:val="es-PE"/>
        </w:rPr>
      </w:pPr>
      <w:r>
        <w:rPr>
          <w:rFonts w:ascii="Calibri" w:hAnsi="Calibri" w:cs="Calibri"/>
          <w:bCs/>
          <w:sz w:val="22"/>
          <w:szCs w:val="22"/>
          <w:lang w:val="es-PE"/>
        </w:rPr>
        <w:t>¿Quién es el atacante?</w:t>
      </w:r>
    </w:p>
    <w:p w14:paraId="3E224FE9" w14:textId="0F717652" w:rsidR="00DE6E78" w:rsidRDefault="00DE6E78" w:rsidP="00B64A87">
      <w:pPr>
        <w:pStyle w:val="Prrafodelista"/>
        <w:numPr>
          <w:ilvl w:val="0"/>
          <w:numId w:val="2"/>
        </w:numPr>
        <w:jc w:val="both"/>
        <w:rPr>
          <w:rFonts w:ascii="Calibri" w:hAnsi="Calibri" w:cs="Calibri"/>
          <w:bCs/>
          <w:sz w:val="22"/>
          <w:szCs w:val="22"/>
          <w:lang w:val="es-PE"/>
        </w:rPr>
      </w:pPr>
      <w:r>
        <w:rPr>
          <w:rFonts w:ascii="Calibri" w:hAnsi="Calibri" w:cs="Calibri"/>
          <w:bCs/>
          <w:sz w:val="22"/>
          <w:szCs w:val="22"/>
          <w:lang w:val="es-PE"/>
        </w:rPr>
        <w:t>¿Qué método de ataque se utilizó?</w:t>
      </w:r>
    </w:p>
    <w:p w14:paraId="033D5277" w14:textId="0FC1597E" w:rsidR="00DE6E78" w:rsidRDefault="00DE6E78" w:rsidP="00B64A87">
      <w:pPr>
        <w:pStyle w:val="Prrafodelista"/>
        <w:numPr>
          <w:ilvl w:val="0"/>
          <w:numId w:val="2"/>
        </w:numPr>
        <w:jc w:val="both"/>
        <w:rPr>
          <w:rFonts w:ascii="Calibri" w:hAnsi="Calibri" w:cs="Calibri"/>
          <w:bCs/>
          <w:sz w:val="22"/>
          <w:szCs w:val="22"/>
          <w:lang w:val="es-PE"/>
        </w:rPr>
      </w:pPr>
      <w:r>
        <w:rPr>
          <w:rFonts w:ascii="Calibri" w:hAnsi="Calibri" w:cs="Calibri"/>
          <w:bCs/>
          <w:sz w:val="22"/>
          <w:szCs w:val="22"/>
          <w:lang w:val="es-PE"/>
        </w:rPr>
        <w:t>¿Qué objetivo y vulnerabilidades se utilizaron contra la empresa?</w:t>
      </w:r>
    </w:p>
    <w:p w14:paraId="113DFD5D" w14:textId="6954D5FB" w:rsidR="007F03D8" w:rsidRPr="00344120" w:rsidRDefault="00DE6E78" w:rsidP="00344120">
      <w:pPr>
        <w:pStyle w:val="Prrafodelista"/>
        <w:numPr>
          <w:ilvl w:val="0"/>
          <w:numId w:val="2"/>
        </w:numPr>
        <w:jc w:val="both"/>
        <w:rPr>
          <w:rFonts w:ascii="Calibri" w:hAnsi="Calibri" w:cs="Calibri"/>
          <w:bCs/>
          <w:sz w:val="22"/>
          <w:szCs w:val="22"/>
          <w:lang w:val="es-PE"/>
        </w:rPr>
      </w:pPr>
      <w:r>
        <w:rPr>
          <w:rFonts w:ascii="Calibri" w:hAnsi="Calibri" w:cs="Calibri"/>
          <w:bCs/>
          <w:sz w:val="22"/>
          <w:szCs w:val="22"/>
          <w:lang w:val="es-PE"/>
        </w:rPr>
        <w:t>¿Cómo se podría prevenir o mitigar este ataque?</w:t>
      </w:r>
      <w:r w:rsidR="00344120">
        <w:rPr>
          <w:rFonts w:ascii="Calibri" w:hAnsi="Calibri" w:cs="Calibri"/>
          <w:bCs/>
          <w:sz w:val="22"/>
          <w:szCs w:val="22"/>
          <w:lang w:val="es-PE"/>
        </w:rPr>
        <w:t xml:space="preserve"> (</w:t>
      </w:r>
      <w:r w:rsidR="007F03D8" w:rsidRPr="00344120">
        <w:rPr>
          <w:rFonts w:ascii="Calibri" w:hAnsi="Calibri" w:cs="Calibri"/>
          <w:sz w:val="22"/>
          <w:szCs w:val="22"/>
        </w:rPr>
        <w:t>Simule técnicamente el ataque en un entorno controlado con fines de análisis.</w:t>
      </w:r>
      <w:r w:rsidR="00344120">
        <w:rPr>
          <w:rFonts w:ascii="Calibri" w:hAnsi="Calibri" w:cs="Calibri"/>
          <w:sz w:val="22"/>
          <w:szCs w:val="22"/>
        </w:rPr>
        <w:t>)</w:t>
      </w:r>
    </w:p>
    <w:p w14:paraId="4677746A" w14:textId="77777777" w:rsidR="00DE6E78" w:rsidRPr="00DE6E78" w:rsidRDefault="00DE6E78" w:rsidP="00DE6E78">
      <w:pPr>
        <w:ind w:left="360"/>
        <w:jc w:val="both"/>
        <w:rPr>
          <w:rFonts w:ascii="Calibri" w:hAnsi="Calibri" w:cs="Calibri"/>
          <w:bCs/>
          <w:sz w:val="22"/>
          <w:szCs w:val="22"/>
          <w:lang w:val="es-PE"/>
        </w:rPr>
      </w:pPr>
    </w:p>
    <w:p w14:paraId="07222037" w14:textId="77777777" w:rsidR="00DE6E78" w:rsidRPr="00DE6E78" w:rsidRDefault="00DE6E78" w:rsidP="00DE6E78">
      <w:pPr>
        <w:jc w:val="both"/>
        <w:rPr>
          <w:rFonts w:ascii="Calibri" w:hAnsi="Calibri" w:cs="Calibri"/>
          <w:bCs/>
          <w:sz w:val="22"/>
          <w:szCs w:val="22"/>
          <w:lang w:val="es-PE"/>
        </w:rPr>
      </w:pPr>
    </w:p>
    <w:p w14:paraId="3D70D3AE" w14:textId="77777777" w:rsidR="007E7FF0" w:rsidRPr="00FD2C97" w:rsidRDefault="007E7FF0" w:rsidP="0026002E">
      <w:pPr>
        <w:jc w:val="both"/>
        <w:rPr>
          <w:rFonts w:ascii="Calibri" w:hAnsi="Calibri" w:cs="Calibr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2217"/>
        <w:gridCol w:w="2217"/>
        <w:gridCol w:w="2217"/>
        <w:gridCol w:w="2217"/>
      </w:tblGrid>
      <w:tr w:rsidR="0026002E" w:rsidRPr="00504BAB" w14:paraId="2D211B27" w14:textId="77777777" w:rsidTr="005D7172">
        <w:tc>
          <w:tcPr>
            <w:tcW w:w="5000" w:type="pct"/>
            <w:gridSpan w:val="5"/>
            <w:tcBorders>
              <w:top w:val="single" w:sz="4" w:space="0" w:color="auto"/>
              <w:left w:val="single" w:sz="4" w:space="0" w:color="auto"/>
              <w:bottom w:val="single" w:sz="4" w:space="0" w:color="auto"/>
              <w:right w:val="single" w:sz="4" w:space="0" w:color="auto"/>
            </w:tcBorders>
            <w:vAlign w:val="center"/>
          </w:tcPr>
          <w:p w14:paraId="052665EE" w14:textId="77777777" w:rsidR="0026002E" w:rsidRPr="00504BAB" w:rsidRDefault="0026002E" w:rsidP="005D7172">
            <w:pPr>
              <w:tabs>
                <w:tab w:val="left" w:pos="360"/>
              </w:tabs>
              <w:spacing w:line="276" w:lineRule="auto"/>
              <w:jc w:val="center"/>
              <w:rPr>
                <w:rFonts w:ascii="Calibri" w:hAnsi="Calibri" w:cs="Calibri"/>
                <w:b/>
                <w:sz w:val="22"/>
                <w:szCs w:val="22"/>
              </w:rPr>
            </w:pPr>
            <w:r w:rsidRPr="00504BAB">
              <w:rPr>
                <w:rFonts w:ascii="Calibri" w:hAnsi="Calibri" w:cs="Calibri"/>
                <w:b/>
                <w:sz w:val="22"/>
                <w:szCs w:val="22"/>
              </w:rPr>
              <w:t>Rúbrica</w:t>
            </w:r>
          </w:p>
        </w:tc>
      </w:tr>
      <w:tr w:rsidR="0026002E" w:rsidRPr="00504BAB" w14:paraId="5116D6DC" w14:textId="77777777" w:rsidTr="005D7172">
        <w:tc>
          <w:tcPr>
            <w:tcW w:w="500" w:type="pct"/>
            <w:tcBorders>
              <w:top w:val="single" w:sz="4" w:space="0" w:color="auto"/>
              <w:left w:val="single" w:sz="4" w:space="0" w:color="auto"/>
              <w:bottom w:val="single" w:sz="4" w:space="0" w:color="auto"/>
              <w:right w:val="single" w:sz="4" w:space="0" w:color="auto"/>
            </w:tcBorders>
            <w:vAlign w:val="center"/>
          </w:tcPr>
          <w:p w14:paraId="6A1B69C7" w14:textId="77777777" w:rsidR="0026002E" w:rsidRPr="00504BAB" w:rsidRDefault="0026002E" w:rsidP="005D7172">
            <w:pPr>
              <w:tabs>
                <w:tab w:val="left" w:pos="360"/>
              </w:tabs>
              <w:spacing w:line="276" w:lineRule="auto"/>
              <w:jc w:val="center"/>
              <w:rPr>
                <w:rFonts w:ascii="Calibri" w:hAnsi="Calibri" w:cs="Calibri"/>
                <w:b/>
                <w:sz w:val="20"/>
                <w:szCs w:val="22"/>
              </w:rPr>
            </w:pPr>
            <w:r w:rsidRPr="00504BAB">
              <w:rPr>
                <w:rFonts w:ascii="Calibri" w:hAnsi="Calibri" w:cs="Calibri"/>
                <w:b/>
                <w:sz w:val="20"/>
                <w:szCs w:val="22"/>
              </w:rPr>
              <w:t>Puntos</w:t>
            </w:r>
          </w:p>
        </w:tc>
        <w:tc>
          <w:tcPr>
            <w:tcW w:w="1125" w:type="pct"/>
            <w:tcBorders>
              <w:top w:val="single" w:sz="4" w:space="0" w:color="auto"/>
              <w:left w:val="single" w:sz="4" w:space="0" w:color="auto"/>
              <w:bottom w:val="single" w:sz="4" w:space="0" w:color="auto"/>
              <w:right w:val="single" w:sz="4" w:space="0" w:color="auto"/>
            </w:tcBorders>
            <w:vAlign w:val="center"/>
          </w:tcPr>
          <w:p w14:paraId="38B5E37D" w14:textId="1C4DE4FE" w:rsidR="0026002E" w:rsidRPr="00504BAB" w:rsidRDefault="0026002E" w:rsidP="005D7172">
            <w:pPr>
              <w:tabs>
                <w:tab w:val="left" w:pos="360"/>
              </w:tabs>
              <w:spacing w:line="276" w:lineRule="auto"/>
              <w:jc w:val="center"/>
              <w:rPr>
                <w:rFonts w:ascii="Calibri" w:hAnsi="Calibri" w:cs="Calibri"/>
                <w:b/>
                <w:sz w:val="20"/>
                <w:szCs w:val="22"/>
              </w:rPr>
            </w:pPr>
            <w:r>
              <w:rPr>
                <w:rFonts w:ascii="Calibri" w:hAnsi="Calibri" w:cs="Calibri"/>
                <w:b/>
                <w:sz w:val="20"/>
                <w:szCs w:val="22"/>
              </w:rPr>
              <w:t xml:space="preserve">Excelente: </w:t>
            </w:r>
            <w:r w:rsidR="00953C73">
              <w:rPr>
                <w:rFonts w:ascii="Calibri" w:hAnsi="Calibri" w:cs="Calibri"/>
                <w:b/>
                <w:sz w:val="20"/>
                <w:szCs w:val="22"/>
              </w:rPr>
              <w:t>6</w:t>
            </w:r>
            <w:r>
              <w:rPr>
                <w:rFonts w:ascii="Calibri" w:hAnsi="Calibri" w:cs="Calibri"/>
                <w:b/>
                <w:sz w:val="20"/>
                <w:szCs w:val="22"/>
              </w:rPr>
              <w:t xml:space="preserve"> </w:t>
            </w:r>
            <w:r w:rsidRPr="00504BAB">
              <w:rPr>
                <w:rFonts w:ascii="Calibri" w:hAnsi="Calibri" w:cs="Calibri"/>
                <w:b/>
                <w:sz w:val="20"/>
                <w:szCs w:val="22"/>
              </w:rPr>
              <w:t>puntos</w:t>
            </w:r>
          </w:p>
        </w:tc>
        <w:tc>
          <w:tcPr>
            <w:tcW w:w="1125" w:type="pct"/>
            <w:tcBorders>
              <w:top w:val="single" w:sz="4" w:space="0" w:color="auto"/>
              <w:left w:val="single" w:sz="4" w:space="0" w:color="auto"/>
              <w:bottom w:val="single" w:sz="4" w:space="0" w:color="auto"/>
              <w:right w:val="single" w:sz="4" w:space="0" w:color="auto"/>
            </w:tcBorders>
            <w:vAlign w:val="center"/>
          </w:tcPr>
          <w:p w14:paraId="34E51757" w14:textId="6032E271" w:rsidR="0026002E" w:rsidRPr="00504BAB" w:rsidRDefault="0026002E" w:rsidP="005D7172">
            <w:pPr>
              <w:tabs>
                <w:tab w:val="left" w:pos="360"/>
              </w:tabs>
              <w:spacing w:line="276" w:lineRule="auto"/>
              <w:jc w:val="center"/>
              <w:rPr>
                <w:rFonts w:ascii="Calibri" w:hAnsi="Calibri" w:cs="Calibri"/>
                <w:b/>
                <w:sz w:val="20"/>
                <w:szCs w:val="22"/>
              </w:rPr>
            </w:pPr>
            <w:r w:rsidRPr="00504BAB">
              <w:rPr>
                <w:rFonts w:ascii="Calibri" w:hAnsi="Calibri" w:cs="Calibri"/>
                <w:b/>
                <w:sz w:val="20"/>
                <w:szCs w:val="22"/>
              </w:rPr>
              <w:t xml:space="preserve">Bueno: </w:t>
            </w:r>
            <w:r w:rsidR="00953C73">
              <w:rPr>
                <w:rFonts w:ascii="Calibri" w:hAnsi="Calibri" w:cs="Calibri"/>
                <w:b/>
                <w:sz w:val="20"/>
                <w:szCs w:val="22"/>
              </w:rPr>
              <w:t>4</w:t>
            </w:r>
            <w:r w:rsidRPr="00504BAB">
              <w:rPr>
                <w:rFonts w:ascii="Calibri" w:hAnsi="Calibri" w:cs="Calibri"/>
                <w:b/>
                <w:sz w:val="20"/>
                <w:szCs w:val="22"/>
              </w:rPr>
              <w:t xml:space="preserve"> puntos</w:t>
            </w:r>
          </w:p>
        </w:tc>
        <w:tc>
          <w:tcPr>
            <w:tcW w:w="1125" w:type="pct"/>
            <w:tcBorders>
              <w:top w:val="single" w:sz="4" w:space="0" w:color="auto"/>
              <w:left w:val="single" w:sz="4" w:space="0" w:color="auto"/>
              <w:bottom w:val="single" w:sz="4" w:space="0" w:color="auto"/>
              <w:right w:val="single" w:sz="4" w:space="0" w:color="auto"/>
            </w:tcBorders>
            <w:vAlign w:val="center"/>
          </w:tcPr>
          <w:p w14:paraId="53BD31C8" w14:textId="18474D73" w:rsidR="0026002E" w:rsidRPr="00504BAB" w:rsidRDefault="0026002E" w:rsidP="005D7172">
            <w:pPr>
              <w:tabs>
                <w:tab w:val="left" w:pos="360"/>
              </w:tabs>
              <w:spacing w:line="276" w:lineRule="auto"/>
              <w:jc w:val="center"/>
              <w:rPr>
                <w:rFonts w:ascii="Calibri" w:hAnsi="Calibri" w:cs="Calibri"/>
                <w:b/>
                <w:sz w:val="20"/>
                <w:szCs w:val="22"/>
              </w:rPr>
            </w:pPr>
            <w:r w:rsidRPr="00504BAB">
              <w:rPr>
                <w:rFonts w:ascii="Calibri" w:hAnsi="Calibri" w:cs="Calibri"/>
                <w:b/>
                <w:sz w:val="20"/>
                <w:szCs w:val="22"/>
              </w:rPr>
              <w:t>R</w:t>
            </w:r>
            <w:r>
              <w:rPr>
                <w:rFonts w:ascii="Calibri" w:hAnsi="Calibri" w:cs="Calibri"/>
                <w:b/>
                <w:sz w:val="20"/>
                <w:szCs w:val="22"/>
              </w:rPr>
              <w:t xml:space="preserve">egular: </w:t>
            </w:r>
            <w:r w:rsidR="00953C73">
              <w:rPr>
                <w:rFonts w:ascii="Calibri" w:hAnsi="Calibri" w:cs="Calibri"/>
                <w:b/>
                <w:sz w:val="20"/>
                <w:szCs w:val="22"/>
              </w:rPr>
              <w:t>2</w:t>
            </w:r>
            <w:r w:rsidRPr="00504BAB">
              <w:rPr>
                <w:rFonts w:ascii="Calibri" w:hAnsi="Calibri" w:cs="Calibri"/>
                <w:b/>
                <w:sz w:val="20"/>
                <w:szCs w:val="22"/>
              </w:rPr>
              <w:t xml:space="preserve"> puntos</w:t>
            </w:r>
          </w:p>
        </w:tc>
        <w:tc>
          <w:tcPr>
            <w:tcW w:w="1125" w:type="pct"/>
            <w:tcBorders>
              <w:top w:val="single" w:sz="4" w:space="0" w:color="auto"/>
              <w:left w:val="single" w:sz="4" w:space="0" w:color="auto"/>
              <w:bottom w:val="single" w:sz="4" w:space="0" w:color="auto"/>
              <w:right w:val="single" w:sz="4" w:space="0" w:color="auto"/>
            </w:tcBorders>
            <w:vAlign w:val="center"/>
          </w:tcPr>
          <w:p w14:paraId="1C2BA2F2" w14:textId="7F707C92" w:rsidR="0026002E" w:rsidRPr="00504BAB" w:rsidRDefault="00837D2B" w:rsidP="005D7172">
            <w:pPr>
              <w:tabs>
                <w:tab w:val="left" w:pos="360"/>
              </w:tabs>
              <w:spacing w:line="276" w:lineRule="auto"/>
              <w:jc w:val="center"/>
              <w:rPr>
                <w:rFonts w:ascii="Calibri" w:hAnsi="Calibri" w:cs="Calibri"/>
                <w:b/>
                <w:sz w:val="20"/>
                <w:szCs w:val="22"/>
              </w:rPr>
            </w:pPr>
            <w:r>
              <w:rPr>
                <w:rFonts w:ascii="Calibri" w:hAnsi="Calibri" w:cs="Calibri"/>
                <w:b/>
                <w:sz w:val="20"/>
                <w:szCs w:val="22"/>
              </w:rPr>
              <w:t xml:space="preserve">En </w:t>
            </w:r>
            <w:proofErr w:type="gramStart"/>
            <w:r>
              <w:rPr>
                <w:rFonts w:ascii="Calibri" w:hAnsi="Calibri" w:cs="Calibri"/>
                <w:b/>
                <w:sz w:val="20"/>
                <w:szCs w:val="22"/>
              </w:rPr>
              <w:t xml:space="preserve">proceso </w:t>
            </w:r>
            <w:r w:rsidR="0026002E" w:rsidRPr="00504BAB">
              <w:rPr>
                <w:rFonts w:ascii="Calibri" w:hAnsi="Calibri" w:cs="Calibri"/>
                <w:b/>
                <w:sz w:val="20"/>
                <w:szCs w:val="22"/>
              </w:rPr>
              <w:t>:</w:t>
            </w:r>
            <w:proofErr w:type="gramEnd"/>
            <w:r w:rsidR="0026002E" w:rsidRPr="00504BAB">
              <w:rPr>
                <w:rFonts w:ascii="Calibri" w:hAnsi="Calibri" w:cs="Calibri"/>
                <w:b/>
                <w:sz w:val="20"/>
                <w:szCs w:val="22"/>
              </w:rPr>
              <w:t xml:space="preserve"> </w:t>
            </w:r>
            <w:r w:rsidR="00DE6E78">
              <w:rPr>
                <w:rFonts w:ascii="Calibri" w:hAnsi="Calibri" w:cs="Calibri"/>
                <w:b/>
                <w:sz w:val="20"/>
                <w:szCs w:val="22"/>
              </w:rPr>
              <w:t>1</w:t>
            </w:r>
            <w:r w:rsidR="0026002E" w:rsidRPr="00504BAB">
              <w:rPr>
                <w:rFonts w:ascii="Calibri" w:hAnsi="Calibri" w:cs="Calibri"/>
                <w:b/>
                <w:sz w:val="20"/>
                <w:szCs w:val="22"/>
              </w:rPr>
              <w:t xml:space="preserve"> punto</w:t>
            </w:r>
          </w:p>
        </w:tc>
      </w:tr>
      <w:tr w:rsidR="007B1FA9" w:rsidRPr="00504BAB" w14:paraId="27EF7075" w14:textId="77777777" w:rsidTr="005D7172">
        <w:tc>
          <w:tcPr>
            <w:tcW w:w="500" w:type="pct"/>
            <w:tcBorders>
              <w:top w:val="single" w:sz="4" w:space="0" w:color="auto"/>
              <w:left w:val="single" w:sz="4" w:space="0" w:color="auto"/>
              <w:bottom w:val="single" w:sz="4" w:space="0" w:color="auto"/>
              <w:right w:val="single" w:sz="4" w:space="0" w:color="auto"/>
            </w:tcBorders>
            <w:vAlign w:val="center"/>
          </w:tcPr>
          <w:p w14:paraId="743D918E" w14:textId="47140AA5" w:rsidR="007B1FA9" w:rsidRPr="00E44137" w:rsidRDefault="00953C73" w:rsidP="007B1FA9">
            <w:pPr>
              <w:tabs>
                <w:tab w:val="left" w:pos="360"/>
              </w:tabs>
              <w:spacing w:line="276" w:lineRule="auto"/>
              <w:jc w:val="center"/>
              <w:rPr>
                <w:rFonts w:ascii="Calibri" w:hAnsi="Calibri" w:cs="Calibri"/>
                <w:b/>
                <w:sz w:val="20"/>
                <w:szCs w:val="22"/>
              </w:rPr>
            </w:pPr>
            <w:r>
              <w:rPr>
                <w:rFonts w:ascii="Calibri" w:hAnsi="Calibri" w:cs="Calibri"/>
                <w:b/>
                <w:sz w:val="20"/>
                <w:szCs w:val="22"/>
              </w:rPr>
              <w:t>6</w:t>
            </w:r>
            <w:r w:rsidR="007B1FA9">
              <w:rPr>
                <w:rFonts w:ascii="Calibri" w:hAnsi="Calibri" w:cs="Calibri"/>
                <w:b/>
                <w:sz w:val="20"/>
                <w:szCs w:val="22"/>
              </w:rPr>
              <w:t xml:space="preserve"> </w:t>
            </w:r>
            <w:r w:rsidR="007B1FA9" w:rsidRPr="00E44137">
              <w:rPr>
                <w:rFonts w:ascii="Calibri" w:hAnsi="Calibri" w:cs="Calibri"/>
                <w:b/>
                <w:sz w:val="20"/>
                <w:szCs w:val="22"/>
              </w:rPr>
              <w:t>puntos</w:t>
            </w:r>
          </w:p>
        </w:tc>
        <w:tc>
          <w:tcPr>
            <w:tcW w:w="1125" w:type="pct"/>
            <w:tcBorders>
              <w:top w:val="single" w:sz="4" w:space="0" w:color="auto"/>
              <w:left w:val="single" w:sz="4" w:space="0" w:color="auto"/>
              <w:bottom w:val="single" w:sz="4" w:space="0" w:color="auto"/>
              <w:right w:val="single" w:sz="4" w:space="0" w:color="auto"/>
            </w:tcBorders>
            <w:vAlign w:val="center"/>
          </w:tcPr>
          <w:p w14:paraId="7905FA68" w14:textId="6089B123" w:rsidR="007B1FA9" w:rsidRPr="00E44137" w:rsidRDefault="00837D2B" w:rsidP="007B1FA9">
            <w:pPr>
              <w:tabs>
                <w:tab w:val="left" w:pos="360"/>
              </w:tabs>
              <w:spacing w:line="276" w:lineRule="auto"/>
              <w:jc w:val="center"/>
              <w:rPr>
                <w:rFonts w:ascii="Calibri" w:hAnsi="Calibri" w:cs="Calibri"/>
                <w:b/>
                <w:sz w:val="20"/>
                <w:szCs w:val="22"/>
              </w:rPr>
            </w:pPr>
            <w:r>
              <w:rPr>
                <w:rFonts w:ascii="Calibri" w:hAnsi="Calibri" w:cs="Calibri"/>
                <w:b/>
                <w:sz w:val="20"/>
                <w:szCs w:val="22"/>
              </w:rPr>
              <w:t>Resuelve correctamente el ejercicio</w:t>
            </w:r>
          </w:p>
        </w:tc>
        <w:tc>
          <w:tcPr>
            <w:tcW w:w="1125" w:type="pct"/>
            <w:tcBorders>
              <w:top w:val="single" w:sz="4" w:space="0" w:color="auto"/>
              <w:left w:val="single" w:sz="4" w:space="0" w:color="auto"/>
              <w:bottom w:val="single" w:sz="4" w:space="0" w:color="auto"/>
              <w:right w:val="single" w:sz="4" w:space="0" w:color="auto"/>
            </w:tcBorders>
            <w:vAlign w:val="center"/>
          </w:tcPr>
          <w:p w14:paraId="75645181" w14:textId="6DFE0432" w:rsidR="007B1FA9" w:rsidRPr="00E44137" w:rsidRDefault="00837D2B" w:rsidP="007B1FA9">
            <w:pPr>
              <w:tabs>
                <w:tab w:val="left" w:pos="360"/>
              </w:tabs>
              <w:spacing w:line="276" w:lineRule="auto"/>
              <w:jc w:val="center"/>
              <w:rPr>
                <w:rFonts w:ascii="Calibri" w:hAnsi="Calibri" w:cs="Calibri"/>
                <w:b/>
                <w:sz w:val="20"/>
                <w:szCs w:val="22"/>
              </w:rPr>
            </w:pPr>
            <w:r>
              <w:rPr>
                <w:rFonts w:ascii="Calibri" w:hAnsi="Calibri" w:cs="Calibri"/>
                <w:b/>
                <w:sz w:val="20"/>
                <w:szCs w:val="22"/>
              </w:rPr>
              <w:t>Resuelve casi correctamente el ejercicio</w:t>
            </w:r>
          </w:p>
        </w:tc>
        <w:tc>
          <w:tcPr>
            <w:tcW w:w="1125" w:type="pct"/>
            <w:tcBorders>
              <w:top w:val="single" w:sz="4" w:space="0" w:color="auto"/>
              <w:left w:val="single" w:sz="4" w:space="0" w:color="auto"/>
              <w:bottom w:val="single" w:sz="4" w:space="0" w:color="auto"/>
              <w:right w:val="single" w:sz="4" w:space="0" w:color="auto"/>
            </w:tcBorders>
            <w:vAlign w:val="center"/>
          </w:tcPr>
          <w:p w14:paraId="2497A718" w14:textId="7FDEBB49" w:rsidR="007B1FA9" w:rsidRPr="00E44137" w:rsidRDefault="00837D2B" w:rsidP="007B1FA9">
            <w:pPr>
              <w:tabs>
                <w:tab w:val="left" w:pos="360"/>
              </w:tabs>
              <w:spacing w:line="276" w:lineRule="auto"/>
              <w:jc w:val="center"/>
              <w:rPr>
                <w:rFonts w:ascii="Calibri" w:hAnsi="Calibri" w:cs="Calibri"/>
                <w:b/>
                <w:sz w:val="20"/>
                <w:szCs w:val="22"/>
              </w:rPr>
            </w:pPr>
            <w:r>
              <w:rPr>
                <w:rFonts w:ascii="Calibri" w:hAnsi="Calibri" w:cs="Calibri"/>
                <w:b/>
                <w:sz w:val="20"/>
                <w:szCs w:val="22"/>
              </w:rPr>
              <w:t>Resuelve en forma regular el ejercicio</w:t>
            </w:r>
          </w:p>
        </w:tc>
        <w:tc>
          <w:tcPr>
            <w:tcW w:w="1125" w:type="pct"/>
            <w:tcBorders>
              <w:top w:val="single" w:sz="4" w:space="0" w:color="auto"/>
              <w:left w:val="single" w:sz="4" w:space="0" w:color="auto"/>
              <w:bottom w:val="single" w:sz="4" w:space="0" w:color="auto"/>
              <w:right w:val="single" w:sz="4" w:space="0" w:color="auto"/>
            </w:tcBorders>
            <w:vAlign w:val="center"/>
          </w:tcPr>
          <w:p w14:paraId="68F2067A" w14:textId="5D97CEA2" w:rsidR="007B1FA9" w:rsidRPr="00E44137" w:rsidRDefault="00837D2B" w:rsidP="007B1FA9">
            <w:pPr>
              <w:tabs>
                <w:tab w:val="left" w:pos="360"/>
              </w:tabs>
              <w:spacing w:line="276" w:lineRule="auto"/>
              <w:jc w:val="center"/>
              <w:rPr>
                <w:rFonts w:ascii="Calibri" w:hAnsi="Calibri" w:cs="Calibri"/>
                <w:b/>
                <w:sz w:val="20"/>
                <w:szCs w:val="22"/>
              </w:rPr>
            </w:pPr>
            <w:r>
              <w:rPr>
                <w:rFonts w:ascii="Calibri" w:hAnsi="Calibri" w:cs="Calibri"/>
                <w:b/>
                <w:sz w:val="20"/>
                <w:szCs w:val="22"/>
              </w:rPr>
              <w:t>Resuelve un caso en un 20%</w:t>
            </w:r>
          </w:p>
        </w:tc>
      </w:tr>
    </w:tbl>
    <w:p w14:paraId="27B9EED4" w14:textId="77777777" w:rsidR="0026002E" w:rsidRDefault="0026002E" w:rsidP="0026002E">
      <w:pPr>
        <w:rPr>
          <w:rFonts w:ascii="Calibri" w:hAnsi="Calibri"/>
        </w:rPr>
      </w:pPr>
    </w:p>
    <w:p w14:paraId="1FBFDBCC" w14:textId="28652F18" w:rsidR="00B15A51" w:rsidRDefault="00B15A51">
      <w:pPr>
        <w:rPr>
          <w:rFonts w:ascii="Calibri" w:hAnsi="Calibri" w:cs="Calibri"/>
          <w:b/>
          <w:sz w:val="22"/>
          <w:szCs w:val="22"/>
          <w:u w:val="single"/>
          <w:lang w:val="es-PE"/>
        </w:rPr>
      </w:pPr>
    </w:p>
    <w:p w14:paraId="7A2CB22D" w14:textId="77777777" w:rsidR="0028043F" w:rsidRDefault="0028043F" w:rsidP="0026002E">
      <w:pPr>
        <w:rPr>
          <w:rFonts w:ascii="Calibri" w:hAnsi="Calibri"/>
        </w:rPr>
      </w:pPr>
    </w:p>
    <w:p w14:paraId="181A5105" w14:textId="63D22C11" w:rsidR="0026002E" w:rsidRDefault="0026002E" w:rsidP="0026002E">
      <w:pPr>
        <w:jc w:val="both"/>
        <w:rPr>
          <w:rFonts w:ascii="Calibri" w:hAnsi="Calibri" w:cs="Calibri"/>
          <w:b/>
          <w:sz w:val="22"/>
          <w:szCs w:val="22"/>
          <w:u w:val="single"/>
          <w:lang w:val="es-PE"/>
        </w:rPr>
      </w:pPr>
      <w:r>
        <w:rPr>
          <w:rFonts w:ascii="Calibri" w:hAnsi="Calibri" w:cs="Calibri"/>
          <w:b/>
          <w:sz w:val="22"/>
          <w:szCs w:val="22"/>
          <w:u w:val="single"/>
          <w:lang w:val="es-PE"/>
        </w:rPr>
        <w:t>Pregunta 0</w:t>
      </w:r>
      <w:r w:rsidR="006F05A1">
        <w:rPr>
          <w:rFonts w:ascii="Calibri" w:hAnsi="Calibri" w:cs="Calibri"/>
          <w:b/>
          <w:sz w:val="22"/>
          <w:szCs w:val="22"/>
          <w:u w:val="single"/>
          <w:lang w:val="es-PE"/>
        </w:rPr>
        <w:t>2</w:t>
      </w:r>
    </w:p>
    <w:p w14:paraId="7B2170DE" w14:textId="77777777" w:rsidR="00356FF3" w:rsidRDefault="00356FF3" w:rsidP="0026002E">
      <w:pPr>
        <w:jc w:val="both"/>
        <w:rPr>
          <w:rFonts w:ascii="Calibri" w:hAnsi="Calibri" w:cs="Calibri"/>
          <w:b/>
          <w:sz w:val="22"/>
          <w:szCs w:val="22"/>
          <w:u w:val="single"/>
          <w:lang w:val="es-PE"/>
        </w:rPr>
      </w:pPr>
    </w:p>
    <w:p w14:paraId="4C077903" w14:textId="6BE16EDD" w:rsidR="00FD2C97" w:rsidRPr="00460F5F" w:rsidRDefault="00837D2B" w:rsidP="00FD2C97">
      <w:pPr>
        <w:rPr>
          <w:rFonts w:ascii="Calibri" w:hAnsi="Calibri" w:cs="Calibri"/>
          <w:b/>
          <w:bCs/>
          <w:sz w:val="22"/>
          <w:szCs w:val="22"/>
          <w:u w:val="single"/>
        </w:rPr>
      </w:pPr>
      <w:r w:rsidRPr="00460F5F">
        <w:rPr>
          <w:rFonts w:ascii="Calibri" w:hAnsi="Calibri" w:cs="Calibri"/>
          <w:b/>
          <w:bCs/>
          <w:sz w:val="22"/>
          <w:szCs w:val="22"/>
          <w:u w:val="single"/>
        </w:rPr>
        <w:t>Situación 2:</w:t>
      </w:r>
    </w:p>
    <w:p w14:paraId="4266F4DE" w14:textId="02CCC7BD" w:rsidR="006321F8" w:rsidRPr="00460F5F" w:rsidRDefault="006321F8" w:rsidP="00FD2C97">
      <w:pPr>
        <w:rPr>
          <w:rFonts w:ascii="Calibri" w:hAnsi="Calibri" w:cs="Calibri"/>
          <w:b/>
          <w:bCs/>
          <w:sz w:val="22"/>
          <w:szCs w:val="22"/>
          <w:u w:val="single"/>
        </w:rPr>
      </w:pPr>
    </w:p>
    <w:p w14:paraId="05173E08" w14:textId="00671CBA" w:rsidR="006321F8" w:rsidRPr="00460F5F" w:rsidRDefault="006321F8" w:rsidP="00FD2C97">
      <w:pPr>
        <w:rPr>
          <w:rFonts w:ascii="Calibri" w:hAnsi="Calibri" w:cs="Calibri"/>
          <w:b/>
          <w:bCs/>
          <w:sz w:val="22"/>
          <w:szCs w:val="22"/>
          <w:u w:val="single"/>
        </w:rPr>
      </w:pPr>
      <w:r w:rsidRPr="00460F5F">
        <w:rPr>
          <w:rFonts w:ascii="Calibri" w:hAnsi="Calibri" w:cs="Calibri"/>
          <w:b/>
          <w:bCs/>
          <w:sz w:val="22"/>
          <w:szCs w:val="22"/>
          <w:u w:val="single"/>
        </w:rPr>
        <w:t>Phishing</w:t>
      </w:r>
    </w:p>
    <w:p w14:paraId="0EC5C4BE" w14:textId="54197734" w:rsidR="006321F8" w:rsidRDefault="006321F8" w:rsidP="00460F5F">
      <w:pPr>
        <w:jc w:val="both"/>
        <w:rPr>
          <w:rFonts w:ascii="Calibri" w:hAnsi="Calibri" w:cs="Calibri"/>
          <w:sz w:val="22"/>
          <w:szCs w:val="22"/>
        </w:rPr>
      </w:pPr>
    </w:p>
    <w:p w14:paraId="166B9D64" w14:textId="77777777" w:rsidR="00716EB5" w:rsidRDefault="006321F8" w:rsidP="00460F5F">
      <w:pPr>
        <w:jc w:val="both"/>
        <w:rPr>
          <w:rFonts w:ascii="Calibri" w:hAnsi="Calibri" w:cs="Calibri"/>
          <w:sz w:val="22"/>
          <w:szCs w:val="22"/>
        </w:rPr>
      </w:pPr>
      <w:r>
        <w:rPr>
          <w:rFonts w:ascii="Calibri" w:hAnsi="Calibri" w:cs="Calibri"/>
          <w:sz w:val="22"/>
          <w:szCs w:val="22"/>
        </w:rPr>
        <w:t xml:space="preserve">Uno de los incidentes de phishing </w:t>
      </w:r>
      <w:proofErr w:type="spellStart"/>
      <w:r>
        <w:rPr>
          <w:rFonts w:ascii="Calibri" w:hAnsi="Calibri" w:cs="Calibri"/>
          <w:sz w:val="22"/>
          <w:szCs w:val="22"/>
        </w:rPr>
        <w:t>mas</w:t>
      </w:r>
      <w:proofErr w:type="spellEnd"/>
      <w:r>
        <w:rPr>
          <w:rFonts w:ascii="Calibri" w:hAnsi="Calibri" w:cs="Calibri"/>
          <w:sz w:val="22"/>
          <w:szCs w:val="22"/>
        </w:rPr>
        <w:t xml:space="preserve"> significativos ocurrió en 2016, cuando se dio a conocer el ataque contra la campaña presidencial de Hillary Clinton en los Estados Unidos. El ataque involucro la filtración de correos electrónicos y datos confidenciales a través de una campaña masiva de phishing dirigida a miembros del personal de la campaña.</w:t>
      </w:r>
    </w:p>
    <w:p w14:paraId="3F903489" w14:textId="77777777" w:rsidR="00716EB5" w:rsidRDefault="00716EB5" w:rsidP="00460F5F">
      <w:pPr>
        <w:jc w:val="both"/>
        <w:rPr>
          <w:rFonts w:ascii="Calibri" w:hAnsi="Calibri" w:cs="Calibri"/>
          <w:sz w:val="22"/>
          <w:szCs w:val="22"/>
        </w:rPr>
      </w:pPr>
    </w:p>
    <w:p w14:paraId="6E197072" w14:textId="77777777" w:rsidR="00716EB5" w:rsidRDefault="00716EB5" w:rsidP="00460F5F">
      <w:pPr>
        <w:jc w:val="both"/>
        <w:rPr>
          <w:rFonts w:ascii="Calibri" w:hAnsi="Calibri" w:cs="Calibri"/>
          <w:sz w:val="22"/>
          <w:szCs w:val="22"/>
        </w:rPr>
      </w:pPr>
      <w:r>
        <w:rPr>
          <w:rFonts w:ascii="Calibri" w:hAnsi="Calibri" w:cs="Calibri"/>
          <w:sz w:val="22"/>
          <w:szCs w:val="22"/>
        </w:rPr>
        <w:t xml:space="preserve">Los atacantes enviaron correos electrónicos falsificados que parecían ser de servicios de correo electrónico legítimos, como Google, pidiendo a los destinatarios que cambiaran sus contraseñas o que iniciaran sesión de </w:t>
      </w:r>
      <w:proofErr w:type="spellStart"/>
      <w:r>
        <w:rPr>
          <w:rFonts w:ascii="Calibri" w:hAnsi="Calibri" w:cs="Calibri"/>
          <w:sz w:val="22"/>
          <w:szCs w:val="22"/>
        </w:rPr>
        <w:t>paginas</w:t>
      </w:r>
      <w:proofErr w:type="spellEnd"/>
      <w:r>
        <w:rPr>
          <w:rFonts w:ascii="Calibri" w:hAnsi="Calibri" w:cs="Calibri"/>
          <w:sz w:val="22"/>
          <w:szCs w:val="22"/>
        </w:rPr>
        <w:t xml:space="preserve"> falsas para robar sus credenciales. A través de estos métodos, se obtuvieron credenciales de acceso a cuentas de correo electrónico de miembros de la campaña, lo que llevo a la filtración de información confidencial y estratégica.</w:t>
      </w:r>
    </w:p>
    <w:p w14:paraId="32891639" w14:textId="77777777" w:rsidR="00716EB5" w:rsidRDefault="00716EB5" w:rsidP="00460F5F">
      <w:pPr>
        <w:jc w:val="both"/>
        <w:rPr>
          <w:rFonts w:ascii="Calibri" w:hAnsi="Calibri" w:cs="Calibri"/>
          <w:sz w:val="22"/>
          <w:szCs w:val="22"/>
        </w:rPr>
      </w:pPr>
    </w:p>
    <w:p w14:paraId="5E074CA3" w14:textId="77777777" w:rsidR="00716EB5" w:rsidRDefault="00716EB5" w:rsidP="00460F5F">
      <w:pPr>
        <w:jc w:val="both"/>
        <w:rPr>
          <w:rFonts w:ascii="Calibri" w:hAnsi="Calibri" w:cs="Calibri"/>
          <w:sz w:val="22"/>
          <w:szCs w:val="22"/>
        </w:rPr>
      </w:pPr>
      <w:r>
        <w:rPr>
          <w:rFonts w:ascii="Calibri" w:hAnsi="Calibri" w:cs="Calibri"/>
          <w:sz w:val="22"/>
          <w:szCs w:val="22"/>
        </w:rPr>
        <w:t>Este incidente puso de relieve la importancia de la concienciación sobre la ciberseguridad ente el personal y destaco la sofisticación de los ataques de phishing, que pueden tener consecuencias significativas para organizaciones grandes y altamente visibles, como una campaña presidencial.</w:t>
      </w:r>
    </w:p>
    <w:p w14:paraId="6FFEE75A" w14:textId="3BE1BC73" w:rsidR="006321F8" w:rsidRDefault="00716EB5" w:rsidP="00FD2C97">
      <w:pPr>
        <w:rPr>
          <w:rFonts w:ascii="Calibri" w:hAnsi="Calibri" w:cs="Calibri"/>
          <w:sz w:val="22"/>
          <w:szCs w:val="22"/>
        </w:rPr>
      </w:pPr>
      <w:r>
        <w:rPr>
          <w:rFonts w:ascii="Calibri" w:hAnsi="Calibri" w:cs="Calibri"/>
          <w:sz w:val="22"/>
          <w:szCs w:val="22"/>
        </w:rPr>
        <w:lastRenderedPageBreak/>
        <w:t xml:space="preserve"> </w:t>
      </w:r>
      <w:r w:rsidR="006321F8">
        <w:rPr>
          <w:rFonts w:ascii="Calibri" w:hAnsi="Calibri" w:cs="Calibri"/>
          <w:sz w:val="22"/>
          <w:szCs w:val="22"/>
        </w:rPr>
        <w:t xml:space="preserve"> </w:t>
      </w:r>
    </w:p>
    <w:p w14:paraId="6C03B53A" w14:textId="77777777" w:rsidR="006321F8" w:rsidRDefault="006321F8" w:rsidP="00FD2C97">
      <w:pPr>
        <w:rPr>
          <w:rFonts w:ascii="Calibri" w:hAnsi="Calibri" w:cs="Calibri"/>
          <w:sz w:val="22"/>
          <w:szCs w:val="22"/>
        </w:rPr>
      </w:pPr>
    </w:p>
    <w:p w14:paraId="6C5F7881" w14:textId="02723FFA" w:rsidR="00837D2B" w:rsidRDefault="00837D2B" w:rsidP="00B64A87">
      <w:pPr>
        <w:pStyle w:val="Prrafodelista"/>
        <w:numPr>
          <w:ilvl w:val="0"/>
          <w:numId w:val="3"/>
        </w:numPr>
        <w:rPr>
          <w:rFonts w:ascii="Calibri" w:hAnsi="Calibri" w:cs="Calibri"/>
          <w:sz w:val="22"/>
          <w:szCs w:val="22"/>
        </w:rPr>
      </w:pPr>
      <w:r>
        <w:rPr>
          <w:rFonts w:ascii="Calibri" w:hAnsi="Calibri" w:cs="Calibri"/>
          <w:sz w:val="22"/>
          <w:szCs w:val="22"/>
        </w:rPr>
        <w:t>¿Quién es el atacante?</w:t>
      </w:r>
    </w:p>
    <w:p w14:paraId="740D0188" w14:textId="7F02AD6C" w:rsidR="00837D2B" w:rsidRDefault="00837D2B" w:rsidP="00B64A87">
      <w:pPr>
        <w:pStyle w:val="Prrafodelista"/>
        <w:numPr>
          <w:ilvl w:val="0"/>
          <w:numId w:val="3"/>
        </w:numPr>
        <w:rPr>
          <w:rFonts w:ascii="Calibri" w:hAnsi="Calibri" w:cs="Calibri"/>
          <w:sz w:val="22"/>
          <w:szCs w:val="22"/>
        </w:rPr>
      </w:pPr>
      <w:r>
        <w:rPr>
          <w:rFonts w:ascii="Calibri" w:hAnsi="Calibri" w:cs="Calibri"/>
          <w:sz w:val="22"/>
          <w:szCs w:val="22"/>
        </w:rPr>
        <w:t>¿Con que organización y/o grupo está asociado el atacante?</w:t>
      </w:r>
    </w:p>
    <w:p w14:paraId="4452CDF5" w14:textId="0500779A" w:rsidR="00837D2B" w:rsidRDefault="00837D2B" w:rsidP="00B64A87">
      <w:pPr>
        <w:pStyle w:val="Prrafodelista"/>
        <w:numPr>
          <w:ilvl w:val="0"/>
          <w:numId w:val="3"/>
        </w:numPr>
        <w:rPr>
          <w:rFonts w:ascii="Calibri" w:hAnsi="Calibri" w:cs="Calibri"/>
          <w:sz w:val="22"/>
          <w:szCs w:val="22"/>
        </w:rPr>
      </w:pPr>
      <w:r>
        <w:rPr>
          <w:rFonts w:ascii="Calibri" w:hAnsi="Calibri" w:cs="Calibri"/>
          <w:sz w:val="22"/>
          <w:szCs w:val="22"/>
        </w:rPr>
        <w:t>¿Qué objetivo y vulnerabilidades se utilizaron contra la empresa?</w:t>
      </w:r>
    </w:p>
    <w:p w14:paraId="6A833AC5" w14:textId="44431EB6" w:rsidR="007F03D8" w:rsidRPr="00344120" w:rsidRDefault="00837D2B" w:rsidP="00344120">
      <w:pPr>
        <w:pStyle w:val="Prrafodelista"/>
        <w:numPr>
          <w:ilvl w:val="0"/>
          <w:numId w:val="3"/>
        </w:numPr>
        <w:rPr>
          <w:rFonts w:ascii="Calibri" w:hAnsi="Calibri" w:cs="Calibri"/>
          <w:sz w:val="22"/>
          <w:szCs w:val="22"/>
        </w:rPr>
      </w:pPr>
      <w:r>
        <w:rPr>
          <w:rFonts w:ascii="Calibri" w:hAnsi="Calibri" w:cs="Calibri"/>
          <w:sz w:val="22"/>
          <w:szCs w:val="22"/>
        </w:rPr>
        <w:t>¿Como se podría prevenir o mitigar este ataque?</w:t>
      </w:r>
      <w:r w:rsidR="00344120">
        <w:rPr>
          <w:rFonts w:ascii="Calibri" w:hAnsi="Calibri" w:cs="Calibri"/>
          <w:sz w:val="22"/>
          <w:szCs w:val="22"/>
        </w:rPr>
        <w:t xml:space="preserve"> </w:t>
      </w:r>
      <w:r w:rsidR="007F03D8" w:rsidRPr="00344120">
        <w:rPr>
          <w:rFonts w:ascii="Calibri" w:hAnsi="Calibri" w:cs="Calibri"/>
          <w:sz w:val="22"/>
          <w:szCs w:val="22"/>
        </w:rPr>
        <w:t>Simule técnicamente el ataque en un entorno controlado con fines educativos o de análisis</w:t>
      </w:r>
    </w:p>
    <w:p w14:paraId="15CCBD34" w14:textId="77777777" w:rsidR="007F03D8" w:rsidRPr="00837D2B" w:rsidRDefault="007F03D8" w:rsidP="007F03D8">
      <w:pPr>
        <w:pStyle w:val="Prrafodelista"/>
        <w:rPr>
          <w:rFonts w:ascii="Calibri" w:hAnsi="Calibri" w:cs="Calibri"/>
          <w:sz w:val="22"/>
          <w:szCs w:val="22"/>
        </w:rPr>
      </w:pPr>
    </w:p>
    <w:p w14:paraId="4022C280" w14:textId="108C8B55" w:rsidR="00837D2B" w:rsidRDefault="00837D2B" w:rsidP="00FD2C97">
      <w:pPr>
        <w:rPr>
          <w:rFonts w:ascii="Calibri" w:hAnsi="Calibri" w:cs="Calibri"/>
          <w:sz w:val="22"/>
          <w:szCs w:val="22"/>
        </w:rPr>
      </w:pPr>
    </w:p>
    <w:p w14:paraId="7ACA05C1" w14:textId="77777777" w:rsidR="00837D2B" w:rsidRDefault="00837D2B" w:rsidP="00FD2C97">
      <w:pPr>
        <w:rPr>
          <w:rFonts w:ascii="Calibri" w:hAnsi="Calibri" w:cs="Calibr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2217"/>
        <w:gridCol w:w="2217"/>
        <w:gridCol w:w="2217"/>
        <w:gridCol w:w="2217"/>
      </w:tblGrid>
      <w:tr w:rsidR="00837D2B" w:rsidRPr="00504BAB" w14:paraId="0E66226C" w14:textId="77777777" w:rsidTr="005D2743">
        <w:tc>
          <w:tcPr>
            <w:tcW w:w="5000" w:type="pct"/>
            <w:gridSpan w:val="5"/>
            <w:tcBorders>
              <w:top w:val="single" w:sz="4" w:space="0" w:color="auto"/>
              <w:left w:val="single" w:sz="4" w:space="0" w:color="auto"/>
              <w:bottom w:val="single" w:sz="4" w:space="0" w:color="auto"/>
              <w:right w:val="single" w:sz="4" w:space="0" w:color="auto"/>
            </w:tcBorders>
            <w:vAlign w:val="center"/>
          </w:tcPr>
          <w:p w14:paraId="19A9491A" w14:textId="77777777" w:rsidR="00837D2B" w:rsidRPr="00504BAB" w:rsidRDefault="00837D2B" w:rsidP="005D2743">
            <w:pPr>
              <w:tabs>
                <w:tab w:val="left" w:pos="360"/>
              </w:tabs>
              <w:spacing w:line="276" w:lineRule="auto"/>
              <w:jc w:val="center"/>
              <w:rPr>
                <w:rFonts w:ascii="Calibri" w:hAnsi="Calibri" w:cs="Calibri"/>
                <w:b/>
                <w:sz w:val="22"/>
                <w:szCs w:val="22"/>
              </w:rPr>
            </w:pPr>
            <w:r w:rsidRPr="00504BAB">
              <w:rPr>
                <w:rFonts w:ascii="Calibri" w:hAnsi="Calibri" w:cs="Calibri"/>
                <w:b/>
                <w:sz w:val="22"/>
                <w:szCs w:val="22"/>
              </w:rPr>
              <w:t>Rúbrica</w:t>
            </w:r>
          </w:p>
        </w:tc>
      </w:tr>
      <w:tr w:rsidR="00837D2B" w:rsidRPr="00504BAB" w14:paraId="03E10DC4" w14:textId="77777777" w:rsidTr="005D2743">
        <w:tc>
          <w:tcPr>
            <w:tcW w:w="500" w:type="pct"/>
            <w:tcBorders>
              <w:top w:val="single" w:sz="4" w:space="0" w:color="auto"/>
              <w:left w:val="single" w:sz="4" w:space="0" w:color="auto"/>
              <w:bottom w:val="single" w:sz="4" w:space="0" w:color="auto"/>
              <w:right w:val="single" w:sz="4" w:space="0" w:color="auto"/>
            </w:tcBorders>
            <w:vAlign w:val="center"/>
          </w:tcPr>
          <w:p w14:paraId="7F4330A5" w14:textId="77777777" w:rsidR="00837D2B" w:rsidRPr="00504BAB" w:rsidRDefault="00837D2B" w:rsidP="005D2743">
            <w:pPr>
              <w:tabs>
                <w:tab w:val="left" w:pos="360"/>
              </w:tabs>
              <w:spacing w:line="276" w:lineRule="auto"/>
              <w:jc w:val="center"/>
              <w:rPr>
                <w:rFonts w:ascii="Calibri" w:hAnsi="Calibri" w:cs="Calibri"/>
                <w:b/>
                <w:sz w:val="20"/>
                <w:szCs w:val="22"/>
              </w:rPr>
            </w:pPr>
            <w:r w:rsidRPr="00504BAB">
              <w:rPr>
                <w:rFonts w:ascii="Calibri" w:hAnsi="Calibri" w:cs="Calibri"/>
                <w:b/>
                <w:sz w:val="20"/>
                <w:szCs w:val="22"/>
              </w:rPr>
              <w:t>Puntos</w:t>
            </w:r>
          </w:p>
        </w:tc>
        <w:tc>
          <w:tcPr>
            <w:tcW w:w="1125" w:type="pct"/>
            <w:tcBorders>
              <w:top w:val="single" w:sz="4" w:space="0" w:color="auto"/>
              <w:left w:val="single" w:sz="4" w:space="0" w:color="auto"/>
              <w:bottom w:val="single" w:sz="4" w:space="0" w:color="auto"/>
              <w:right w:val="single" w:sz="4" w:space="0" w:color="auto"/>
            </w:tcBorders>
            <w:vAlign w:val="center"/>
          </w:tcPr>
          <w:p w14:paraId="4FAE189C" w14:textId="41F6D95B" w:rsidR="00837D2B" w:rsidRPr="00504BAB"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 xml:space="preserve">Excelente: </w:t>
            </w:r>
            <w:r w:rsidR="00460F5F">
              <w:rPr>
                <w:rFonts w:ascii="Calibri" w:hAnsi="Calibri" w:cs="Calibri"/>
                <w:b/>
                <w:sz w:val="20"/>
                <w:szCs w:val="22"/>
              </w:rPr>
              <w:t>7</w:t>
            </w:r>
            <w:r>
              <w:rPr>
                <w:rFonts w:ascii="Calibri" w:hAnsi="Calibri" w:cs="Calibri"/>
                <w:b/>
                <w:sz w:val="20"/>
                <w:szCs w:val="22"/>
              </w:rPr>
              <w:t xml:space="preserve"> </w:t>
            </w:r>
            <w:r w:rsidRPr="00504BAB">
              <w:rPr>
                <w:rFonts w:ascii="Calibri" w:hAnsi="Calibri" w:cs="Calibri"/>
                <w:b/>
                <w:sz w:val="20"/>
                <w:szCs w:val="22"/>
              </w:rPr>
              <w:t>puntos</w:t>
            </w:r>
          </w:p>
        </w:tc>
        <w:tc>
          <w:tcPr>
            <w:tcW w:w="1125" w:type="pct"/>
            <w:tcBorders>
              <w:top w:val="single" w:sz="4" w:space="0" w:color="auto"/>
              <w:left w:val="single" w:sz="4" w:space="0" w:color="auto"/>
              <w:bottom w:val="single" w:sz="4" w:space="0" w:color="auto"/>
              <w:right w:val="single" w:sz="4" w:space="0" w:color="auto"/>
            </w:tcBorders>
            <w:vAlign w:val="center"/>
          </w:tcPr>
          <w:p w14:paraId="64F2FD73" w14:textId="3A071E12" w:rsidR="00837D2B" w:rsidRPr="00504BAB" w:rsidRDefault="00837D2B" w:rsidP="005D2743">
            <w:pPr>
              <w:tabs>
                <w:tab w:val="left" w:pos="360"/>
              </w:tabs>
              <w:spacing w:line="276" w:lineRule="auto"/>
              <w:jc w:val="center"/>
              <w:rPr>
                <w:rFonts w:ascii="Calibri" w:hAnsi="Calibri" w:cs="Calibri"/>
                <w:b/>
                <w:sz w:val="20"/>
                <w:szCs w:val="22"/>
              </w:rPr>
            </w:pPr>
            <w:r w:rsidRPr="00504BAB">
              <w:rPr>
                <w:rFonts w:ascii="Calibri" w:hAnsi="Calibri" w:cs="Calibri"/>
                <w:b/>
                <w:sz w:val="20"/>
                <w:szCs w:val="22"/>
              </w:rPr>
              <w:t xml:space="preserve">Bueno: </w:t>
            </w:r>
            <w:r w:rsidR="00460F5F">
              <w:rPr>
                <w:rFonts w:ascii="Calibri" w:hAnsi="Calibri" w:cs="Calibri"/>
                <w:b/>
                <w:sz w:val="20"/>
                <w:szCs w:val="22"/>
              </w:rPr>
              <w:t>5</w:t>
            </w:r>
            <w:r w:rsidRPr="00504BAB">
              <w:rPr>
                <w:rFonts w:ascii="Calibri" w:hAnsi="Calibri" w:cs="Calibri"/>
                <w:b/>
                <w:sz w:val="20"/>
                <w:szCs w:val="22"/>
              </w:rPr>
              <w:t xml:space="preserve"> puntos</w:t>
            </w:r>
          </w:p>
        </w:tc>
        <w:tc>
          <w:tcPr>
            <w:tcW w:w="1125" w:type="pct"/>
            <w:tcBorders>
              <w:top w:val="single" w:sz="4" w:space="0" w:color="auto"/>
              <w:left w:val="single" w:sz="4" w:space="0" w:color="auto"/>
              <w:bottom w:val="single" w:sz="4" w:space="0" w:color="auto"/>
              <w:right w:val="single" w:sz="4" w:space="0" w:color="auto"/>
            </w:tcBorders>
            <w:vAlign w:val="center"/>
          </w:tcPr>
          <w:p w14:paraId="58F20A61" w14:textId="6EBC2223" w:rsidR="00837D2B" w:rsidRPr="00504BAB" w:rsidRDefault="00837D2B" w:rsidP="005D2743">
            <w:pPr>
              <w:tabs>
                <w:tab w:val="left" w:pos="360"/>
              </w:tabs>
              <w:spacing w:line="276" w:lineRule="auto"/>
              <w:jc w:val="center"/>
              <w:rPr>
                <w:rFonts w:ascii="Calibri" w:hAnsi="Calibri" w:cs="Calibri"/>
                <w:b/>
                <w:sz w:val="20"/>
                <w:szCs w:val="22"/>
              </w:rPr>
            </w:pPr>
            <w:r w:rsidRPr="00504BAB">
              <w:rPr>
                <w:rFonts w:ascii="Calibri" w:hAnsi="Calibri" w:cs="Calibri"/>
                <w:b/>
                <w:sz w:val="20"/>
                <w:szCs w:val="22"/>
              </w:rPr>
              <w:t>R</w:t>
            </w:r>
            <w:r>
              <w:rPr>
                <w:rFonts w:ascii="Calibri" w:hAnsi="Calibri" w:cs="Calibri"/>
                <w:b/>
                <w:sz w:val="20"/>
                <w:szCs w:val="22"/>
              </w:rPr>
              <w:t xml:space="preserve">egular: </w:t>
            </w:r>
            <w:r w:rsidR="00460F5F">
              <w:rPr>
                <w:rFonts w:ascii="Calibri" w:hAnsi="Calibri" w:cs="Calibri"/>
                <w:b/>
                <w:sz w:val="20"/>
                <w:szCs w:val="22"/>
              </w:rPr>
              <w:t>3</w:t>
            </w:r>
            <w:r w:rsidRPr="00504BAB">
              <w:rPr>
                <w:rFonts w:ascii="Calibri" w:hAnsi="Calibri" w:cs="Calibri"/>
                <w:b/>
                <w:sz w:val="20"/>
                <w:szCs w:val="22"/>
              </w:rPr>
              <w:t xml:space="preserve"> puntos</w:t>
            </w:r>
          </w:p>
        </w:tc>
        <w:tc>
          <w:tcPr>
            <w:tcW w:w="1125" w:type="pct"/>
            <w:tcBorders>
              <w:top w:val="single" w:sz="4" w:space="0" w:color="auto"/>
              <w:left w:val="single" w:sz="4" w:space="0" w:color="auto"/>
              <w:bottom w:val="single" w:sz="4" w:space="0" w:color="auto"/>
              <w:right w:val="single" w:sz="4" w:space="0" w:color="auto"/>
            </w:tcBorders>
            <w:vAlign w:val="center"/>
          </w:tcPr>
          <w:p w14:paraId="588510C4" w14:textId="0F986567" w:rsidR="00837D2B" w:rsidRPr="00504BAB"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 xml:space="preserve">En </w:t>
            </w:r>
            <w:proofErr w:type="gramStart"/>
            <w:r>
              <w:rPr>
                <w:rFonts w:ascii="Calibri" w:hAnsi="Calibri" w:cs="Calibri"/>
                <w:b/>
                <w:sz w:val="20"/>
                <w:szCs w:val="22"/>
              </w:rPr>
              <w:t xml:space="preserve">proceso </w:t>
            </w:r>
            <w:r w:rsidRPr="00504BAB">
              <w:rPr>
                <w:rFonts w:ascii="Calibri" w:hAnsi="Calibri" w:cs="Calibri"/>
                <w:b/>
                <w:sz w:val="20"/>
                <w:szCs w:val="22"/>
              </w:rPr>
              <w:t>:</w:t>
            </w:r>
            <w:proofErr w:type="gramEnd"/>
            <w:r w:rsidRPr="00504BAB">
              <w:rPr>
                <w:rFonts w:ascii="Calibri" w:hAnsi="Calibri" w:cs="Calibri"/>
                <w:b/>
                <w:sz w:val="20"/>
                <w:szCs w:val="22"/>
              </w:rPr>
              <w:t xml:space="preserve"> </w:t>
            </w:r>
            <w:r>
              <w:rPr>
                <w:rFonts w:ascii="Calibri" w:hAnsi="Calibri" w:cs="Calibri"/>
                <w:b/>
                <w:sz w:val="20"/>
                <w:szCs w:val="22"/>
              </w:rPr>
              <w:t>1</w:t>
            </w:r>
            <w:r w:rsidRPr="00504BAB">
              <w:rPr>
                <w:rFonts w:ascii="Calibri" w:hAnsi="Calibri" w:cs="Calibri"/>
                <w:b/>
                <w:sz w:val="20"/>
                <w:szCs w:val="22"/>
              </w:rPr>
              <w:t xml:space="preserve"> punto</w:t>
            </w:r>
          </w:p>
        </w:tc>
      </w:tr>
      <w:tr w:rsidR="00837D2B" w:rsidRPr="00504BAB" w14:paraId="24F82F8E" w14:textId="77777777" w:rsidTr="005D2743">
        <w:tc>
          <w:tcPr>
            <w:tcW w:w="500" w:type="pct"/>
            <w:tcBorders>
              <w:top w:val="single" w:sz="4" w:space="0" w:color="auto"/>
              <w:left w:val="single" w:sz="4" w:space="0" w:color="auto"/>
              <w:bottom w:val="single" w:sz="4" w:space="0" w:color="auto"/>
              <w:right w:val="single" w:sz="4" w:space="0" w:color="auto"/>
            </w:tcBorders>
            <w:vAlign w:val="center"/>
          </w:tcPr>
          <w:p w14:paraId="6BD9D485" w14:textId="03522C95" w:rsidR="00837D2B" w:rsidRPr="00E44137" w:rsidRDefault="00460F5F"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7</w:t>
            </w:r>
            <w:r w:rsidR="00837D2B">
              <w:rPr>
                <w:rFonts w:ascii="Calibri" w:hAnsi="Calibri" w:cs="Calibri"/>
                <w:b/>
                <w:sz w:val="20"/>
                <w:szCs w:val="22"/>
              </w:rPr>
              <w:t xml:space="preserve"> </w:t>
            </w:r>
            <w:r w:rsidR="00837D2B" w:rsidRPr="00E44137">
              <w:rPr>
                <w:rFonts w:ascii="Calibri" w:hAnsi="Calibri" w:cs="Calibri"/>
                <w:b/>
                <w:sz w:val="20"/>
                <w:szCs w:val="22"/>
              </w:rPr>
              <w:t>puntos</w:t>
            </w:r>
          </w:p>
        </w:tc>
        <w:tc>
          <w:tcPr>
            <w:tcW w:w="1125" w:type="pct"/>
            <w:tcBorders>
              <w:top w:val="single" w:sz="4" w:space="0" w:color="auto"/>
              <w:left w:val="single" w:sz="4" w:space="0" w:color="auto"/>
              <w:bottom w:val="single" w:sz="4" w:space="0" w:color="auto"/>
              <w:right w:val="single" w:sz="4" w:space="0" w:color="auto"/>
            </w:tcBorders>
            <w:vAlign w:val="center"/>
          </w:tcPr>
          <w:p w14:paraId="1EBAD4A0" w14:textId="77777777" w:rsidR="00837D2B" w:rsidRPr="00E44137"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Resuelve correctamente el ejercicio</w:t>
            </w:r>
          </w:p>
        </w:tc>
        <w:tc>
          <w:tcPr>
            <w:tcW w:w="1125" w:type="pct"/>
            <w:tcBorders>
              <w:top w:val="single" w:sz="4" w:space="0" w:color="auto"/>
              <w:left w:val="single" w:sz="4" w:space="0" w:color="auto"/>
              <w:bottom w:val="single" w:sz="4" w:space="0" w:color="auto"/>
              <w:right w:val="single" w:sz="4" w:space="0" w:color="auto"/>
            </w:tcBorders>
            <w:vAlign w:val="center"/>
          </w:tcPr>
          <w:p w14:paraId="007BBD98" w14:textId="77777777" w:rsidR="00837D2B" w:rsidRPr="00E44137"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Resuelve casi correctamente el ejercicio</w:t>
            </w:r>
          </w:p>
        </w:tc>
        <w:tc>
          <w:tcPr>
            <w:tcW w:w="1125" w:type="pct"/>
            <w:tcBorders>
              <w:top w:val="single" w:sz="4" w:space="0" w:color="auto"/>
              <w:left w:val="single" w:sz="4" w:space="0" w:color="auto"/>
              <w:bottom w:val="single" w:sz="4" w:space="0" w:color="auto"/>
              <w:right w:val="single" w:sz="4" w:space="0" w:color="auto"/>
            </w:tcBorders>
            <w:vAlign w:val="center"/>
          </w:tcPr>
          <w:p w14:paraId="26251DED" w14:textId="77777777" w:rsidR="00837D2B" w:rsidRPr="00E44137"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Resuelve en forma regular el ejercicio</w:t>
            </w:r>
          </w:p>
        </w:tc>
        <w:tc>
          <w:tcPr>
            <w:tcW w:w="1125" w:type="pct"/>
            <w:tcBorders>
              <w:top w:val="single" w:sz="4" w:space="0" w:color="auto"/>
              <w:left w:val="single" w:sz="4" w:space="0" w:color="auto"/>
              <w:bottom w:val="single" w:sz="4" w:space="0" w:color="auto"/>
              <w:right w:val="single" w:sz="4" w:space="0" w:color="auto"/>
            </w:tcBorders>
            <w:vAlign w:val="center"/>
          </w:tcPr>
          <w:p w14:paraId="78F9DF4B" w14:textId="77777777" w:rsidR="00837D2B" w:rsidRPr="00E44137"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Resuelve un caso en un 20%</w:t>
            </w:r>
          </w:p>
        </w:tc>
      </w:tr>
    </w:tbl>
    <w:p w14:paraId="44A2E7B6" w14:textId="442252D0" w:rsidR="001812B3" w:rsidRDefault="001812B3" w:rsidP="00FD2C97">
      <w:pPr>
        <w:jc w:val="both"/>
        <w:rPr>
          <w:rFonts w:ascii="Calibri" w:hAnsi="Calibri" w:cs="Calibri"/>
          <w:b/>
          <w:sz w:val="22"/>
          <w:szCs w:val="22"/>
          <w:u w:val="single"/>
        </w:rPr>
      </w:pPr>
    </w:p>
    <w:p w14:paraId="73CFC043" w14:textId="040FCE38" w:rsidR="00837D2B" w:rsidRDefault="00837D2B" w:rsidP="00FD2C97">
      <w:pPr>
        <w:jc w:val="both"/>
        <w:rPr>
          <w:rFonts w:ascii="Calibri" w:hAnsi="Calibri" w:cs="Calibri"/>
          <w:b/>
          <w:sz w:val="22"/>
          <w:szCs w:val="22"/>
          <w:u w:val="single"/>
        </w:rPr>
      </w:pPr>
    </w:p>
    <w:p w14:paraId="2F659000" w14:textId="4C2374DA" w:rsidR="00837D2B" w:rsidRDefault="00837D2B" w:rsidP="00837D2B">
      <w:pPr>
        <w:jc w:val="both"/>
        <w:rPr>
          <w:rFonts w:ascii="Calibri" w:hAnsi="Calibri" w:cs="Calibri"/>
          <w:b/>
          <w:sz w:val="22"/>
          <w:szCs w:val="22"/>
          <w:u w:val="single"/>
          <w:lang w:val="es-PE"/>
        </w:rPr>
      </w:pPr>
      <w:r>
        <w:rPr>
          <w:rFonts w:ascii="Calibri" w:hAnsi="Calibri" w:cs="Calibri"/>
          <w:b/>
          <w:sz w:val="22"/>
          <w:szCs w:val="22"/>
          <w:u w:val="single"/>
          <w:lang w:val="es-PE"/>
        </w:rPr>
        <w:t>Pregunta 03</w:t>
      </w:r>
    </w:p>
    <w:p w14:paraId="66522DE2" w14:textId="77777777" w:rsidR="00837D2B" w:rsidRDefault="00837D2B" w:rsidP="00837D2B">
      <w:pPr>
        <w:jc w:val="both"/>
        <w:rPr>
          <w:rFonts w:ascii="Calibri" w:hAnsi="Calibri" w:cs="Calibri"/>
          <w:b/>
          <w:sz w:val="22"/>
          <w:szCs w:val="22"/>
          <w:u w:val="single"/>
          <w:lang w:val="es-PE"/>
        </w:rPr>
      </w:pPr>
    </w:p>
    <w:p w14:paraId="55DAAACF" w14:textId="2DA57326" w:rsidR="00460F5F" w:rsidRPr="00460F5F" w:rsidRDefault="00460F5F" w:rsidP="00460F5F">
      <w:pPr>
        <w:rPr>
          <w:rFonts w:ascii="Calibri" w:hAnsi="Calibri" w:cs="Calibri"/>
          <w:b/>
          <w:bCs/>
          <w:sz w:val="22"/>
          <w:szCs w:val="22"/>
          <w:u w:val="single"/>
        </w:rPr>
      </w:pPr>
      <w:r w:rsidRPr="00460F5F">
        <w:rPr>
          <w:rFonts w:ascii="Calibri" w:hAnsi="Calibri" w:cs="Calibri"/>
          <w:b/>
          <w:bCs/>
          <w:sz w:val="22"/>
          <w:szCs w:val="22"/>
          <w:u w:val="single"/>
        </w:rPr>
        <w:t xml:space="preserve">Situación </w:t>
      </w:r>
      <w:r>
        <w:rPr>
          <w:rFonts w:ascii="Calibri" w:hAnsi="Calibri" w:cs="Calibri"/>
          <w:b/>
          <w:bCs/>
          <w:sz w:val="22"/>
          <w:szCs w:val="22"/>
          <w:u w:val="single"/>
        </w:rPr>
        <w:t>3</w:t>
      </w:r>
      <w:r w:rsidRPr="00460F5F">
        <w:rPr>
          <w:rFonts w:ascii="Calibri" w:hAnsi="Calibri" w:cs="Calibri"/>
          <w:b/>
          <w:bCs/>
          <w:sz w:val="22"/>
          <w:szCs w:val="22"/>
          <w:u w:val="single"/>
        </w:rPr>
        <w:t>:</w:t>
      </w:r>
    </w:p>
    <w:p w14:paraId="579A4F22" w14:textId="77777777" w:rsidR="00460F5F" w:rsidRDefault="00460F5F" w:rsidP="00837D2B">
      <w:pPr>
        <w:rPr>
          <w:rFonts w:ascii="Calibri" w:hAnsi="Calibri" w:cs="Calibri"/>
          <w:sz w:val="22"/>
          <w:szCs w:val="22"/>
        </w:rPr>
      </w:pPr>
    </w:p>
    <w:p w14:paraId="3257DAEA" w14:textId="3FB32B8B" w:rsidR="00716EB5" w:rsidRPr="00460F5F" w:rsidRDefault="00716EB5" w:rsidP="00837D2B">
      <w:pPr>
        <w:rPr>
          <w:rFonts w:ascii="Calibri" w:hAnsi="Calibri" w:cs="Calibri"/>
          <w:b/>
          <w:bCs/>
          <w:sz w:val="22"/>
          <w:szCs w:val="22"/>
          <w:u w:val="single"/>
        </w:rPr>
      </w:pPr>
      <w:r w:rsidRPr="00460F5F">
        <w:rPr>
          <w:rFonts w:ascii="Calibri" w:hAnsi="Calibri" w:cs="Calibri"/>
          <w:b/>
          <w:bCs/>
          <w:sz w:val="22"/>
          <w:szCs w:val="22"/>
          <w:u w:val="single"/>
        </w:rPr>
        <w:t xml:space="preserve">Ataques de </w:t>
      </w:r>
      <w:proofErr w:type="spellStart"/>
      <w:r w:rsidRPr="00460F5F">
        <w:rPr>
          <w:rFonts w:ascii="Calibri" w:hAnsi="Calibri" w:cs="Calibri"/>
          <w:b/>
          <w:bCs/>
          <w:sz w:val="22"/>
          <w:szCs w:val="22"/>
          <w:u w:val="single"/>
        </w:rPr>
        <w:t>Ransomware</w:t>
      </w:r>
      <w:proofErr w:type="spellEnd"/>
    </w:p>
    <w:p w14:paraId="1D6C2E7A" w14:textId="277D186A" w:rsidR="00716EB5" w:rsidRDefault="00716EB5" w:rsidP="00837D2B">
      <w:pPr>
        <w:rPr>
          <w:rFonts w:ascii="Calibri" w:hAnsi="Calibri" w:cs="Calibri"/>
          <w:sz w:val="22"/>
          <w:szCs w:val="22"/>
        </w:rPr>
      </w:pPr>
    </w:p>
    <w:p w14:paraId="051E5E3F" w14:textId="5777FC90" w:rsidR="00716EB5" w:rsidRDefault="00716EB5" w:rsidP="00460F5F">
      <w:pPr>
        <w:jc w:val="both"/>
        <w:rPr>
          <w:rFonts w:ascii="Calibri" w:hAnsi="Calibri" w:cs="Calibri"/>
          <w:sz w:val="22"/>
          <w:szCs w:val="22"/>
        </w:rPr>
      </w:pPr>
      <w:r>
        <w:rPr>
          <w:rFonts w:ascii="Calibri" w:hAnsi="Calibri" w:cs="Calibri"/>
          <w:sz w:val="22"/>
          <w:szCs w:val="22"/>
        </w:rPr>
        <w:t>El ataque Colonial Pipeline en mayo de 2021. Colonial Pipeline es una empresa estadounidense que opera un sistema de oleoductos, suministrando una gran cantidad de combustible de la Costa Este de los Estados Unidos.</w:t>
      </w:r>
    </w:p>
    <w:p w14:paraId="3121144D" w14:textId="5D14AEB4" w:rsidR="00716EB5" w:rsidRDefault="00716EB5" w:rsidP="00460F5F">
      <w:pPr>
        <w:jc w:val="both"/>
        <w:rPr>
          <w:rFonts w:ascii="Calibri" w:hAnsi="Calibri" w:cs="Calibri"/>
          <w:sz w:val="22"/>
          <w:szCs w:val="22"/>
        </w:rPr>
      </w:pPr>
    </w:p>
    <w:p w14:paraId="4965F0C5" w14:textId="77777777" w:rsidR="00716EB5" w:rsidRDefault="00716EB5" w:rsidP="00460F5F">
      <w:pPr>
        <w:jc w:val="both"/>
        <w:rPr>
          <w:rFonts w:ascii="Calibri" w:hAnsi="Calibri" w:cs="Calibri"/>
          <w:sz w:val="22"/>
          <w:szCs w:val="22"/>
        </w:rPr>
      </w:pPr>
      <w:r>
        <w:rPr>
          <w:rFonts w:ascii="Calibri" w:hAnsi="Calibri" w:cs="Calibri"/>
          <w:sz w:val="22"/>
          <w:szCs w:val="22"/>
        </w:rPr>
        <w:t xml:space="preserve">En este ataque, los piratas informáticos utilizaron un tipo de </w:t>
      </w:r>
      <w:proofErr w:type="spellStart"/>
      <w:r>
        <w:rPr>
          <w:rFonts w:ascii="Calibri" w:hAnsi="Calibri" w:cs="Calibri"/>
          <w:sz w:val="22"/>
          <w:szCs w:val="22"/>
        </w:rPr>
        <w:t>ransomware</w:t>
      </w:r>
      <w:proofErr w:type="spellEnd"/>
      <w:r>
        <w:rPr>
          <w:rFonts w:ascii="Calibri" w:hAnsi="Calibri" w:cs="Calibri"/>
          <w:sz w:val="22"/>
          <w:szCs w:val="22"/>
        </w:rPr>
        <w:t xml:space="preserve"> llamado </w:t>
      </w:r>
      <w:proofErr w:type="spellStart"/>
      <w:r>
        <w:rPr>
          <w:rFonts w:ascii="Calibri" w:hAnsi="Calibri" w:cs="Calibri"/>
          <w:sz w:val="22"/>
          <w:szCs w:val="22"/>
        </w:rPr>
        <w:t>DarkSide</w:t>
      </w:r>
      <w:proofErr w:type="spellEnd"/>
      <w:r>
        <w:rPr>
          <w:rFonts w:ascii="Calibri" w:hAnsi="Calibri" w:cs="Calibri"/>
          <w:sz w:val="22"/>
          <w:szCs w:val="22"/>
        </w:rPr>
        <w:t xml:space="preserve"> para cifrar los sistemas de la empresa, bloqueando el acceso a los datos y sistemas críticos. Este ataque provoco la interrupción de las operaciones de Colonial Pipeline, lo que llevo a la suspensión temporal del suministro de combustible en algunas áreas y generó preocupaciones sobre la seguridad energética en la región.</w:t>
      </w:r>
    </w:p>
    <w:p w14:paraId="35F4248B" w14:textId="77777777" w:rsidR="00716EB5" w:rsidRDefault="00716EB5" w:rsidP="00460F5F">
      <w:pPr>
        <w:jc w:val="both"/>
        <w:rPr>
          <w:rFonts w:ascii="Calibri" w:hAnsi="Calibri" w:cs="Calibri"/>
          <w:sz w:val="22"/>
          <w:szCs w:val="22"/>
        </w:rPr>
      </w:pPr>
    </w:p>
    <w:p w14:paraId="7D7F1C55" w14:textId="7C9DB103" w:rsidR="00716EB5" w:rsidRDefault="00A37B9A" w:rsidP="00460F5F">
      <w:pPr>
        <w:jc w:val="both"/>
        <w:rPr>
          <w:rFonts w:ascii="Calibri" w:hAnsi="Calibri" w:cs="Calibri"/>
          <w:sz w:val="22"/>
          <w:szCs w:val="22"/>
        </w:rPr>
      </w:pPr>
      <w:r>
        <w:rPr>
          <w:rFonts w:ascii="Calibri" w:hAnsi="Calibri" w:cs="Calibri"/>
          <w:sz w:val="22"/>
          <w:szCs w:val="22"/>
        </w:rPr>
        <w:t xml:space="preserve">Colonial Pipeline se vio obligada a pagar un rescate de aproximadamente $4.4 millones de bitcoin a los atacantes para recibir la clave de descifrado y restablecer el acceso a sus sistemas. Este incidente subrayó la vulnerabilidad de las infraestructuras críticas </w:t>
      </w:r>
      <w:r w:rsidR="00460F5F">
        <w:rPr>
          <w:rFonts w:ascii="Calibri" w:hAnsi="Calibri" w:cs="Calibri"/>
          <w:sz w:val="22"/>
          <w:szCs w:val="22"/>
        </w:rPr>
        <w:t xml:space="preserve">ante los ataques de </w:t>
      </w:r>
      <w:proofErr w:type="spellStart"/>
      <w:r w:rsidR="00460F5F">
        <w:rPr>
          <w:rFonts w:ascii="Calibri" w:hAnsi="Calibri" w:cs="Calibri"/>
          <w:sz w:val="22"/>
          <w:szCs w:val="22"/>
        </w:rPr>
        <w:t>ransomware</w:t>
      </w:r>
      <w:proofErr w:type="spellEnd"/>
      <w:r w:rsidR="00460F5F">
        <w:rPr>
          <w:rFonts w:ascii="Calibri" w:hAnsi="Calibri" w:cs="Calibri"/>
          <w:sz w:val="22"/>
          <w:szCs w:val="22"/>
        </w:rPr>
        <w:t xml:space="preserve"> y genero un debate sobre las medidas de seguridad cibernética y la gestión de riesgos a sectores clave de la economía.</w:t>
      </w:r>
    </w:p>
    <w:p w14:paraId="4EE69602" w14:textId="77777777" w:rsidR="00716EB5" w:rsidRDefault="00716EB5" w:rsidP="00837D2B">
      <w:pPr>
        <w:rPr>
          <w:rFonts w:ascii="Calibri" w:hAnsi="Calibri" w:cs="Calibri"/>
          <w:sz w:val="22"/>
          <w:szCs w:val="22"/>
        </w:rPr>
      </w:pPr>
    </w:p>
    <w:p w14:paraId="79B727CA" w14:textId="6F76035E" w:rsidR="00837D2B" w:rsidRDefault="00837D2B" w:rsidP="00837D2B">
      <w:pPr>
        <w:rPr>
          <w:rFonts w:ascii="Calibri" w:hAnsi="Calibri" w:cs="Calibri"/>
          <w:sz w:val="22"/>
          <w:szCs w:val="22"/>
        </w:rPr>
      </w:pPr>
      <w:r>
        <w:rPr>
          <w:rFonts w:ascii="Calibri" w:hAnsi="Calibri" w:cs="Calibri"/>
          <w:sz w:val="22"/>
          <w:szCs w:val="22"/>
        </w:rPr>
        <w:t>Situación 3:</w:t>
      </w:r>
    </w:p>
    <w:p w14:paraId="027E77C8" w14:textId="77777777" w:rsidR="00837D2B" w:rsidRDefault="00837D2B" w:rsidP="00B64A87">
      <w:pPr>
        <w:pStyle w:val="Prrafodelista"/>
        <w:numPr>
          <w:ilvl w:val="0"/>
          <w:numId w:val="4"/>
        </w:numPr>
        <w:rPr>
          <w:rFonts w:ascii="Calibri" w:hAnsi="Calibri" w:cs="Calibri"/>
          <w:sz w:val="22"/>
          <w:szCs w:val="22"/>
        </w:rPr>
      </w:pPr>
      <w:r>
        <w:rPr>
          <w:rFonts w:ascii="Calibri" w:hAnsi="Calibri" w:cs="Calibri"/>
          <w:sz w:val="22"/>
          <w:szCs w:val="22"/>
        </w:rPr>
        <w:t>¿Quién es el atacante?</w:t>
      </w:r>
    </w:p>
    <w:p w14:paraId="48C5EFD3" w14:textId="77777777" w:rsidR="00837D2B" w:rsidRDefault="00837D2B" w:rsidP="00B64A87">
      <w:pPr>
        <w:pStyle w:val="Prrafodelista"/>
        <w:numPr>
          <w:ilvl w:val="0"/>
          <w:numId w:val="4"/>
        </w:numPr>
        <w:rPr>
          <w:rFonts w:ascii="Calibri" w:hAnsi="Calibri" w:cs="Calibri"/>
          <w:sz w:val="22"/>
          <w:szCs w:val="22"/>
        </w:rPr>
      </w:pPr>
      <w:r>
        <w:rPr>
          <w:rFonts w:ascii="Calibri" w:hAnsi="Calibri" w:cs="Calibri"/>
          <w:sz w:val="22"/>
          <w:szCs w:val="22"/>
        </w:rPr>
        <w:t>¿Con que organización y/o grupo está asociado el atacante?</w:t>
      </w:r>
    </w:p>
    <w:p w14:paraId="292132E4" w14:textId="77777777" w:rsidR="00837D2B" w:rsidRDefault="00837D2B" w:rsidP="00B64A87">
      <w:pPr>
        <w:pStyle w:val="Prrafodelista"/>
        <w:numPr>
          <w:ilvl w:val="0"/>
          <w:numId w:val="4"/>
        </w:numPr>
        <w:rPr>
          <w:rFonts w:ascii="Calibri" w:hAnsi="Calibri" w:cs="Calibri"/>
          <w:sz w:val="22"/>
          <w:szCs w:val="22"/>
        </w:rPr>
      </w:pPr>
      <w:r>
        <w:rPr>
          <w:rFonts w:ascii="Calibri" w:hAnsi="Calibri" w:cs="Calibri"/>
          <w:sz w:val="22"/>
          <w:szCs w:val="22"/>
        </w:rPr>
        <w:t>¿Qué método de ataque se utilizó?</w:t>
      </w:r>
    </w:p>
    <w:p w14:paraId="43C09AB2" w14:textId="0D02B572" w:rsidR="007F03D8" w:rsidRPr="00344120" w:rsidRDefault="00837D2B" w:rsidP="00344120">
      <w:pPr>
        <w:pStyle w:val="Prrafodelista"/>
        <w:numPr>
          <w:ilvl w:val="0"/>
          <w:numId w:val="4"/>
        </w:numPr>
        <w:rPr>
          <w:rFonts w:ascii="Calibri" w:hAnsi="Calibri" w:cs="Calibri"/>
          <w:sz w:val="22"/>
          <w:szCs w:val="22"/>
        </w:rPr>
      </w:pPr>
      <w:r>
        <w:rPr>
          <w:rFonts w:ascii="Calibri" w:hAnsi="Calibri" w:cs="Calibri"/>
          <w:sz w:val="22"/>
          <w:szCs w:val="22"/>
        </w:rPr>
        <w:t>¿Como se podría prevenir o mitigar este ataque?</w:t>
      </w:r>
      <w:r w:rsidR="00344120">
        <w:rPr>
          <w:rFonts w:ascii="Calibri" w:hAnsi="Calibri" w:cs="Calibri"/>
          <w:sz w:val="22"/>
          <w:szCs w:val="22"/>
        </w:rPr>
        <w:t xml:space="preserve"> </w:t>
      </w:r>
      <w:r w:rsidR="007F03D8" w:rsidRPr="00344120">
        <w:rPr>
          <w:rFonts w:ascii="Calibri" w:hAnsi="Calibri" w:cs="Calibri"/>
          <w:sz w:val="22"/>
          <w:szCs w:val="22"/>
        </w:rPr>
        <w:t>Simule técnicamente el ataque en un entorno controlado con fines educativos o de análisis</w:t>
      </w:r>
    </w:p>
    <w:p w14:paraId="10466708" w14:textId="77777777" w:rsidR="00837D2B" w:rsidRDefault="00837D2B" w:rsidP="00837D2B">
      <w:pPr>
        <w:rPr>
          <w:rFonts w:ascii="Calibri" w:hAnsi="Calibri" w:cs="Calibri"/>
          <w:sz w:val="22"/>
          <w:szCs w:val="22"/>
        </w:rPr>
      </w:pPr>
    </w:p>
    <w:p w14:paraId="77EB5281" w14:textId="77777777" w:rsidR="00837D2B" w:rsidRDefault="00837D2B" w:rsidP="00837D2B">
      <w:pPr>
        <w:rPr>
          <w:rFonts w:ascii="Calibri" w:hAnsi="Calibri" w:cs="Calibri"/>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2217"/>
        <w:gridCol w:w="2217"/>
        <w:gridCol w:w="2217"/>
        <w:gridCol w:w="2217"/>
      </w:tblGrid>
      <w:tr w:rsidR="00837D2B" w:rsidRPr="00504BAB" w14:paraId="50EB0141" w14:textId="77777777" w:rsidTr="005D2743">
        <w:tc>
          <w:tcPr>
            <w:tcW w:w="5000" w:type="pct"/>
            <w:gridSpan w:val="5"/>
            <w:tcBorders>
              <w:top w:val="single" w:sz="4" w:space="0" w:color="auto"/>
              <w:left w:val="single" w:sz="4" w:space="0" w:color="auto"/>
              <w:bottom w:val="single" w:sz="4" w:space="0" w:color="auto"/>
              <w:right w:val="single" w:sz="4" w:space="0" w:color="auto"/>
            </w:tcBorders>
            <w:vAlign w:val="center"/>
          </w:tcPr>
          <w:p w14:paraId="19C90C56" w14:textId="77777777" w:rsidR="00837D2B" w:rsidRPr="00504BAB" w:rsidRDefault="00837D2B" w:rsidP="005D2743">
            <w:pPr>
              <w:tabs>
                <w:tab w:val="left" w:pos="360"/>
              </w:tabs>
              <w:spacing w:line="276" w:lineRule="auto"/>
              <w:jc w:val="center"/>
              <w:rPr>
                <w:rFonts w:ascii="Calibri" w:hAnsi="Calibri" w:cs="Calibri"/>
                <w:b/>
                <w:sz w:val="22"/>
                <w:szCs w:val="22"/>
              </w:rPr>
            </w:pPr>
            <w:r w:rsidRPr="00504BAB">
              <w:rPr>
                <w:rFonts w:ascii="Calibri" w:hAnsi="Calibri" w:cs="Calibri"/>
                <w:b/>
                <w:sz w:val="22"/>
                <w:szCs w:val="22"/>
              </w:rPr>
              <w:t>Rúbrica</w:t>
            </w:r>
          </w:p>
        </w:tc>
      </w:tr>
      <w:tr w:rsidR="00837D2B" w:rsidRPr="00504BAB" w14:paraId="774BDA2D" w14:textId="77777777" w:rsidTr="005D2743">
        <w:tc>
          <w:tcPr>
            <w:tcW w:w="500" w:type="pct"/>
            <w:tcBorders>
              <w:top w:val="single" w:sz="4" w:space="0" w:color="auto"/>
              <w:left w:val="single" w:sz="4" w:space="0" w:color="auto"/>
              <w:bottom w:val="single" w:sz="4" w:space="0" w:color="auto"/>
              <w:right w:val="single" w:sz="4" w:space="0" w:color="auto"/>
            </w:tcBorders>
            <w:vAlign w:val="center"/>
          </w:tcPr>
          <w:p w14:paraId="629BF56D" w14:textId="77777777" w:rsidR="00837D2B" w:rsidRPr="00504BAB" w:rsidRDefault="00837D2B" w:rsidP="005D2743">
            <w:pPr>
              <w:tabs>
                <w:tab w:val="left" w:pos="360"/>
              </w:tabs>
              <w:spacing w:line="276" w:lineRule="auto"/>
              <w:jc w:val="center"/>
              <w:rPr>
                <w:rFonts w:ascii="Calibri" w:hAnsi="Calibri" w:cs="Calibri"/>
                <w:b/>
                <w:sz w:val="20"/>
                <w:szCs w:val="22"/>
              </w:rPr>
            </w:pPr>
            <w:r w:rsidRPr="00504BAB">
              <w:rPr>
                <w:rFonts w:ascii="Calibri" w:hAnsi="Calibri" w:cs="Calibri"/>
                <w:b/>
                <w:sz w:val="20"/>
                <w:szCs w:val="22"/>
              </w:rPr>
              <w:t>Puntos</w:t>
            </w:r>
          </w:p>
        </w:tc>
        <w:tc>
          <w:tcPr>
            <w:tcW w:w="1125" w:type="pct"/>
            <w:tcBorders>
              <w:top w:val="single" w:sz="4" w:space="0" w:color="auto"/>
              <w:left w:val="single" w:sz="4" w:space="0" w:color="auto"/>
              <w:bottom w:val="single" w:sz="4" w:space="0" w:color="auto"/>
              <w:right w:val="single" w:sz="4" w:space="0" w:color="auto"/>
            </w:tcBorders>
            <w:vAlign w:val="center"/>
          </w:tcPr>
          <w:p w14:paraId="14233622" w14:textId="38FCD48A" w:rsidR="00837D2B" w:rsidRPr="00504BAB"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 xml:space="preserve">Excelente: </w:t>
            </w:r>
            <w:r w:rsidR="00953C73">
              <w:rPr>
                <w:rFonts w:ascii="Calibri" w:hAnsi="Calibri" w:cs="Calibri"/>
                <w:b/>
                <w:sz w:val="20"/>
                <w:szCs w:val="22"/>
              </w:rPr>
              <w:t>7</w:t>
            </w:r>
            <w:r>
              <w:rPr>
                <w:rFonts w:ascii="Calibri" w:hAnsi="Calibri" w:cs="Calibri"/>
                <w:b/>
                <w:sz w:val="20"/>
                <w:szCs w:val="22"/>
              </w:rPr>
              <w:t xml:space="preserve"> </w:t>
            </w:r>
            <w:r w:rsidRPr="00504BAB">
              <w:rPr>
                <w:rFonts w:ascii="Calibri" w:hAnsi="Calibri" w:cs="Calibri"/>
                <w:b/>
                <w:sz w:val="20"/>
                <w:szCs w:val="22"/>
              </w:rPr>
              <w:t>puntos</w:t>
            </w:r>
          </w:p>
        </w:tc>
        <w:tc>
          <w:tcPr>
            <w:tcW w:w="1125" w:type="pct"/>
            <w:tcBorders>
              <w:top w:val="single" w:sz="4" w:space="0" w:color="auto"/>
              <w:left w:val="single" w:sz="4" w:space="0" w:color="auto"/>
              <w:bottom w:val="single" w:sz="4" w:space="0" w:color="auto"/>
              <w:right w:val="single" w:sz="4" w:space="0" w:color="auto"/>
            </w:tcBorders>
            <w:vAlign w:val="center"/>
          </w:tcPr>
          <w:p w14:paraId="25E08088" w14:textId="7FCA6B28" w:rsidR="00837D2B" w:rsidRPr="00504BAB" w:rsidRDefault="00837D2B" w:rsidP="005D2743">
            <w:pPr>
              <w:tabs>
                <w:tab w:val="left" w:pos="360"/>
              </w:tabs>
              <w:spacing w:line="276" w:lineRule="auto"/>
              <w:jc w:val="center"/>
              <w:rPr>
                <w:rFonts w:ascii="Calibri" w:hAnsi="Calibri" w:cs="Calibri"/>
                <w:b/>
                <w:sz w:val="20"/>
                <w:szCs w:val="22"/>
              </w:rPr>
            </w:pPr>
            <w:r w:rsidRPr="00504BAB">
              <w:rPr>
                <w:rFonts w:ascii="Calibri" w:hAnsi="Calibri" w:cs="Calibri"/>
                <w:b/>
                <w:sz w:val="20"/>
                <w:szCs w:val="22"/>
              </w:rPr>
              <w:t xml:space="preserve">Bueno: </w:t>
            </w:r>
            <w:r w:rsidR="00953C73">
              <w:rPr>
                <w:rFonts w:ascii="Calibri" w:hAnsi="Calibri" w:cs="Calibri"/>
                <w:b/>
                <w:sz w:val="20"/>
                <w:szCs w:val="22"/>
              </w:rPr>
              <w:t>5</w:t>
            </w:r>
            <w:r w:rsidRPr="00504BAB">
              <w:rPr>
                <w:rFonts w:ascii="Calibri" w:hAnsi="Calibri" w:cs="Calibri"/>
                <w:b/>
                <w:sz w:val="20"/>
                <w:szCs w:val="22"/>
              </w:rPr>
              <w:t xml:space="preserve"> puntos</w:t>
            </w:r>
          </w:p>
        </w:tc>
        <w:tc>
          <w:tcPr>
            <w:tcW w:w="1125" w:type="pct"/>
            <w:tcBorders>
              <w:top w:val="single" w:sz="4" w:space="0" w:color="auto"/>
              <w:left w:val="single" w:sz="4" w:space="0" w:color="auto"/>
              <w:bottom w:val="single" w:sz="4" w:space="0" w:color="auto"/>
              <w:right w:val="single" w:sz="4" w:space="0" w:color="auto"/>
            </w:tcBorders>
            <w:vAlign w:val="center"/>
          </w:tcPr>
          <w:p w14:paraId="30AFB481" w14:textId="5E1DAD90" w:rsidR="00837D2B" w:rsidRPr="00504BAB" w:rsidRDefault="00837D2B" w:rsidP="005D2743">
            <w:pPr>
              <w:tabs>
                <w:tab w:val="left" w:pos="360"/>
              </w:tabs>
              <w:spacing w:line="276" w:lineRule="auto"/>
              <w:jc w:val="center"/>
              <w:rPr>
                <w:rFonts w:ascii="Calibri" w:hAnsi="Calibri" w:cs="Calibri"/>
                <w:b/>
                <w:sz w:val="20"/>
                <w:szCs w:val="22"/>
              </w:rPr>
            </w:pPr>
            <w:r w:rsidRPr="00504BAB">
              <w:rPr>
                <w:rFonts w:ascii="Calibri" w:hAnsi="Calibri" w:cs="Calibri"/>
                <w:b/>
                <w:sz w:val="20"/>
                <w:szCs w:val="22"/>
              </w:rPr>
              <w:t>R</w:t>
            </w:r>
            <w:r>
              <w:rPr>
                <w:rFonts w:ascii="Calibri" w:hAnsi="Calibri" w:cs="Calibri"/>
                <w:b/>
                <w:sz w:val="20"/>
                <w:szCs w:val="22"/>
              </w:rPr>
              <w:t xml:space="preserve">egular: </w:t>
            </w:r>
            <w:r w:rsidR="00953C73">
              <w:rPr>
                <w:rFonts w:ascii="Calibri" w:hAnsi="Calibri" w:cs="Calibri"/>
                <w:b/>
                <w:sz w:val="20"/>
                <w:szCs w:val="22"/>
              </w:rPr>
              <w:t>3</w:t>
            </w:r>
            <w:r w:rsidRPr="00504BAB">
              <w:rPr>
                <w:rFonts w:ascii="Calibri" w:hAnsi="Calibri" w:cs="Calibri"/>
                <w:b/>
                <w:sz w:val="20"/>
                <w:szCs w:val="22"/>
              </w:rPr>
              <w:t xml:space="preserve"> puntos</w:t>
            </w:r>
          </w:p>
        </w:tc>
        <w:tc>
          <w:tcPr>
            <w:tcW w:w="1125" w:type="pct"/>
            <w:tcBorders>
              <w:top w:val="single" w:sz="4" w:space="0" w:color="auto"/>
              <w:left w:val="single" w:sz="4" w:space="0" w:color="auto"/>
              <w:bottom w:val="single" w:sz="4" w:space="0" w:color="auto"/>
              <w:right w:val="single" w:sz="4" w:space="0" w:color="auto"/>
            </w:tcBorders>
            <w:vAlign w:val="center"/>
          </w:tcPr>
          <w:p w14:paraId="5FAC7D32" w14:textId="77777777" w:rsidR="00837D2B" w:rsidRPr="00504BAB"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 xml:space="preserve">En </w:t>
            </w:r>
            <w:proofErr w:type="gramStart"/>
            <w:r>
              <w:rPr>
                <w:rFonts w:ascii="Calibri" w:hAnsi="Calibri" w:cs="Calibri"/>
                <w:b/>
                <w:sz w:val="20"/>
                <w:szCs w:val="22"/>
              </w:rPr>
              <w:t xml:space="preserve">proceso </w:t>
            </w:r>
            <w:r w:rsidRPr="00504BAB">
              <w:rPr>
                <w:rFonts w:ascii="Calibri" w:hAnsi="Calibri" w:cs="Calibri"/>
                <w:b/>
                <w:sz w:val="20"/>
                <w:szCs w:val="22"/>
              </w:rPr>
              <w:t>:</w:t>
            </w:r>
            <w:proofErr w:type="gramEnd"/>
            <w:r w:rsidRPr="00504BAB">
              <w:rPr>
                <w:rFonts w:ascii="Calibri" w:hAnsi="Calibri" w:cs="Calibri"/>
                <w:b/>
                <w:sz w:val="20"/>
                <w:szCs w:val="22"/>
              </w:rPr>
              <w:t xml:space="preserve"> </w:t>
            </w:r>
            <w:r>
              <w:rPr>
                <w:rFonts w:ascii="Calibri" w:hAnsi="Calibri" w:cs="Calibri"/>
                <w:b/>
                <w:sz w:val="20"/>
                <w:szCs w:val="22"/>
              </w:rPr>
              <w:t>1</w:t>
            </w:r>
            <w:r w:rsidRPr="00504BAB">
              <w:rPr>
                <w:rFonts w:ascii="Calibri" w:hAnsi="Calibri" w:cs="Calibri"/>
                <w:b/>
                <w:sz w:val="20"/>
                <w:szCs w:val="22"/>
              </w:rPr>
              <w:t xml:space="preserve"> punto</w:t>
            </w:r>
          </w:p>
        </w:tc>
      </w:tr>
      <w:tr w:rsidR="00837D2B" w:rsidRPr="00504BAB" w14:paraId="090C93FC" w14:textId="77777777" w:rsidTr="005D2743">
        <w:tc>
          <w:tcPr>
            <w:tcW w:w="500" w:type="pct"/>
            <w:tcBorders>
              <w:top w:val="single" w:sz="4" w:space="0" w:color="auto"/>
              <w:left w:val="single" w:sz="4" w:space="0" w:color="auto"/>
              <w:bottom w:val="single" w:sz="4" w:space="0" w:color="auto"/>
              <w:right w:val="single" w:sz="4" w:space="0" w:color="auto"/>
            </w:tcBorders>
            <w:vAlign w:val="center"/>
          </w:tcPr>
          <w:p w14:paraId="33FDE995" w14:textId="0FF6B840" w:rsidR="00837D2B" w:rsidRPr="00E44137" w:rsidRDefault="00953C73"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7</w:t>
            </w:r>
            <w:r w:rsidR="00837D2B">
              <w:rPr>
                <w:rFonts w:ascii="Calibri" w:hAnsi="Calibri" w:cs="Calibri"/>
                <w:b/>
                <w:sz w:val="20"/>
                <w:szCs w:val="22"/>
              </w:rPr>
              <w:t xml:space="preserve"> </w:t>
            </w:r>
            <w:r w:rsidR="00837D2B" w:rsidRPr="00E44137">
              <w:rPr>
                <w:rFonts w:ascii="Calibri" w:hAnsi="Calibri" w:cs="Calibri"/>
                <w:b/>
                <w:sz w:val="20"/>
                <w:szCs w:val="22"/>
              </w:rPr>
              <w:t>puntos</w:t>
            </w:r>
          </w:p>
        </w:tc>
        <w:tc>
          <w:tcPr>
            <w:tcW w:w="1125" w:type="pct"/>
            <w:tcBorders>
              <w:top w:val="single" w:sz="4" w:space="0" w:color="auto"/>
              <w:left w:val="single" w:sz="4" w:space="0" w:color="auto"/>
              <w:bottom w:val="single" w:sz="4" w:space="0" w:color="auto"/>
              <w:right w:val="single" w:sz="4" w:space="0" w:color="auto"/>
            </w:tcBorders>
            <w:vAlign w:val="center"/>
          </w:tcPr>
          <w:p w14:paraId="2EF6CF13" w14:textId="77777777" w:rsidR="00837D2B" w:rsidRPr="00E44137"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Resuelve correctamente el ejercicio</w:t>
            </w:r>
          </w:p>
        </w:tc>
        <w:tc>
          <w:tcPr>
            <w:tcW w:w="1125" w:type="pct"/>
            <w:tcBorders>
              <w:top w:val="single" w:sz="4" w:space="0" w:color="auto"/>
              <w:left w:val="single" w:sz="4" w:space="0" w:color="auto"/>
              <w:bottom w:val="single" w:sz="4" w:space="0" w:color="auto"/>
              <w:right w:val="single" w:sz="4" w:space="0" w:color="auto"/>
            </w:tcBorders>
            <w:vAlign w:val="center"/>
          </w:tcPr>
          <w:p w14:paraId="4D72CC7D" w14:textId="77777777" w:rsidR="00837D2B" w:rsidRPr="00E44137"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Resuelve casi correctamente el ejercicio</w:t>
            </w:r>
          </w:p>
        </w:tc>
        <w:tc>
          <w:tcPr>
            <w:tcW w:w="1125" w:type="pct"/>
            <w:tcBorders>
              <w:top w:val="single" w:sz="4" w:space="0" w:color="auto"/>
              <w:left w:val="single" w:sz="4" w:space="0" w:color="auto"/>
              <w:bottom w:val="single" w:sz="4" w:space="0" w:color="auto"/>
              <w:right w:val="single" w:sz="4" w:space="0" w:color="auto"/>
            </w:tcBorders>
            <w:vAlign w:val="center"/>
          </w:tcPr>
          <w:p w14:paraId="481BC747" w14:textId="77777777" w:rsidR="00837D2B" w:rsidRPr="00E44137"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Resuelve en forma regular el ejercicio</w:t>
            </w:r>
          </w:p>
        </w:tc>
        <w:tc>
          <w:tcPr>
            <w:tcW w:w="1125" w:type="pct"/>
            <w:tcBorders>
              <w:top w:val="single" w:sz="4" w:space="0" w:color="auto"/>
              <w:left w:val="single" w:sz="4" w:space="0" w:color="auto"/>
              <w:bottom w:val="single" w:sz="4" w:space="0" w:color="auto"/>
              <w:right w:val="single" w:sz="4" w:space="0" w:color="auto"/>
            </w:tcBorders>
            <w:vAlign w:val="center"/>
          </w:tcPr>
          <w:p w14:paraId="6CB8CFE6" w14:textId="77777777" w:rsidR="00837D2B" w:rsidRPr="00E44137" w:rsidRDefault="00837D2B" w:rsidP="005D2743">
            <w:pPr>
              <w:tabs>
                <w:tab w:val="left" w:pos="360"/>
              </w:tabs>
              <w:spacing w:line="276" w:lineRule="auto"/>
              <w:jc w:val="center"/>
              <w:rPr>
                <w:rFonts w:ascii="Calibri" w:hAnsi="Calibri" w:cs="Calibri"/>
                <w:b/>
                <w:sz w:val="20"/>
                <w:szCs w:val="22"/>
              </w:rPr>
            </w:pPr>
            <w:r>
              <w:rPr>
                <w:rFonts w:ascii="Calibri" w:hAnsi="Calibri" w:cs="Calibri"/>
                <w:b/>
                <w:sz w:val="20"/>
                <w:szCs w:val="22"/>
              </w:rPr>
              <w:t>Resuelve un caso en un 20%</w:t>
            </w:r>
          </w:p>
        </w:tc>
      </w:tr>
    </w:tbl>
    <w:p w14:paraId="4295CD8A" w14:textId="77777777" w:rsidR="00837D2B" w:rsidRPr="00837D2B" w:rsidRDefault="00837D2B" w:rsidP="00837D2B">
      <w:pPr>
        <w:jc w:val="both"/>
        <w:rPr>
          <w:rFonts w:ascii="Calibri" w:hAnsi="Calibri" w:cs="Calibri"/>
          <w:b/>
          <w:sz w:val="22"/>
          <w:szCs w:val="22"/>
          <w:u w:val="single"/>
        </w:rPr>
      </w:pPr>
    </w:p>
    <w:p w14:paraId="6D66E1D4" w14:textId="1EF277A8" w:rsidR="00837D2B" w:rsidRDefault="00837D2B" w:rsidP="00FD2C97">
      <w:pPr>
        <w:jc w:val="both"/>
        <w:rPr>
          <w:rFonts w:ascii="Calibri" w:hAnsi="Calibri" w:cs="Calibri"/>
          <w:b/>
          <w:sz w:val="22"/>
          <w:szCs w:val="22"/>
          <w:u w:val="single"/>
        </w:rPr>
      </w:pPr>
    </w:p>
    <w:p w14:paraId="56E52266" w14:textId="77777777" w:rsidR="00837D2B" w:rsidRPr="00837D2B" w:rsidRDefault="00837D2B" w:rsidP="00FD2C97">
      <w:pPr>
        <w:jc w:val="both"/>
        <w:rPr>
          <w:rFonts w:ascii="Calibri" w:hAnsi="Calibri" w:cs="Calibri"/>
          <w:b/>
          <w:sz w:val="22"/>
          <w:szCs w:val="22"/>
          <w:u w:val="single"/>
        </w:rPr>
      </w:pPr>
    </w:p>
    <w:sectPr w:rsidR="00837D2B" w:rsidRPr="00837D2B" w:rsidSect="00EA1D3A">
      <w:footerReference w:type="even" r:id="rId8"/>
      <w:pgSz w:w="11906" w:h="16838" w:code="9"/>
      <w:pgMar w:top="737" w:right="1021" w:bottom="737"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2808" w14:textId="77777777" w:rsidR="008C12F0" w:rsidRDefault="008C12F0">
      <w:r>
        <w:separator/>
      </w:r>
    </w:p>
  </w:endnote>
  <w:endnote w:type="continuationSeparator" w:id="0">
    <w:p w14:paraId="433D88FA" w14:textId="77777777" w:rsidR="008C12F0" w:rsidRDefault="008C1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f5">
    <w:altName w:val="Cambria"/>
    <w:panose1 w:val="00000000000000000000"/>
    <w:charset w:val="00"/>
    <w:family w:val="roman"/>
    <w:notTrueType/>
    <w:pitch w:val="default"/>
  </w:font>
  <w:font w:name="ff6">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6A00" w14:textId="77777777" w:rsidR="00C538CA" w:rsidRDefault="00C538CA">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7CD83ED" w14:textId="77777777" w:rsidR="00C538CA" w:rsidRDefault="00C538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D16C3" w14:textId="77777777" w:rsidR="008C12F0" w:rsidRDefault="008C12F0">
      <w:r>
        <w:separator/>
      </w:r>
    </w:p>
  </w:footnote>
  <w:footnote w:type="continuationSeparator" w:id="0">
    <w:p w14:paraId="204DC35F" w14:textId="77777777" w:rsidR="008C12F0" w:rsidRDefault="008C12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5A57"/>
    <w:multiLevelType w:val="hybridMultilevel"/>
    <w:tmpl w:val="63BA6FB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9EC6A89"/>
    <w:multiLevelType w:val="hybridMultilevel"/>
    <w:tmpl w:val="63BA6FB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7CD449F"/>
    <w:multiLevelType w:val="hybridMultilevel"/>
    <w:tmpl w:val="A74A6DA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7ED80855"/>
    <w:multiLevelType w:val="hybridMultilevel"/>
    <w:tmpl w:val="D0BEC22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987897937">
    <w:abstractNumId w:val="2"/>
  </w:num>
  <w:num w:numId="2" w16cid:durableId="130907012">
    <w:abstractNumId w:val="3"/>
  </w:num>
  <w:num w:numId="3" w16cid:durableId="744884435">
    <w:abstractNumId w:val="0"/>
  </w:num>
  <w:num w:numId="4" w16cid:durableId="134651302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B6"/>
    <w:rsid w:val="0000459E"/>
    <w:rsid w:val="00011671"/>
    <w:rsid w:val="00016A72"/>
    <w:rsid w:val="00017BE8"/>
    <w:rsid w:val="00020DC4"/>
    <w:rsid w:val="00030A6D"/>
    <w:rsid w:val="00033B35"/>
    <w:rsid w:val="00041C23"/>
    <w:rsid w:val="00060571"/>
    <w:rsid w:val="00063C1E"/>
    <w:rsid w:val="00090164"/>
    <w:rsid w:val="0009681F"/>
    <w:rsid w:val="00097841"/>
    <w:rsid w:val="000A1438"/>
    <w:rsid w:val="000B480A"/>
    <w:rsid w:val="000B5610"/>
    <w:rsid w:val="000C030F"/>
    <w:rsid w:val="000C107B"/>
    <w:rsid w:val="000C1257"/>
    <w:rsid w:val="000C3392"/>
    <w:rsid w:val="000C4359"/>
    <w:rsid w:val="000C5D53"/>
    <w:rsid w:val="000D02EB"/>
    <w:rsid w:val="000D18B0"/>
    <w:rsid w:val="000E0DE4"/>
    <w:rsid w:val="000E1ECE"/>
    <w:rsid w:val="000E219D"/>
    <w:rsid w:val="000E2C66"/>
    <w:rsid w:val="000F306A"/>
    <w:rsid w:val="00107191"/>
    <w:rsid w:val="001071C1"/>
    <w:rsid w:val="00113ECE"/>
    <w:rsid w:val="00123969"/>
    <w:rsid w:val="00125432"/>
    <w:rsid w:val="00131225"/>
    <w:rsid w:val="00133C6E"/>
    <w:rsid w:val="00134D8D"/>
    <w:rsid w:val="0013771E"/>
    <w:rsid w:val="00141787"/>
    <w:rsid w:val="001437DC"/>
    <w:rsid w:val="001449E6"/>
    <w:rsid w:val="001642F7"/>
    <w:rsid w:val="001645B8"/>
    <w:rsid w:val="00174374"/>
    <w:rsid w:val="00174E53"/>
    <w:rsid w:val="00176A3F"/>
    <w:rsid w:val="00181243"/>
    <w:rsid w:val="001812B3"/>
    <w:rsid w:val="00185878"/>
    <w:rsid w:val="001861DD"/>
    <w:rsid w:val="00191D75"/>
    <w:rsid w:val="00192676"/>
    <w:rsid w:val="001959D6"/>
    <w:rsid w:val="00196AEC"/>
    <w:rsid w:val="001A0952"/>
    <w:rsid w:val="001A0DAE"/>
    <w:rsid w:val="001A0EA4"/>
    <w:rsid w:val="001A1480"/>
    <w:rsid w:val="001B2CB5"/>
    <w:rsid w:val="001D09F5"/>
    <w:rsid w:val="001E354B"/>
    <w:rsid w:val="001E3895"/>
    <w:rsid w:val="001E3F8C"/>
    <w:rsid w:val="001F176F"/>
    <w:rsid w:val="001F1915"/>
    <w:rsid w:val="001F3696"/>
    <w:rsid w:val="001F38B9"/>
    <w:rsid w:val="0021112D"/>
    <w:rsid w:val="002114C1"/>
    <w:rsid w:val="00212927"/>
    <w:rsid w:val="0022440A"/>
    <w:rsid w:val="0022658B"/>
    <w:rsid w:val="00237618"/>
    <w:rsid w:val="0024441E"/>
    <w:rsid w:val="0026002E"/>
    <w:rsid w:val="002722FE"/>
    <w:rsid w:val="0028015D"/>
    <w:rsid w:val="0028043F"/>
    <w:rsid w:val="00281C15"/>
    <w:rsid w:val="002847B9"/>
    <w:rsid w:val="002910FF"/>
    <w:rsid w:val="0029502E"/>
    <w:rsid w:val="002963BD"/>
    <w:rsid w:val="00297EAD"/>
    <w:rsid w:val="002B4913"/>
    <w:rsid w:val="002B60BA"/>
    <w:rsid w:val="002C0E8C"/>
    <w:rsid w:val="002C42DA"/>
    <w:rsid w:val="002C4B6A"/>
    <w:rsid w:val="002D7F4B"/>
    <w:rsid w:val="002E32E3"/>
    <w:rsid w:val="002F53CE"/>
    <w:rsid w:val="00306C2A"/>
    <w:rsid w:val="00307684"/>
    <w:rsid w:val="00313AA3"/>
    <w:rsid w:val="00315C41"/>
    <w:rsid w:val="00322096"/>
    <w:rsid w:val="003335D1"/>
    <w:rsid w:val="00335AA6"/>
    <w:rsid w:val="00337347"/>
    <w:rsid w:val="00344120"/>
    <w:rsid w:val="003453CA"/>
    <w:rsid w:val="00347FB1"/>
    <w:rsid w:val="00350069"/>
    <w:rsid w:val="00352D48"/>
    <w:rsid w:val="00356FF3"/>
    <w:rsid w:val="003572C2"/>
    <w:rsid w:val="00361D48"/>
    <w:rsid w:val="00371259"/>
    <w:rsid w:val="00371A4A"/>
    <w:rsid w:val="00371C19"/>
    <w:rsid w:val="00380649"/>
    <w:rsid w:val="00381F03"/>
    <w:rsid w:val="00381FCF"/>
    <w:rsid w:val="0038436E"/>
    <w:rsid w:val="00387D4B"/>
    <w:rsid w:val="00393453"/>
    <w:rsid w:val="003A1487"/>
    <w:rsid w:val="003A5808"/>
    <w:rsid w:val="003A59C0"/>
    <w:rsid w:val="003B1869"/>
    <w:rsid w:val="003B2DA2"/>
    <w:rsid w:val="003C22AA"/>
    <w:rsid w:val="003C2F9C"/>
    <w:rsid w:val="003C57DF"/>
    <w:rsid w:val="003D14A0"/>
    <w:rsid w:val="003D3D73"/>
    <w:rsid w:val="003D53A6"/>
    <w:rsid w:val="003E3303"/>
    <w:rsid w:val="003E3521"/>
    <w:rsid w:val="003E5445"/>
    <w:rsid w:val="003F1C80"/>
    <w:rsid w:val="003F5385"/>
    <w:rsid w:val="003F5A98"/>
    <w:rsid w:val="00402F99"/>
    <w:rsid w:val="00403462"/>
    <w:rsid w:val="004076C1"/>
    <w:rsid w:val="00410B71"/>
    <w:rsid w:val="00410DD9"/>
    <w:rsid w:val="00410FDF"/>
    <w:rsid w:val="00411F06"/>
    <w:rsid w:val="00412258"/>
    <w:rsid w:val="00415D4E"/>
    <w:rsid w:val="004208A2"/>
    <w:rsid w:val="00420B47"/>
    <w:rsid w:val="004243A4"/>
    <w:rsid w:val="004338B3"/>
    <w:rsid w:val="00443E1E"/>
    <w:rsid w:val="00447933"/>
    <w:rsid w:val="00454FB7"/>
    <w:rsid w:val="004573C4"/>
    <w:rsid w:val="00457785"/>
    <w:rsid w:val="00460F5F"/>
    <w:rsid w:val="004745D9"/>
    <w:rsid w:val="00483B86"/>
    <w:rsid w:val="00487CDA"/>
    <w:rsid w:val="00490510"/>
    <w:rsid w:val="00497AAF"/>
    <w:rsid w:val="004A3C48"/>
    <w:rsid w:val="004A491C"/>
    <w:rsid w:val="004B6B18"/>
    <w:rsid w:val="004C4E78"/>
    <w:rsid w:val="004C7F72"/>
    <w:rsid w:val="004D2C8C"/>
    <w:rsid w:val="004D4EB4"/>
    <w:rsid w:val="004D6429"/>
    <w:rsid w:val="004D7C80"/>
    <w:rsid w:val="004E6A8A"/>
    <w:rsid w:val="004F0863"/>
    <w:rsid w:val="004F47FE"/>
    <w:rsid w:val="004F6799"/>
    <w:rsid w:val="00505CC1"/>
    <w:rsid w:val="00510F99"/>
    <w:rsid w:val="00511DB1"/>
    <w:rsid w:val="00512F2D"/>
    <w:rsid w:val="00513CB7"/>
    <w:rsid w:val="00527477"/>
    <w:rsid w:val="00530EE0"/>
    <w:rsid w:val="0053442E"/>
    <w:rsid w:val="00535B67"/>
    <w:rsid w:val="005405B6"/>
    <w:rsid w:val="0054511D"/>
    <w:rsid w:val="0055110D"/>
    <w:rsid w:val="005522D4"/>
    <w:rsid w:val="00554224"/>
    <w:rsid w:val="005663EB"/>
    <w:rsid w:val="0056649C"/>
    <w:rsid w:val="00566D2B"/>
    <w:rsid w:val="00567FE0"/>
    <w:rsid w:val="0057066D"/>
    <w:rsid w:val="005720DE"/>
    <w:rsid w:val="00573C26"/>
    <w:rsid w:val="00576EE6"/>
    <w:rsid w:val="005907ED"/>
    <w:rsid w:val="00594BDF"/>
    <w:rsid w:val="005A6A89"/>
    <w:rsid w:val="005C614D"/>
    <w:rsid w:val="005D656A"/>
    <w:rsid w:val="005E1C44"/>
    <w:rsid w:val="005E68AC"/>
    <w:rsid w:val="005E720F"/>
    <w:rsid w:val="005F0A64"/>
    <w:rsid w:val="005F1C5D"/>
    <w:rsid w:val="005F3FF0"/>
    <w:rsid w:val="005F65BE"/>
    <w:rsid w:val="0061589B"/>
    <w:rsid w:val="00620139"/>
    <w:rsid w:val="00622D8C"/>
    <w:rsid w:val="00625F50"/>
    <w:rsid w:val="00626BCA"/>
    <w:rsid w:val="00631926"/>
    <w:rsid w:val="00631E0E"/>
    <w:rsid w:val="006321F8"/>
    <w:rsid w:val="00633298"/>
    <w:rsid w:val="00633612"/>
    <w:rsid w:val="0063625B"/>
    <w:rsid w:val="00643EC0"/>
    <w:rsid w:val="0064532D"/>
    <w:rsid w:val="00645CE9"/>
    <w:rsid w:val="00651E07"/>
    <w:rsid w:val="00654BD7"/>
    <w:rsid w:val="006562F6"/>
    <w:rsid w:val="00663A8E"/>
    <w:rsid w:val="00672763"/>
    <w:rsid w:val="006732D5"/>
    <w:rsid w:val="00674D89"/>
    <w:rsid w:val="006752AD"/>
    <w:rsid w:val="0067586E"/>
    <w:rsid w:val="00676981"/>
    <w:rsid w:val="00681699"/>
    <w:rsid w:val="0068193A"/>
    <w:rsid w:val="006874D1"/>
    <w:rsid w:val="006879CB"/>
    <w:rsid w:val="00695F8C"/>
    <w:rsid w:val="00696D57"/>
    <w:rsid w:val="006A112D"/>
    <w:rsid w:val="006A5590"/>
    <w:rsid w:val="006A727F"/>
    <w:rsid w:val="006A73E6"/>
    <w:rsid w:val="006B2DB6"/>
    <w:rsid w:val="006B6FA2"/>
    <w:rsid w:val="006B7E62"/>
    <w:rsid w:val="006C19EE"/>
    <w:rsid w:val="006C68D4"/>
    <w:rsid w:val="006C7212"/>
    <w:rsid w:val="006D74EA"/>
    <w:rsid w:val="006D7D71"/>
    <w:rsid w:val="006E39E4"/>
    <w:rsid w:val="006E40C6"/>
    <w:rsid w:val="006E5D26"/>
    <w:rsid w:val="006E6BD6"/>
    <w:rsid w:val="006F05A1"/>
    <w:rsid w:val="006F5FF2"/>
    <w:rsid w:val="00707F65"/>
    <w:rsid w:val="007139C4"/>
    <w:rsid w:val="00716030"/>
    <w:rsid w:val="00716EB5"/>
    <w:rsid w:val="007201D2"/>
    <w:rsid w:val="00722B67"/>
    <w:rsid w:val="00723359"/>
    <w:rsid w:val="00723EA3"/>
    <w:rsid w:val="00724C85"/>
    <w:rsid w:val="007259E1"/>
    <w:rsid w:val="0073041F"/>
    <w:rsid w:val="00731036"/>
    <w:rsid w:val="0073409B"/>
    <w:rsid w:val="00734C3C"/>
    <w:rsid w:val="007368A9"/>
    <w:rsid w:val="00743575"/>
    <w:rsid w:val="007438F3"/>
    <w:rsid w:val="007469B8"/>
    <w:rsid w:val="0075355A"/>
    <w:rsid w:val="007551D4"/>
    <w:rsid w:val="007574AC"/>
    <w:rsid w:val="00763CC3"/>
    <w:rsid w:val="00764C10"/>
    <w:rsid w:val="00765169"/>
    <w:rsid w:val="00765945"/>
    <w:rsid w:val="007702F8"/>
    <w:rsid w:val="0077357E"/>
    <w:rsid w:val="00774CB2"/>
    <w:rsid w:val="00780FFC"/>
    <w:rsid w:val="00781AA9"/>
    <w:rsid w:val="00781EDB"/>
    <w:rsid w:val="00783231"/>
    <w:rsid w:val="007924E5"/>
    <w:rsid w:val="007972DF"/>
    <w:rsid w:val="007B1FA9"/>
    <w:rsid w:val="007B7104"/>
    <w:rsid w:val="007C0CB5"/>
    <w:rsid w:val="007C1778"/>
    <w:rsid w:val="007D1622"/>
    <w:rsid w:val="007D1C8B"/>
    <w:rsid w:val="007D1D9B"/>
    <w:rsid w:val="007D5E8B"/>
    <w:rsid w:val="007E69E7"/>
    <w:rsid w:val="007E7FF0"/>
    <w:rsid w:val="007F03D8"/>
    <w:rsid w:val="007F0C3E"/>
    <w:rsid w:val="007F38C8"/>
    <w:rsid w:val="00803222"/>
    <w:rsid w:val="00803BDF"/>
    <w:rsid w:val="008040A8"/>
    <w:rsid w:val="00804D3A"/>
    <w:rsid w:val="00813C94"/>
    <w:rsid w:val="0082438C"/>
    <w:rsid w:val="0082513A"/>
    <w:rsid w:val="00827196"/>
    <w:rsid w:val="00827223"/>
    <w:rsid w:val="00827E38"/>
    <w:rsid w:val="00832F83"/>
    <w:rsid w:val="00837D2B"/>
    <w:rsid w:val="008442CF"/>
    <w:rsid w:val="00846359"/>
    <w:rsid w:val="0086090F"/>
    <w:rsid w:val="0086094E"/>
    <w:rsid w:val="00860BA2"/>
    <w:rsid w:val="00862DED"/>
    <w:rsid w:val="0086524A"/>
    <w:rsid w:val="00865B3D"/>
    <w:rsid w:val="00873775"/>
    <w:rsid w:val="00874517"/>
    <w:rsid w:val="0087520A"/>
    <w:rsid w:val="00877496"/>
    <w:rsid w:val="008828A4"/>
    <w:rsid w:val="00883A15"/>
    <w:rsid w:val="008844D5"/>
    <w:rsid w:val="00884BDF"/>
    <w:rsid w:val="00885F46"/>
    <w:rsid w:val="008900DE"/>
    <w:rsid w:val="00892733"/>
    <w:rsid w:val="008940DB"/>
    <w:rsid w:val="008A3BA8"/>
    <w:rsid w:val="008A3D09"/>
    <w:rsid w:val="008A5ACD"/>
    <w:rsid w:val="008A72FD"/>
    <w:rsid w:val="008C12F0"/>
    <w:rsid w:val="008D3525"/>
    <w:rsid w:val="008F383F"/>
    <w:rsid w:val="008F3B04"/>
    <w:rsid w:val="008F54C1"/>
    <w:rsid w:val="008F6C16"/>
    <w:rsid w:val="00907343"/>
    <w:rsid w:val="0092493A"/>
    <w:rsid w:val="0094105F"/>
    <w:rsid w:val="00947F92"/>
    <w:rsid w:val="00953C73"/>
    <w:rsid w:val="009553D2"/>
    <w:rsid w:val="0095786B"/>
    <w:rsid w:val="00961415"/>
    <w:rsid w:val="009624B6"/>
    <w:rsid w:val="00967F1B"/>
    <w:rsid w:val="0098277F"/>
    <w:rsid w:val="00986436"/>
    <w:rsid w:val="00994663"/>
    <w:rsid w:val="00997C67"/>
    <w:rsid w:val="009B77AF"/>
    <w:rsid w:val="009C17A7"/>
    <w:rsid w:val="009D0024"/>
    <w:rsid w:val="009E3C62"/>
    <w:rsid w:val="009E45C3"/>
    <w:rsid w:val="009E4BC4"/>
    <w:rsid w:val="009F08E8"/>
    <w:rsid w:val="009F231D"/>
    <w:rsid w:val="009F48B2"/>
    <w:rsid w:val="00A00F7B"/>
    <w:rsid w:val="00A03933"/>
    <w:rsid w:val="00A048A9"/>
    <w:rsid w:val="00A07A96"/>
    <w:rsid w:val="00A11BD0"/>
    <w:rsid w:val="00A122D0"/>
    <w:rsid w:val="00A23857"/>
    <w:rsid w:val="00A37B9A"/>
    <w:rsid w:val="00A52DB1"/>
    <w:rsid w:val="00A60AC2"/>
    <w:rsid w:val="00A71582"/>
    <w:rsid w:val="00A74660"/>
    <w:rsid w:val="00A77EEC"/>
    <w:rsid w:val="00A81329"/>
    <w:rsid w:val="00A813F9"/>
    <w:rsid w:val="00A87007"/>
    <w:rsid w:val="00A921A7"/>
    <w:rsid w:val="00AA46A9"/>
    <w:rsid w:val="00AA4C77"/>
    <w:rsid w:val="00AB470E"/>
    <w:rsid w:val="00AB6127"/>
    <w:rsid w:val="00AD1A33"/>
    <w:rsid w:val="00AD2A9B"/>
    <w:rsid w:val="00AD4C09"/>
    <w:rsid w:val="00AD4C50"/>
    <w:rsid w:val="00AD66E4"/>
    <w:rsid w:val="00AE1043"/>
    <w:rsid w:val="00AE5D2A"/>
    <w:rsid w:val="00AE5F73"/>
    <w:rsid w:val="00AF0B9F"/>
    <w:rsid w:val="00AF171D"/>
    <w:rsid w:val="00AF68AC"/>
    <w:rsid w:val="00B00794"/>
    <w:rsid w:val="00B00BD2"/>
    <w:rsid w:val="00B04724"/>
    <w:rsid w:val="00B0564C"/>
    <w:rsid w:val="00B105B5"/>
    <w:rsid w:val="00B10B9B"/>
    <w:rsid w:val="00B13714"/>
    <w:rsid w:val="00B14649"/>
    <w:rsid w:val="00B15A51"/>
    <w:rsid w:val="00B16585"/>
    <w:rsid w:val="00B17384"/>
    <w:rsid w:val="00B24E56"/>
    <w:rsid w:val="00B35D92"/>
    <w:rsid w:val="00B36504"/>
    <w:rsid w:val="00B45165"/>
    <w:rsid w:val="00B508D0"/>
    <w:rsid w:val="00B54A46"/>
    <w:rsid w:val="00B6014B"/>
    <w:rsid w:val="00B61F99"/>
    <w:rsid w:val="00B63296"/>
    <w:rsid w:val="00B64A87"/>
    <w:rsid w:val="00B67683"/>
    <w:rsid w:val="00B70074"/>
    <w:rsid w:val="00B74530"/>
    <w:rsid w:val="00B74E5A"/>
    <w:rsid w:val="00B7610D"/>
    <w:rsid w:val="00B77675"/>
    <w:rsid w:val="00B7769A"/>
    <w:rsid w:val="00B80552"/>
    <w:rsid w:val="00B86840"/>
    <w:rsid w:val="00B912B0"/>
    <w:rsid w:val="00B9430E"/>
    <w:rsid w:val="00B95331"/>
    <w:rsid w:val="00BA6F43"/>
    <w:rsid w:val="00BA72B7"/>
    <w:rsid w:val="00BB3EA0"/>
    <w:rsid w:val="00BC2709"/>
    <w:rsid w:val="00BD0463"/>
    <w:rsid w:val="00BD3908"/>
    <w:rsid w:val="00BD5CF8"/>
    <w:rsid w:val="00BF0CE8"/>
    <w:rsid w:val="00BF6782"/>
    <w:rsid w:val="00BF7601"/>
    <w:rsid w:val="00C040BA"/>
    <w:rsid w:val="00C0570E"/>
    <w:rsid w:val="00C13389"/>
    <w:rsid w:val="00C13573"/>
    <w:rsid w:val="00C143E3"/>
    <w:rsid w:val="00C176A9"/>
    <w:rsid w:val="00C23614"/>
    <w:rsid w:val="00C25448"/>
    <w:rsid w:val="00C27A12"/>
    <w:rsid w:val="00C35F65"/>
    <w:rsid w:val="00C36F8A"/>
    <w:rsid w:val="00C37AE1"/>
    <w:rsid w:val="00C42304"/>
    <w:rsid w:val="00C538CA"/>
    <w:rsid w:val="00C54B3D"/>
    <w:rsid w:val="00C5562B"/>
    <w:rsid w:val="00C57B47"/>
    <w:rsid w:val="00C6386D"/>
    <w:rsid w:val="00C65E98"/>
    <w:rsid w:val="00C76189"/>
    <w:rsid w:val="00C832DF"/>
    <w:rsid w:val="00C83B76"/>
    <w:rsid w:val="00C83BF3"/>
    <w:rsid w:val="00C86BE3"/>
    <w:rsid w:val="00CA50FA"/>
    <w:rsid w:val="00CB0636"/>
    <w:rsid w:val="00CB272A"/>
    <w:rsid w:val="00CB35C0"/>
    <w:rsid w:val="00CB3988"/>
    <w:rsid w:val="00CC0811"/>
    <w:rsid w:val="00CC2CD4"/>
    <w:rsid w:val="00CC3AB8"/>
    <w:rsid w:val="00CD1A08"/>
    <w:rsid w:val="00CD5798"/>
    <w:rsid w:val="00CF0C98"/>
    <w:rsid w:val="00CF11FC"/>
    <w:rsid w:val="00CF245A"/>
    <w:rsid w:val="00CF4087"/>
    <w:rsid w:val="00CF5090"/>
    <w:rsid w:val="00CF59C0"/>
    <w:rsid w:val="00D01428"/>
    <w:rsid w:val="00D07DE9"/>
    <w:rsid w:val="00D13414"/>
    <w:rsid w:val="00D153B8"/>
    <w:rsid w:val="00D15CCE"/>
    <w:rsid w:val="00D16D82"/>
    <w:rsid w:val="00D23AF2"/>
    <w:rsid w:val="00D26C8D"/>
    <w:rsid w:val="00D32450"/>
    <w:rsid w:val="00D34A7A"/>
    <w:rsid w:val="00D353A8"/>
    <w:rsid w:val="00D45E04"/>
    <w:rsid w:val="00D4748A"/>
    <w:rsid w:val="00D57882"/>
    <w:rsid w:val="00D63A26"/>
    <w:rsid w:val="00D705C0"/>
    <w:rsid w:val="00D72D5F"/>
    <w:rsid w:val="00D7745D"/>
    <w:rsid w:val="00D82E8D"/>
    <w:rsid w:val="00D8589B"/>
    <w:rsid w:val="00D91AFD"/>
    <w:rsid w:val="00D92748"/>
    <w:rsid w:val="00D97337"/>
    <w:rsid w:val="00DA28D9"/>
    <w:rsid w:val="00DA38DC"/>
    <w:rsid w:val="00DB11E2"/>
    <w:rsid w:val="00DB2D19"/>
    <w:rsid w:val="00DB56B4"/>
    <w:rsid w:val="00DD7025"/>
    <w:rsid w:val="00DD7619"/>
    <w:rsid w:val="00DE0083"/>
    <w:rsid w:val="00DE4900"/>
    <w:rsid w:val="00DE6E78"/>
    <w:rsid w:val="00DF34DC"/>
    <w:rsid w:val="00E022FB"/>
    <w:rsid w:val="00E04BE7"/>
    <w:rsid w:val="00E12F69"/>
    <w:rsid w:val="00E16B94"/>
    <w:rsid w:val="00E21289"/>
    <w:rsid w:val="00E220A3"/>
    <w:rsid w:val="00E303DC"/>
    <w:rsid w:val="00E35427"/>
    <w:rsid w:val="00E357E9"/>
    <w:rsid w:val="00E3598C"/>
    <w:rsid w:val="00E37843"/>
    <w:rsid w:val="00E40ED0"/>
    <w:rsid w:val="00E54E55"/>
    <w:rsid w:val="00E6748F"/>
    <w:rsid w:val="00E71019"/>
    <w:rsid w:val="00E8638E"/>
    <w:rsid w:val="00E872C4"/>
    <w:rsid w:val="00E91977"/>
    <w:rsid w:val="00EA0446"/>
    <w:rsid w:val="00EA1D3A"/>
    <w:rsid w:val="00EA54E2"/>
    <w:rsid w:val="00EC12BA"/>
    <w:rsid w:val="00EC3F66"/>
    <w:rsid w:val="00EC56DF"/>
    <w:rsid w:val="00ED4064"/>
    <w:rsid w:val="00ED57AE"/>
    <w:rsid w:val="00EE2F8D"/>
    <w:rsid w:val="00EE3B72"/>
    <w:rsid w:val="00EE7D7F"/>
    <w:rsid w:val="00EF05D1"/>
    <w:rsid w:val="00EF59CA"/>
    <w:rsid w:val="00F116CB"/>
    <w:rsid w:val="00F1558B"/>
    <w:rsid w:val="00F17F7A"/>
    <w:rsid w:val="00F24E63"/>
    <w:rsid w:val="00F255C6"/>
    <w:rsid w:val="00F267C4"/>
    <w:rsid w:val="00F33A17"/>
    <w:rsid w:val="00F40208"/>
    <w:rsid w:val="00F43E34"/>
    <w:rsid w:val="00F440AC"/>
    <w:rsid w:val="00F453B1"/>
    <w:rsid w:val="00F56575"/>
    <w:rsid w:val="00F566D5"/>
    <w:rsid w:val="00F62102"/>
    <w:rsid w:val="00F62460"/>
    <w:rsid w:val="00F636AA"/>
    <w:rsid w:val="00F63DF5"/>
    <w:rsid w:val="00F66435"/>
    <w:rsid w:val="00F670BC"/>
    <w:rsid w:val="00F72E3C"/>
    <w:rsid w:val="00F74530"/>
    <w:rsid w:val="00F90F7F"/>
    <w:rsid w:val="00FA330C"/>
    <w:rsid w:val="00FB01FB"/>
    <w:rsid w:val="00FB71FF"/>
    <w:rsid w:val="00FC2506"/>
    <w:rsid w:val="00FC506C"/>
    <w:rsid w:val="00FC56D8"/>
    <w:rsid w:val="00FC6A2D"/>
    <w:rsid w:val="00FC6B63"/>
    <w:rsid w:val="00FD0421"/>
    <w:rsid w:val="00FD2C97"/>
    <w:rsid w:val="00FD30AE"/>
    <w:rsid w:val="00FD63F9"/>
    <w:rsid w:val="00FD78EB"/>
    <w:rsid w:val="00FE0F72"/>
    <w:rsid w:val="00FE6402"/>
    <w:rsid w:val="00FE6675"/>
    <w:rsid w:val="00FE6854"/>
    <w:rsid w:val="00FE6E2B"/>
    <w:rsid w:val="00FF0C97"/>
    <w:rsid w:val="00FF533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84169"/>
  <w15:docId w15:val="{C861B850-AD7C-4310-B516-26258EEA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4B6"/>
    <w:rPr>
      <w:rFonts w:ascii="Times New Roman" w:eastAsia="Times New Roman" w:hAnsi="Times New Roman"/>
      <w:sz w:val="24"/>
      <w:szCs w:val="24"/>
      <w:lang w:val="es-ES" w:eastAsia="es-ES"/>
    </w:rPr>
  </w:style>
  <w:style w:type="paragraph" w:styleId="Ttulo1">
    <w:name w:val="heading 1"/>
    <w:basedOn w:val="Normal"/>
    <w:next w:val="Normal"/>
    <w:link w:val="Ttulo1Car"/>
    <w:qFormat/>
    <w:rsid w:val="009624B6"/>
    <w:pPr>
      <w:keepNext/>
      <w:outlineLvl w:val="0"/>
    </w:pPr>
    <w:rPr>
      <w:rFonts w:ascii="Arial" w:hAnsi="Arial"/>
      <w:b/>
      <w:sz w:val="20"/>
      <w:szCs w:val="20"/>
      <w:lang w:val="x-none"/>
    </w:rPr>
  </w:style>
  <w:style w:type="paragraph" w:styleId="Ttulo2">
    <w:name w:val="heading 2"/>
    <w:basedOn w:val="Normal"/>
    <w:next w:val="Normal"/>
    <w:link w:val="Ttulo2Car"/>
    <w:qFormat/>
    <w:rsid w:val="009624B6"/>
    <w:pPr>
      <w:keepNext/>
      <w:spacing w:before="240" w:after="60"/>
      <w:outlineLvl w:val="1"/>
    </w:pPr>
    <w:rPr>
      <w:rFonts w:ascii="Cambria" w:hAnsi="Cambria"/>
      <w:b/>
      <w:bCs/>
      <w:i/>
      <w:iCs/>
      <w:sz w:val="28"/>
      <w:szCs w:val="28"/>
      <w:lang w:val="x-none"/>
    </w:rPr>
  </w:style>
  <w:style w:type="paragraph" w:styleId="Ttulo3">
    <w:name w:val="heading 3"/>
    <w:basedOn w:val="Normal"/>
    <w:next w:val="Normal"/>
    <w:link w:val="Ttulo3Car"/>
    <w:qFormat/>
    <w:rsid w:val="009624B6"/>
    <w:pPr>
      <w:keepNext/>
      <w:jc w:val="center"/>
      <w:outlineLvl w:val="2"/>
    </w:pPr>
    <w:rPr>
      <w:b/>
      <w:bCs/>
      <w:lang w:val="es-ES_tradnl"/>
    </w:rPr>
  </w:style>
  <w:style w:type="paragraph" w:styleId="Ttulo4">
    <w:name w:val="heading 4"/>
    <w:basedOn w:val="Normal"/>
    <w:next w:val="Normal"/>
    <w:link w:val="Ttulo4Car"/>
    <w:qFormat/>
    <w:rsid w:val="00C35F65"/>
    <w:pPr>
      <w:keepNext/>
      <w:spacing w:before="240" w:after="60"/>
      <w:outlineLvl w:val="3"/>
    </w:pPr>
    <w:rPr>
      <w:b/>
      <w:bCs/>
      <w:sz w:val="28"/>
      <w:szCs w:val="28"/>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9624B6"/>
    <w:rPr>
      <w:rFonts w:ascii="Arial" w:eastAsia="Times New Roman" w:hAnsi="Arial" w:cs="Times New Roman"/>
      <w:b/>
      <w:szCs w:val="20"/>
      <w:lang w:eastAsia="es-ES"/>
    </w:rPr>
  </w:style>
  <w:style w:type="character" w:customStyle="1" w:styleId="Ttulo2Car">
    <w:name w:val="Título 2 Car"/>
    <w:link w:val="Ttulo2"/>
    <w:rsid w:val="009624B6"/>
    <w:rPr>
      <w:rFonts w:ascii="Cambria" w:eastAsia="Times New Roman" w:hAnsi="Cambria" w:cs="Times New Roman"/>
      <w:b/>
      <w:bCs/>
      <w:i/>
      <w:iCs/>
      <w:sz w:val="28"/>
      <w:szCs w:val="28"/>
      <w:lang w:eastAsia="es-ES"/>
    </w:rPr>
  </w:style>
  <w:style w:type="character" w:customStyle="1" w:styleId="Ttulo3Car">
    <w:name w:val="Título 3 Car"/>
    <w:link w:val="Ttulo3"/>
    <w:rsid w:val="009624B6"/>
    <w:rPr>
      <w:rFonts w:ascii="Times New Roman" w:eastAsia="Times New Roman" w:hAnsi="Times New Roman" w:cs="Times New Roman"/>
      <w:b/>
      <w:bCs/>
      <w:sz w:val="24"/>
      <w:szCs w:val="24"/>
      <w:lang w:val="es-ES_tradnl" w:eastAsia="es-ES"/>
    </w:rPr>
  </w:style>
  <w:style w:type="paragraph" w:styleId="Piedepgina">
    <w:name w:val="footer"/>
    <w:basedOn w:val="Normal"/>
    <w:link w:val="PiedepginaCar"/>
    <w:rsid w:val="009624B6"/>
    <w:pPr>
      <w:tabs>
        <w:tab w:val="center" w:pos="4252"/>
        <w:tab w:val="right" w:pos="8504"/>
      </w:tabs>
    </w:pPr>
    <w:rPr>
      <w:lang w:val="x-none"/>
    </w:rPr>
  </w:style>
  <w:style w:type="character" w:customStyle="1" w:styleId="PiedepginaCar">
    <w:name w:val="Pie de página Car"/>
    <w:link w:val="Piedepgina"/>
    <w:rsid w:val="009624B6"/>
    <w:rPr>
      <w:rFonts w:ascii="Times New Roman" w:eastAsia="Times New Roman" w:hAnsi="Times New Roman" w:cs="Times New Roman"/>
      <w:sz w:val="24"/>
      <w:szCs w:val="24"/>
      <w:lang w:eastAsia="es-ES"/>
    </w:rPr>
  </w:style>
  <w:style w:type="character" w:styleId="Nmerodepgina">
    <w:name w:val="page number"/>
    <w:basedOn w:val="Fuentedeprrafopredeter"/>
    <w:rsid w:val="009624B6"/>
  </w:style>
  <w:style w:type="table" w:styleId="Tablaconcuadrcula">
    <w:name w:val="Table Grid"/>
    <w:basedOn w:val="Tablanormal"/>
    <w:rsid w:val="00D91AF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uiPriority w:val="22"/>
    <w:qFormat/>
    <w:rsid w:val="001071C1"/>
    <w:rPr>
      <w:b/>
      <w:bCs/>
    </w:rPr>
  </w:style>
  <w:style w:type="character" w:customStyle="1" w:styleId="Ttulo4Car">
    <w:name w:val="Título 4 Car"/>
    <w:link w:val="Ttulo4"/>
    <w:rsid w:val="00C35F65"/>
    <w:rPr>
      <w:rFonts w:ascii="Times New Roman" w:eastAsia="Times New Roman" w:hAnsi="Times New Roman"/>
      <w:b/>
      <w:bCs/>
      <w:sz w:val="28"/>
      <w:szCs w:val="28"/>
    </w:rPr>
  </w:style>
  <w:style w:type="paragraph" w:customStyle="1" w:styleId="Default">
    <w:name w:val="Default"/>
    <w:rsid w:val="00B0564C"/>
    <w:pPr>
      <w:autoSpaceDE w:val="0"/>
      <w:autoSpaceDN w:val="0"/>
      <w:adjustRightInd w:val="0"/>
    </w:pPr>
    <w:rPr>
      <w:rFonts w:eastAsia="Times New Roman" w:cs="Calibri"/>
      <w:color w:val="000000"/>
      <w:sz w:val="24"/>
      <w:szCs w:val="24"/>
    </w:rPr>
  </w:style>
  <w:style w:type="character" w:styleId="Hipervnculo">
    <w:name w:val="Hyperlink"/>
    <w:uiPriority w:val="99"/>
    <w:unhideWhenUsed/>
    <w:rsid w:val="00B0564C"/>
    <w:rPr>
      <w:strike w:val="0"/>
      <w:dstrike w:val="0"/>
      <w:color w:val="003871"/>
      <w:u w:val="none"/>
      <w:effect w:val="none"/>
    </w:rPr>
  </w:style>
  <w:style w:type="paragraph" w:styleId="NormalWeb">
    <w:name w:val="Normal (Web)"/>
    <w:basedOn w:val="Normal"/>
    <w:uiPriority w:val="99"/>
    <w:unhideWhenUsed/>
    <w:rsid w:val="00B0564C"/>
    <w:pPr>
      <w:spacing w:before="100" w:beforeAutospacing="1" w:after="100" w:afterAutospacing="1"/>
    </w:pPr>
    <w:rPr>
      <w:lang w:val="en-US" w:eastAsia="en-US"/>
    </w:rPr>
  </w:style>
  <w:style w:type="character" w:customStyle="1" w:styleId="caps">
    <w:name w:val="caps"/>
    <w:rsid w:val="006C68D4"/>
  </w:style>
  <w:style w:type="character" w:customStyle="1" w:styleId="fecha-nota2">
    <w:name w:val="fecha-nota2"/>
    <w:rsid w:val="00FE6675"/>
    <w:rPr>
      <w:caps/>
      <w:vanish w:val="0"/>
      <w:webHidden w:val="0"/>
      <w:color w:val="666666"/>
      <w:sz w:val="15"/>
      <w:szCs w:val="15"/>
      <w:specVanish w:val="0"/>
    </w:rPr>
  </w:style>
  <w:style w:type="character" w:customStyle="1" w:styleId="apple-converted-space">
    <w:name w:val="apple-converted-space"/>
    <w:rsid w:val="00C040BA"/>
  </w:style>
  <w:style w:type="paragraph" w:styleId="Prrafodelista">
    <w:name w:val="List Paragraph"/>
    <w:basedOn w:val="Normal"/>
    <w:uiPriority w:val="34"/>
    <w:qFormat/>
    <w:rsid w:val="007C1778"/>
    <w:pPr>
      <w:ind w:left="720"/>
      <w:contextualSpacing/>
    </w:pPr>
  </w:style>
  <w:style w:type="paragraph" w:styleId="Textodeglobo">
    <w:name w:val="Balloon Text"/>
    <w:basedOn w:val="Normal"/>
    <w:link w:val="TextodegloboCar"/>
    <w:uiPriority w:val="99"/>
    <w:semiHidden/>
    <w:unhideWhenUsed/>
    <w:rsid w:val="006C19EE"/>
    <w:rPr>
      <w:rFonts w:ascii="Tahoma" w:hAnsi="Tahoma" w:cs="Tahoma"/>
      <w:sz w:val="16"/>
      <w:szCs w:val="16"/>
    </w:rPr>
  </w:style>
  <w:style w:type="character" w:customStyle="1" w:styleId="TextodegloboCar">
    <w:name w:val="Texto de globo Car"/>
    <w:basedOn w:val="Fuentedeprrafopredeter"/>
    <w:link w:val="Textodeglobo"/>
    <w:uiPriority w:val="99"/>
    <w:semiHidden/>
    <w:rsid w:val="006C19EE"/>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4511">
      <w:bodyDiv w:val="1"/>
      <w:marLeft w:val="0"/>
      <w:marRight w:val="0"/>
      <w:marTop w:val="0"/>
      <w:marBottom w:val="0"/>
      <w:divBdr>
        <w:top w:val="none" w:sz="0" w:space="0" w:color="auto"/>
        <w:left w:val="none" w:sz="0" w:space="0" w:color="auto"/>
        <w:bottom w:val="none" w:sz="0" w:space="0" w:color="auto"/>
        <w:right w:val="none" w:sz="0" w:space="0" w:color="auto"/>
      </w:divBdr>
      <w:divsChild>
        <w:div w:id="1807161486">
          <w:marLeft w:val="0"/>
          <w:marRight w:val="0"/>
          <w:marTop w:val="0"/>
          <w:marBottom w:val="0"/>
          <w:divBdr>
            <w:top w:val="none" w:sz="0" w:space="0" w:color="auto"/>
            <w:left w:val="none" w:sz="0" w:space="0" w:color="auto"/>
            <w:bottom w:val="none" w:sz="0" w:space="0" w:color="auto"/>
            <w:right w:val="none" w:sz="0" w:space="0" w:color="auto"/>
          </w:divBdr>
          <w:divsChild>
            <w:div w:id="625737954">
              <w:marLeft w:val="0"/>
              <w:marRight w:val="0"/>
              <w:marTop w:val="0"/>
              <w:marBottom w:val="0"/>
              <w:divBdr>
                <w:top w:val="none" w:sz="0" w:space="0" w:color="auto"/>
                <w:left w:val="none" w:sz="0" w:space="0" w:color="auto"/>
                <w:bottom w:val="none" w:sz="0" w:space="0" w:color="auto"/>
                <w:right w:val="none" w:sz="0" w:space="0" w:color="auto"/>
              </w:divBdr>
              <w:divsChild>
                <w:div w:id="639652817">
                  <w:marLeft w:val="0"/>
                  <w:marRight w:val="150"/>
                  <w:marTop w:val="0"/>
                  <w:marBottom w:val="0"/>
                  <w:divBdr>
                    <w:top w:val="none" w:sz="0" w:space="0" w:color="auto"/>
                    <w:left w:val="none" w:sz="0" w:space="0" w:color="auto"/>
                    <w:bottom w:val="none" w:sz="0" w:space="0" w:color="auto"/>
                    <w:right w:val="none" w:sz="0" w:space="0" w:color="auto"/>
                  </w:divBdr>
                  <w:divsChild>
                    <w:div w:id="631061652">
                      <w:marLeft w:val="0"/>
                      <w:marRight w:val="0"/>
                      <w:marTop w:val="0"/>
                      <w:marBottom w:val="75"/>
                      <w:divBdr>
                        <w:top w:val="none" w:sz="0" w:space="0" w:color="auto"/>
                        <w:left w:val="none" w:sz="0" w:space="0" w:color="auto"/>
                        <w:bottom w:val="none" w:sz="0" w:space="0" w:color="auto"/>
                        <w:right w:val="none" w:sz="0" w:space="0" w:color="auto"/>
                      </w:divBdr>
                      <w:divsChild>
                        <w:div w:id="784540919">
                          <w:marLeft w:val="0"/>
                          <w:marRight w:val="0"/>
                          <w:marTop w:val="0"/>
                          <w:marBottom w:val="150"/>
                          <w:divBdr>
                            <w:top w:val="none" w:sz="0" w:space="0" w:color="auto"/>
                            <w:left w:val="none" w:sz="0" w:space="0" w:color="auto"/>
                            <w:bottom w:val="none" w:sz="0" w:space="0" w:color="auto"/>
                            <w:right w:val="none" w:sz="0" w:space="0" w:color="auto"/>
                          </w:divBdr>
                          <w:divsChild>
                            <w:div w:id="206100871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85803">
      <w:bodyDiv w:val="1"/>
      <w:marLeft w:val="0"/>
      <w:marRight w:val="0"/>
      <w:marTop w:val="0"/>
      <w:marBottom w:val="0"/>
      <w:divBdr>
        <w:top w:val="none" w:sz="0" w:space="0" w:color="auto"/>
        <w:left w:val="none" w:sz="0" w:space="0" w:color="auto"/>
        <w:bottom w:val="none" w:sz="0" w:space="0" w:color="auto"/>
        <w:right w:val="none" w:sz="0" w:space="0" w:color="auto"/>
      </w:divBdr>
      <w:divsChild>
        <w:div w:id="152568427">
          <w:marLeft w:val="0"/>
          <w:marRight w:val="0"/>
          <w:marTop w:val="0"/>
          <w:marBottom w:val="0"/>
          <w:divBdr>
            <w:top w:val="none" w:sz="0" w:space="0" w:color="auto"/>
            <w:left w:val="none" w:sz="0" w:space="0" w:color="auto"/>
            <w:bottom w:val="none" w:sz="0" w:space="0" w:color="auto"/>
            <w:right w:val="none" w:sz="0" w:space="0" w:color="auto"/>
          </w:divBdr>
        </w:div>
        <w:div w:id="1519461550">
          <w:marLeft w:val="0"/>
          <w:marRight w:val="0"/>
          <w:marTop w:val="0"/>
          <w:marBottom w:val="0"/>
          <w:divBdr>
            <w:top w:val="none" w:sz="0" w:space="0" w:color="auto"/>
            <w:left w:val="none" w:sz="0" w:space="0" w:color="auto"/>
            <w:bottom w:val="none" w:sz="0" w:space="0" w:color="auto"/>
            <w:right w:val="none" w:sz="0" w:space="0" w:color="auto"/>
          </w:divBdr>
        </w:div>
        <w:div w:id="760488365">
          <w:marLeft w:val="0"/>
          <w:marRight w:val="0"/>
          <w:marTop w:val="0"/>
          <w:marBottom w:val="0"/>
          <w:divBdr>
            <w:top w:val="none" w:sz="0" w:space="0" w:color="auto"/>
            <w:left w:val="none" w:sz="0" w:space="0" w:color="auto"/>
            <w:bottom w:val="none" w:sz="0" w:space="0" w:color="auto"/>
            <w:right w:val="none" w:sz="0" w:space="0" w:color="auto"/>
          </w:divBdr>
        </w:div>
        <w:div w:id="1864128764">
          <w:marLeft w:val="0"/>
          <w:marRight w:val="0"/>
          <w:marTop w:val="0"/>
          <w:marBottom w:val="0"/>
          <w:divBdr>
            <w:top w:val="none" w:sz="0" w:space="0" w:color="auto"/>
            <w:left w:val="none" w:sz="0" w:space="0" w:color="auto"/>
            <w:bottom w:val="none" w:sz="0" w:space="0" w:color="auto"/>
            <w:right w:val="none" w:sz="0" w:space="0" w:color="auto"/>
          </w:divBdr>
        </w:div>
        <w:div w:id="1009410637">
          <w:marLeft w:val="0"/>
          <w:marRight w:val="0"/>
          <w:marTop w:val="0"/>
          <w:marBottom w:val="0"/>
          <w:divBdr>
            <w:top w:val="none" w:sz="0" w:space="0" w:color="auto"/>
            <w:left w:val="none" w:sz="0" w:space="0" w:color="auto"/>
            <w:bottom w:val="none" w:sz="0" w:space="0" w:color="auto"/>
            <w:right w:val="none" w:sz="0" w:space="0" w:color="auto"/>
          </w:divBdr>
        </w:div>
        <w:div w:id="1485466822">
          <w:marLeft w:val="0"/>
          <w:marRight w:val="0"/>
          <w:marTop w:val="0"/>
          <w:marBottom w:val="0"/>
          <w:divBdr>
            <w:top w:val="none" w:sz="0" w:space="0" w:color="auto"/>
            <w:left w:val="none" w:sz="0" w:space="0" w:color="auto"/>
            <w:bottom w:val="none" w:sz="0" w:space="0" w:color="auto"/>
            <w:right w:val="none" w:sz="0" w:space="0" w:color="auto"/>
          </w:divBdr>
        </w:div>
        <w:div w:id="259338303">
          <w:marLeft w:val="0"/>
          <w:marRight w:val="0"/>
          <w:marTop w:val="0"/>
          <w:marBottom w:val="0"/>
          <w:divBdr>
            <w:top w:val="none" w:sz="0" w:space="0" w:color="auto"/>
            <w:left w:val="none" w:sz="0" w:space="0" w:color="auto"/>
            <w:bottom w:val="none" w:sz="0" w:space="0" w:color="auto"/>
            <w:right w:val="none" w:sz="0" w:space="0" w:color="auto"/>
          </w:divBdr>
        </w:div>
      </w:divsChild>
    </w:div>
    <w:div w:id="354163420">
      <w:bodyDiv w:val="1"/>
      <w:marLeft w:val="0"/>
      <w:marRight w:val="0"/>
      <w:marTop w:val="0"/>
      <w:marBottom w:val="0"/>
      <w:divBdr>
        <w:top w:val="none" w:sz="0" w:space="0" w:color="auto"/>
        <w:left w:val="none" w:sz="0" w:space="0" w:color="auto"/>
        <w:bottom w:val="none" w:sz="0" w:space="0" w:color="auto"/>
        <w:right w:val="none" w:sz="0" w:space="0" w:color="auto"/>
      </w:divBdr>
    </w:div>
    <w:div w:id="394738279">
      <w:bodyDiv w:val="1"/>
      <w:marLeft w:val="0"/>
      <w:marRight w:val="0"/>
      <w:marTop w:val="0"/>
      <w:marBottom w:val="0"/>
      <w:divBdr>
        <w:top w:val="none" w:sz="0" w:space="0" w:color="auto"/>
        <w:left w:val="none" w:sz="0" w:space="0" w:color="auto"/>
        <w:bottom w:val="none" w:sz="0" w:space="0" w:color="auto"/>
        <w:right w:val="none" w:sz="0" w:space="0" w:color="auto"/>
      </w:divBdr>
    </w:div>
    <w:div w:id="591471567">
      <w:bodyDiv w:val="1"/>
      <w:marLeft w:val="0"/>
      <w:marRight w:val="0"/>
      <w:marTop w:val="0"/>
      <w:marBottom w:val="0"/>
      <w:divBdr>
        <w:top w:val="none" w:sz="0" w:space="0" w:color="auto"/>
        <w:left w:val="none" w:sz="0" w:space="0" w:color="auto"/>
        <w:bottom w:val="none" w:sz="0" w:space="0" w:color="auto"/>
        <w:right w:val="none" w:sz="0" w:space="0" w:color="auto"/>
      </w:divBdr>
      <w:divsChild>
        <w:div w:id="694697317">
          <w:marLeft w:val="0"/>
          <w:marRight w:val="0"/>
          <w:marTop w:val="0"/>
          <w:marBottom w:val="0"/>
          <w:divBdr>
            <w:top w:val="none" w:sz="0" w:space="0" w:color="auto"/>
            <w:left w:val="none" w:sz="0" w:space="0" w:color="auto"/>
            <w:bottom w:val="none" w:sz="0" w:space="0" w:color="auto"/>
            <w:right w:val="none" w:sz="0" w:space="0" w:color="auto"/>
          </w:divBdr>
        </w:div>
        <w:div w:id="716971318">
          <w:marLeft w:val="0"/>
          <w:marRight w:val="0"/>
          <w:marTop w:val="0"/>
          <w:marBottom w:val="0"/>
          <w:divBdr>
            <w:top w:val="none" w:sz="0" w:space="0" w:color="auto"/>
            <w:left w:val="none" w:sz="0" w:space="0" w:color="auto"/>
            <w:bottom w:val="none" w:sz="0" w:space="0" w:color="auto"/>
            <w:right w:val="none" w:sz="0" w:space="0" w:color="auto"/>
          </w:divBdr>
        </w:div>
        <w:div w:id="1159734163">
          <w:marLeft w:val="0"/>
          <w:marRight w:val="0"/>
          <w:marTop w:val="0"/>
          <w:marBottom w:val="300"/>
          <w:divBdr>
            <w:top w:val="none" w:sz="0" w:space="0" w:color="auto"/>
            <w:left w:val="none" w:sz="0" w:space="0" w:color="auto"/>
            <w:bottom w:val="none" w:sz="0" w:space="0" w:color="auto"/>
            <w:right w:val="none" w:sz="0" w:space="0" w:color="auto"/>
          </w:divBdr>
        </w:div>
        <w:div w:id="1549876040">
          <w:marLeft w:val="0"/>
          <w:marRight w:val="0"/>
          <w:marTop w:val="0"/>
          <w:marBottom w:val="0"/>
          <w:divBdr>
            <w:top w:val="none" w:sz="0" w:space="0" w:color="auto"/>
            <w:left w:val="none" w:sz="0" w:space="0" w:color="auto"/>
            <w:bottom w:val="none" w:sz="0" w:space="0" w:color="auto"/>
            <w:right w:val="none" w:sz="0" w:space="0" w:color="auto"/>
          </w:divBdr>
        </w:div>
        <w:div w:id="1675306482">
          <w:marLeft w:val="0"/>
          <w:marRight w:val="0"/>
          <w:marTop w:val="0"/>
          <w:marBottom w:val="0"/>
          <w:divBdr>
            <w:top w:val="none" w:sz="0" w:space="0" w:color="auto"/>
            <w:left w:val="none" w:sz="0" w:space="0" w:color="auto"/>
            <w:bottom w:val="none" w:sz="0" w:space="0" w:color="auto"/>
            <w:right w:val="none" w:sz="0" w:space="0" w:color="auto"/>
          </w:divBdr>
        </w:div>
        <w:div w:id="1821341695">
          <w:marLeft w:val="0"/>
          <w:marRight w:val="0"/>
          <w:marTop w:val="75"/>
          <w:marBottom w:val="0"/>
          <w:divBdr>
            <w:top w:val="single" w:sz="36" w:space="0" w:color="8F071F"/>
            <w:left w:val="none" w:sz="0" w:space="4" w:color="auto"/>
            <w:bottom w:val="none" w:sz="0" w:space="0" w:color="auto"/>
            <w:right w:val="none" w:sz="0" w:space="4" w:color="auto"/>
          </w:divBdr>
        </w:div>
      </w:divsChild>
    </w:div>
    <w:div w:id="729690481">
      <w:bodyDiv w:val="1"/>
      <w:marLeft w:val="0"/>
      <w:marRight w:val="0"/>
      <w:marTop w:val="0"/>
      <w:marBottom w:val="0"/>
      <w:divBdr>
        <w:top w:val="none" w:sz="0" w:space="0" w:color="auto"/>
        <w:left w:val="none" w:sz="0" w:space="0" w:color="auto"/>
        <w:bottom w:val="none" w:sz="0" w:space="0" w:color="auto"/>
        <w:right w:val="none" w:sz="0" w:space="0" w:color="auto"/>
      </w:divBdr>
    </w:div>
    <w:div w:id="839007334">
      <w:bodyDiv w:val="1"/>
      <w:marLeft w:val="0"/>
      <w:marRight w:val="0"/>
      <w:marTop w:val="0"/>
      <w:marBottom w:val="0"/>
      <w:divBdr>
        <w:top w:val="none" w:sz="0" w:space="0" w:color="auto"/>
        <w:left w:val="none" w:sz="0" w:space="0" w:color="auto"/>
        <w:bottom w:val="none" w:sz="0" w:space="0" w:color="auto"/>
        <w:right w:val="none" w:sz="0" w:space="0" w:color="auto"/>
      </w:divBdr>
      <w:divsChild>
        <w:div w:id="429474752">
          <w:marLeft w:val="0"/>
          <w:marRight w:val="0"/>
          <w:marTop w:val="0"/>
          <w:marBottom w:val="0"/>
          <w:divBdr>
            <w:top w:val="none" w:sz="0" w:space="0" w:color="auto"/>
            <w:left w:val="none" w:sz="0" w:space="0" w:color="auto"/>
            <w:bottom w:val="none" w:sz="0" w:space="0" w:color="auto"/>
            <w:right w:val="none" w:sz="0" w:space="0" w:color="auto"/>
          </w:divBdr>
          <w:divsChild>
            <w:div w:id="157157280">
              <w:marLeft w:val="0"/>
              <w:marRight w:val="0"/>
              <w:marTop w:val="0"/>
              <w:marBottom w:val="0"/>
              <w:divBdr>
                <w:top w:val="none" w:sz="0" w:space="0" w:color="auto"/>
                <w:left w:val="none" w:sz="0" w:space="0" w:color="auto"/>
                <w:bottom w:val="none" w:sz="0" w:space="0" w:color="auto"/>
                <w:right w:val="none" w:sz="0" w:space="0" w:color="auto"/>
              </w:divBdr>
              <w:divsChild>
                <w:div w:id="156770340">
                  <w:marLeft w:val="0"/>
                  <w:marRight w:val="150"/>
                  <w:marTop w:val="0"/>
                  <w:marBottom w:val="0"/>
                  <w:divBdr>
                    <w:top w:val="none" w:sz="0" w:space="0" w:color="auto"/>
                    <w:left w:val="none" w:sz="0" w:space="0" w:color="auto"/>
                    <w:bottom w:val="none" w:sz="0" w:space="0" w:color="auto"/>
                    <w:right w:val="none" w:sz="0" w:space="0" w:color="auto"/>
                  </w:divBdr>
                  <w:divsChild>
                    <w:div w:id="939294522">
                      <w:marLeft w:val="0"/>
                      <w:marRight w:val="0"/>
                      <w:marTop w:val="0"/>
                      <w:marBottom w:val="75"/>
                      <w:divBdr>
                        <w:top w:val="none" w:sz="0" w:space="0" w:color="auto"/>
                        <w:left w:val="none" w:sz="0" w:space="0" w:color="auto"/>
                        <w:bottom w:val="none" w:sz="0" w:space="0" w:color="auto"/>
                        <w:right w:val="none" w:sz="0" w:space="0" w:color="auto"/>
                      </w:divBdr>
                      <w:divsChild>
                        <w:div w:id="1058289062">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85194">
      <w:bodyDiv w:val="1"/>
      <w:marLeft w:val="0"/>
      <w:marRight w:val="0"/>
      <w:marTop w:val="0"/>
      <w:marBottom w:val="0"/>
      <w:divBdr>
        <w:top w:val="none" w:sz="0" w:space="0" w:color="auto"/>
        <w:left w:val="none" w:sz="0" w:space="0" w:color="auto"/>
        <w:bottom w:val="none" w:sz="0" w:space="0" w:color="auto"/>
        <w:right w:val="none" w:sz="0" w:space="0" w:color="auto"/>
      </w:divBdr>
      <w:divsChild>
        <w:div w:id="365326122">
          <w:marLeft w:val="0"/>
          <w:marRight w:val="0"/>
          <w:marTop w:val="0"/>
          <w:marBottom w:val="0"/>
          <w:divBdr>
            <w:top w:val="none" w:sz="0" w:space="0" w:color="auto"/>
            <w:left w:val="none" w:sz="0" w:space="0" w:color="auto"/>
            <w:bottom w:val="none" w:sz="0" w:space="0" w:color="auto"/>
            <w:right w:val="none" w:sz="0" w:space="0" w:color="auto"/>
          </w:divBdr>
          <w:divsChild>
            <w:div w:id="1740787248">
              <w:marLeft w:val="0"/>
              <w:marRight w:val="0"/>
              <w:marTop w:val="0"/>
              <w:marBottom w:val="0"/>
              <w:divBdr>
                <w:top w:val="none" w:sz="0" w:space="0" w:color="auto"/>
                <w:left w:val="none" w:sz="0" w:space="0" w:color="auto"/>
                <w:bottom w:val="none" w:sz="0" w:space="0" w:color="auto"/>
                <w:right w:val="none" w:sz="0" w:space="0" w:color="auto"/>
              </w:divBdr>
              <w:divsChild>
                <w:div w:id="439450882">
                  <w:marLeft w:val="0"/>
                  <w:marRight w:val="150"/>
                  <w:marTop w:val="0"/>
                  <w:marBottom w:val="0"/>
                  <w:divBdr>
                    <w:top w:val="none" w:sz="0" w:space="0" w:color="auto"/>
                    <w:left w:val="none" w:sz="0" w:space="0" w:color="auto"/>
                    <w:bottom w:val="none" w:sz="0" w:space="0" w:color="auto"/>
                    <w:right w:val="none" w:sz="0" w:space="0" w:color="auto"/>
                  </w:divBdr>
                  <w:divsChild>
                    <w:div w:id="1687364491">
                      <w:marLeft w:val="0"/>
                      <w:marRight w:val="0"/>
                      <w:marTop w:val="0"/>
                      <w:marBottom w:val="75"/>
                      <w:divBdr>
                        <w:top w:val="none" w:sz="0" w:space="0" w:color="auto"/>
                        <w:left w:val="none" w:sz="0" w:space="0" w:color="auto"/>
                        <w:bottom w:val="none" w:sz="0" w:space="0" w:color="auto"/>
                        <w:right w:val="none" w:sz="0" w:space="0" w:color="auto"/>
                      </w:divBdr>
                      <w:divsChild>
                        <w:div w:id="1985350349">
                          <w:marLeft w:val="0"/>
                          <w:marRight w:val="0"/>
                          <w:marTop w:val="0"/>
                          <w:marBottom w:val="150"/>
                          <w:divBdr>
                            <w:top w:val="none" w:sz="0" w:space="0" w:color="auto"/>
                            <w:left w:val="none" w:sz="0" w:space="0" w:color="auto"/>
                            <w:bottom w:val="none" w:sz="0" w:space="0" w:color="auto"/>
                            <w:right w:val="none" w:sz="0" w:space="0" w:color="auto"/>
                          </w:divBdr>
                          <w:divsChild>
                            <w:div w:id="152590226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465925">
      <w:bodyDiv w:val="1"/>
      <w:marLeft w:val="0"/>
      <w:marRight w:val="0"/>
      <w:marTop w:val="0"/>
      <w:marBottom w:val="0"/>
      <w:divBdr>
        <w:top w:val="none" w:sz="0" w:space="0" w:color="auto"/>
        <w:left w:val="none" w:sz="0" w:space="0" w:color="auto"/>
        <w:bottom w:val="none" w:sz="0" w:space="0" w:color="auto"/>
        <w:right w:val="none" w:sz="0" w:space="0" w:color="auto"/>
      </w:divBdr>
      <w:divsChild>
        <w:div w:id="2132281176">
          <w:marLeft w:val="0"/>
          <w:marRight w:val="0"/>
          <w:marTop w:val="0"/>
          <w:marBottom w:val="0"/>
          <w:divBdr>
            <w:top w:val="none" w:sz="0" w:space="0" w:color="auto"/>
            <w:left w:val="none" w:sz="0" w:space="0" w:color="auto"/>
            <w:bottom w:val="none" w:sz="0" w:space="0" w:color="auto"/>
            <w:right w:val="none" w:sz="0" w:space="0" w:color="auto"/>
          </w:divBdr>
          <w:divsChild>
            <w:div w:id="7599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3668">
      <w:bodyDiv w:val="1"/>
      <w:marLeft w:val="0"/>
      <w:marRight w:val="0"/>
      <w:marTop w:val="0"/>
      <w:marBottom w:val="0"/>
      <w:divBdr>
        <w:top w:val="none" w:sz="0" w:space="0" w:color="auto"/>
        <w:left w:val="none" w:sz="0" w:space="0" w:color="auto"/>
        <w:bottom w:val="none" w:sz="0" w:space="0" w:color="auto"/>
        <w:right w:val="none" w:sz="0" w:space="0" w:color="auto"/>
      </w:divBdr>
      <w:divsChild>
        <w:div w:id="965310988">
          <w:marLeft w:val="0"/>
          <w:marRight w:val="0"/>
          <w:marTop w:val="0"/>
          <w:marBottom w:val="0"/>
          <w:divBdr>
            <w:top w:val="none" w:sz="0" w:space="0" w:color="auto"/>
            <w:left w:val="none" w:sz="0" w:space="0" w:color="auto"/>
            <w:bottom w:val="none" w:sz="0" w:space="0" w:color="auto"/>
            <w:right w:val="none" w:sz="0" w:space="0" w:color="auto"/>
          </w:divBdr>
          <w:divsChild>
            <w:div w:id="1183519236">
              <w:marLeft w:val="0"/>
              <w:marRight w:val="0"/>
              <w:marTop w:val="0"/>
              <w:marBottom w:val="0"/>
              <w:divBdr>
                <w:top w:val="none" w:sz="0" w:space="0" w:color="auto"/>
                <w:left w:val="none" w:sz="0" w:space="0" w:color="auto"/>
                <w:bottom w:val="none" w:sz="0" w:space="0" w:color="auto"/>
                <w:right w:val="none" w:sz="0" w:space="0" w:color="auto"/>
              </w:divBdr>
              <w:divsChild>
                <w:div w:id="759640496">
                  <w:marLeft w:val="0"/>
                  <w:marRight w:val="0"/>
                  <w:marTop w:val="0"/>
                  <w:marBottom w:val="0"/>
                  <w:divBdr>
                    <w:top w:val="none" w:sz="0" w:space="0" w:color="auto"/>
                    <w:left w:val="none" w:sz="0" w:space="0" w:color="auto"/>
                    <w:bottom w:val="none" w:sz="0" w:space="0" w:color="auto"/>
                    <w:right w:val="none" w:sz="0" w:space="0" w:color="auto"/>
                  </w:divBdr>
                  <w:divsChild>
                    <w:div w:id="1472405871">
                      <w:marLeft w:val="0"/>
                      <w:marRight w:val="0"/>
                      <w:marTop w:val="0"/>
                      <w:marBottom w:val="0"/>
                      <w:divBdr>
                        <w:top w:val="none" w:sz="0" w:space="0" w:color="auto"/>
                        <w:left w:val="none" w:sz="0" w:space="0" w:color="auto"/>
                        <w:bottom w:val="none" w:sz="0" w:space="0" w:color="auto"/>
                        <w:right w:val="none" w:sz="0" w:space="0" w:color="auto"/>
                      </w:divBdr>
                      <w:divsChild>
                        <w:div w:id="12838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021856">
      <w:bodyDiv w:val="1"/>
      <w:marLeft w:val="0"/>
      <w:marRight w:val="0"/>
      <w:marTop w:val="0"/>
      <w:marBottom w:val="0"/>
      <w:divBdr>
        <w:top w:val="none" w:sz="0" w:space="0" w:color="auto"/>
        <w:left w:val="none" w:sz="0" w:space="0" w:color="auto"/>
        <w:bottom w:val="none" w:sz="0" w:space="0" w:color="auto"/>
        <w:right w:val="none" w:sz="0" w:space="0" w:color="auto"/>
      </w:divBdr>
    </w:div>
    <w:div w:id="1703238616">
      <w:bodyDiv w:val="1"/>
      <w:marLeft w:val="0"/>
      <w:marRight w:val="0"/>
      <w:marTop w:val="0"/>
      <w:marBottom w:val="0"/>
      <w:divBdr>
        <w:top w:val="none" w:sz="0" w:space="0" w:color="auto"/>
        <w:left w:val="none" w:sz="0" w:space="0" w:color="auto"/>
        <w:bottom w:val="none" w:sz="0" w:space="0" w:color="auto"/>
        <w:right w:val="none" w:sz="0" w:space="0" w:color="auto"/>
      </w:divBdr>
      <w:divsChild>
        <w:div w:id="785395554">
          <w:marLeft w:val="0"/>
          <w:marRight w:val="0"/>
          <w:marTop w:val="0"/>
          <w:marBottom w:val="0"/>
          <w:divBdr>
            <w:top w:val="none" w:sz="0" w:space="0" w:color="auto"/>
            <w:left w:val="none" w:sz="0" w:space="0" w:color="auto"/>
            <w:bottom w:val="none" w:sz="0" w:space="0" w:color="auto"/>
            <w:right w:val="none" w:sz="0" w:space="0" w:color="auto"/>
          </w:divBdr>
          <w:divsChild>
            <w:div w:id="415900295">
              <w:marLeft w:val="0"/>
              <w:marRight w:val="0"/>
              <w:marTop w:val="0"/>
              <w:marBottom w:val="0"/>
              <w:divBdr>
                <w:top w:val="none" w:sz="0" w:space="0" w:color="auto"/>
                <w:left w:val="none" w:sz="0" w:space="0" w:color="auto"/>
                <w:bottom w:val="none" w:sz="0" w:space="0" w:color="auto"/>
                <w:right w:val="none" w:sz="0" w:space="0" w:color="auto"/>
              </w:divBdr>
            </w:div>
          </w:divsChild>
        </w:div>
        <w:div w:id="1151603392">
          <w:marLeft w:val="0"/>
          <w:marRight w:val="0"/>
          <w:marTop w:val="0"/>
          <w:marBottom w:val="0"/>
          <w:divBdr>
            <w:top w:val="none" w:sz="0" w:space="0" w:color="auto"/>
            <w:left w:val="none" w:sz="0" w:space="0" w:color="auto"/>
            <w:bottom w:val="none" w:sz="0" w:space="0" w:color="auto"/>
            <w:right w:val="none" w:sz="0" w:space="0" w:color="auto"/>
          </w:divBdr>
          <w:divsChild>
            <w:div w:id="538661055">
              <w:marLeft w:val="0"/>
              <w:marRight w:val="0"/>
              <w:marTop w:val="0"/>
              <w:marBottom w:val="0"/>
              <w:divBdr>
                <w:top w:val="none" w:sz="0" w:space="0" w:color="auto"/>
                <w:left w:val="none" w:sz="0" w:space="0" w:color="auto"/>
                <w:bottom w:val="none" w:sz="0" w:space="0" w:color="auto"/>
                <w:right w:val="none" w:sz="0" w:space="0" w:color="auto"/>
              </w:divBdr>
              <w:divsChild>
                <w:div w:id="1474717160">
                  <w:marLeft w:val="0"/>
                  <w:marRight w:val="0"/>
                  <w:marTop w:val="0"/>
                  <w:marBottom w:val="0"/>
                  <w:divBdr>
                    <w:top w:val="none" w:sz="0" w:space="0" w:color="auto"/>
                    <w:left w:val="none" w:sz="0" w:space="0" w:color="auto"/>
                    <w:bottom w:val="none" w:sz="0" w:space="0" w:color="auto"/>
                    <w:right w:val="none" w:sz="0" w:space="0" w:color="auto"/>
                  </w:divBdr>
                </w:div>
              </w:divsChild>
            </w:div>
            <w:div w:id="1921792680">
              <w:marLeft w:val="0"/>
              <w:marRight w:val="0"/>
              <w:marTop w:val="0"/>
              <w:marBottom w:val="75"/>
              <w:divBdr>
                <w:top w:val="none" w:sz="0" w:space="0" w:color="auto"/>
                <w:left w:val="none" w:sz="0" w:space="0" w:color="auto"/>
                <w:bottom w:val="none" w:sz="0" w:space="0" w:color="auto"/>
                <w:right w:val="none" w:sz="0" w:space="0" w:color="auto"/>
              </w:divBdr>
            </w:div>
          </w:divsChild>
        </w:div>
        <w:div w:id="1423448847">
          <w:marLeft w:val="0"/>
          <w:marRight w:val="0"/>
          <w:marTop w:val="0"/>
          <w:marBottom w:val="150"/>
          <w:divBdr>
            <w:top w:val="single" w:sz="24" w:space="2" w:color="0060A6"/>
            <w:left w:val="none" w:sz="0" w:space="8" w:color="auto"/>
            <w:bottom w:val="none" w:sz="0" w:space="2" w:color="auto"/>
            <w:right w:val="none" w:sz="0" w:space="8" w:color="auto"/>
          </w:divBdr>
        </w:div>
      </w:divsChild>
    </w:div>
    <w:div w:id="1735615915">
      <w:bodyDiv w:val="1"/>
      <w:marLeft w:val="0"/>
      <w:marRight w:val="0"/>
      <w:marTop w:val="0"/>
      <w:marBottom w:val="0"/>
      <w:divBdr>
        <w:top w:val="none" w:sz="0" w:space="0" w:color="auto"/>
        <w:left w:val="none" w:sz="0" w:space="0" w:color="auto"/>
        <w:bottom w:val="none" w:sz="0" w:space="0" w:color="auto"/>
        <w:right w:val="none" w:sz="0" w:space="0" w:color="auto"/>
      </w:divBdr>
      <w:divsChild>
        <w:div w:id="1069688731">
          <w:marLeft w:val="0"/>
          <w:marRight w:val="0"/>
          <w:marTop w:val="0"/>
          <w:marBottom w:val="0"/>
          <w:divBdr>
            <w:top w:val="none" w:sz="0" w:space="0" w:color="auto"/>
            <w:left w:val="none" w:sz="0" w:space="0" w:color="auto"/>
            <w:bottom w:val="none" w:sz="0" w:space="0" w:color="auto"/>
            <w:right w:val="none" w:sz="0" w:space="0" w:color="auto"/>
          </w:divBdr>
        </w:div>
        <w:div w:id="1258055375">
          <w:marLeft w:val="0"/>
          <w:marRight w:val="0"/>
          <w:marTop w:val="0"/>
          <w:marBottom w:val="0"/>
          <w:divBdr>
            <w:top w:val="none" w:sz="0" w:space="0" w:color="auto"/>
            <w:left w:val="none" w:sz="0" w:space="0" w:color="auto"/>
            <w:bottom w:val="none" w:sz="0" w:space="0" w:color="auto"/>
            <w:right w:val="none" w:sz="0" w:space="0" w:color="auto"/>
          </w:divBdr>
        </w:div>
        <w:div w:id="1184322405">
          <w:marLeft w:val="0"/>
          <w:marRight w:val="0"/>
          <w:marTop w:val="0"/>
          <w:marBottom w:val="0"/>
          <w:divBdr>
            <w:top w:val="none" w:sz="0" w:space="0" w:color="auto"/>
            <w:left w:val="none" w:sz="0" w:space="0" w:color="auto"/>
            <w:bottom w:val="none" w:sz="0" w:space="0" w:color="auto"/>
            <w:right w:val="none" w:sz="0" w:space="0" w:color="auto"/>
          </w:divBdr>
        </w:div>
        <w:div w:id="1654405306">
          <w:marLeft w:val="0"/>
          <w:marRight w:val="0"/>
          <w:marTop w:val="0"/>
          <w:marBottom w:val="0"/>
          <w:divBdr>
            <w:top w:val="none" w:sz="0" w:space="0" w:color="auto"/>
            <w:left w:val="none" w:sz="0" w:space="0" w:color="auto"/>
            <w:bottom w:val="none" w:sz="0" w:space="0" w:color="auto"/>
            <w:right w:val="none" w:sz="0" w:space="0" w:color="auto"/>
          </w:divBdr>
        </w:div>
        <w:div w:id="1108159126">
          <w:marLeft w:val="0"/>
          <w:marRight w:val="0"/>
          <w:marTop w:val="0"/>
          <w:marBottom w:val="0"/>
          <w:divBdr>
            <w:top w:val="none" w:sz="0" w:space="0" w:color="auto"/>
            <w:left w:val="none" w:sz="0" w:space="0" w:color="auto"/>
            <w:bottom w:val="none" w:sz="0" w:space="0" w:color="auto"/>
            <w:right w:val="none" w:sz="0" w:space="0" w:color="auto"/>
          </w:divBdr>
        </w:div>
        <w:div w:id="1541821762">
          <w:marLeft w:val="0"/>
          <w:marRight w:val="0"/>
          <w:marTop w:val="0"/>
          <w:marBottom w:val="0"/>
          <w:divBdr>
            <w:top w:val="none" w:sz="0" w:space="0" w:color="auto"/>
            <w:left w:val="none" w:sz="0" w:space="0" w:color="auto"/>
            <w:bottom w:val="none" w:sz="0" w:space="0" w:color="auto"/>
            <w:right w:val="none" w:sz="0" w:space="0" w:color="auto"/>
          </w:divBdr>
        </w:div>
        <w:div w:id="1887184031">
          <w:marLeft w:val="0"/>
          <w:marRight w:val="0"/>
          <w:marTop w:val="0"/>
          <w:marBottom w:val="0"/>
          <w:divBdr>
            <w:top w:val="none" w:sz="0" w:space="0" w:color="auto"/>
            <w:left w:val="none" w:sz="0" w:space="0" w:color="auto"/>
            <w:bottom w:val="none" w:sz="0" w:space="0" w:color="auto"/>
            <w:right w:val="none" w:sz="0" w:space="0" w:color="auto"/>
          </w:divBdr>
        </w:div>
      </w:divsChild>
    </w:div>
    <w:div w:id="2086762861">
      <w:bodyDiv w:val="1"/>
      <w:marLeft w:val="0"/>
      <w:marRight w:val="0"/>
      <w:marTop w:val="0"/>
      <w:marBottom w:val="0"/>
      <w:divBdr>
        <w:top w:val="none" w:sz="0" w:space="0" w:color="auto"/>
        <w:left w:val="none" w:sz="0" w:space="0" w:color="auto"/>
        <w:bottom w:val="none" w:sz="0" w:space="0" w:color="auto"/>
        <w:right w:val="none" w:sz="0" w:space="0" w:color="auto"/>
      </w:divBdr>
      <w:divsChild>
        <w:div w:id="1189563120">
          <w:marLeft w:val="0"/>
          <w:marRight w:val="0"/>
          <w:marTop w:val="0"/>
          <w:marBottom w:val="0"/>
          <w:divBdr>
            <w:top w:val="none" w:sz="0" w:space="0" w:color="auto"/>
            <w:left w:val="none" w:sz="0" w:space="0" w:color="auto"/>
            <w:bottom w:val="none" w:sz="0" w:space="0" w:color="auto"/>
            <w:right w:val="none" w:sz="0" w:space="0" w:color="auto"/>
          </w:divBdr>
          <w:divsChild>
            <w:div w:id="651905748">
              <w:marLeft w:val="0"/>
              <w:marRight w:val="0"/>
              <w:marTop w:val="0"/>
              <w:marBottom w:val="0"/>
              <w:divBdr>
                <w:top w:val="none" w:sz="0" w:space="0" w:color="auto"/>
                <w:left w:val="none" w:sz="0" w:space="0" w:color="auto"/>
                <w:bottom w:val="none" w:sz="0" w:space="0" w:color="auto"/>
                <w:right w:val="none" w:sz="0" w:space="0" w:color="auto"/>
              </w:divBdr>
              <w:divsChild>
                <w:div w:id="863976036">
                  <w:marLeft w:val="0"/>
                  <w:marRight w:val="150"/>
                  <w:marTop w:val="0"/>
                  <w:marBottom w:val="0"/>
                  <w:divBdr>
                    <w:top w:val="none" w:sz="0" w:space="0" w:color="auto"/>
                    <w:left w:val="none" w:sz="0" w:space="0" w:color="auto"/>
                    <w:bottom w:val="none" w:sz="0" w:space="0" w:color="auto"/>
                    <w:right w:val="none" w:sz="0" w:space="0" w:color="auto"/>
                  </w:divBdr>
                  <w:divsChild>
                    <w:div w:id="1803691759">
                      <w:marLeft w:val="0"/>
                      <w:marRight w:val="0"/>
                      <w:marTop w:val="0"/>
                      <w:marBottom w:val="75"/>
                      <w:divBdr>
                        <w:top w:val="none" w:sz="0" w:space="0" w:color="auto"/>
                        <w:left w:val="none" w:sz="0" w:space="0" w:color="auto"/>
                        <w:bottom w:val="none" w:sz="0" w:space="0" w:color="auto"/>
                        <w:right w:val="none" w:sz="0" w:space="0" w:color="auto"/>
                      </w:divBdr>
                      <w:divsChild>
                        <w:div w:id="227615255">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992168">
      <w:bodyDiv w:val="1"/>
      <w:marLeft w:val="0"/>
      <w:marRight w:val="0"/>
      <w:marTop w:val="0"/>
      <w:marBottom w:val="0"/>
      <w:divBdr>
        <w:top w:val="none" w:sz="0" w:space="0" w:color="auto"/>
        <w:left w:val="none" w:sz="0" w:space="0" w:color="auto"/>
        <w:bottom w:val="none" w:sz="0" w:space="0" w:color="auto"/>
        <w:right w:val="none" w:sz="0" w:space="0" w:color="auto"/>
      </w:divBdr>
      <w:divsChild>
        <w:div w:id="745760804">
          <w:marLeft w:val="0"/>
          <w:marRight w:val="0"/>
          <w:marTop w:val="0"/>
          <w:marBottom w:val="0"/>
          <w:divBdr>
            <w:top w:val="none" w:sz="0" w:space="0" w:color="auto"/>
            <w:left w:val="none" w:sz="0" w:space="0" w:color="auto"/>
            <w:bottom w:val="none" w:sz="0" w:space="0" w:color="auto"/>
            <w:right w:val="none" w:sz="0" w:space="0" w:color="auto"/>
          </w:divBdr>
        </w:div>
        <w:div w:id="883440881">
          <w:marLeft w:val="0"/>
          <w:marRight w:val="0"/>
          <w:marTop w:val="0"/>
          <w:marBottom w:val="0"/>
          <w:divBdr>
            <w:top w:val="none" w:sz="0" w:space="0" w:color="auto"/>
            <w:left w:val="none" w:sz="0" w:space="0" w:color="auto"/>
            <w:bottom w:val="none" w:sz="0" w:space="0" w:color="auto"/>
            <w:right w:val="none" w:sz="0" w:space="0" w:color="auto"/>
          </w:divBdr>
        </w:div>
        <w:div w:id="992415065">
          <w:marLeft w:val="0"/>
          <w:marRight w:val="0"/>
          <w:marTop w:val="0"/>
          <w:marBottom w:val="300"/>
          <w:divBdr>
            <w:top w:val="none" w:sz="0" w:space="0" w:color="auto"/>
            <w:left w:val="none" w:sz="0" w:space="0" w:color="auto"/>
            <w:bottom w:val="none" w:sz="0" w:space="0" w:color="auto"/>
            <w:right w:val="none" w:sz="0" w:space="0" w:color="auto"/>
          </w:divBdr>
        </w:div>
        <w:div w:id="1174420290">
          <w:marLeft w:val="0"/>
          <w:marRight w:val="0"/>
          <w:marTop w:val="0"/>
          <w:marBottom w:val="0"/>
          <w:divBdr>
            <w:top w:val="none" w:sz="0" w:space="0" w:color="auto"/>
            <w:left w:val="none" w:sz="0" w:space="0" w:color="auto"/>
            <w:bottom w:val="none" w:sz="0" w:space="0" w:color="auto"/>
            <w:right w:val="none" w:sz="0" w:space="0" w:color="auto"/>
          </w:divBdr>
        </w:div>
        <w:div w:id="1195580264">
          <w:marLeft w:val="0"/>
          <w:marRight w:val="0"/>
          <w:marTop w:val="0"/>
          <w:marBottom w:val="0"/>
          <w:divBdr>
            <w:top w:val="none" w:sz="0" w:space="0" w:color="auto"/>
            <w:left w:val="none" w:sz="0" w:space="0" w:color="auto"/>
            <w:bottom w:val="none" w:sz="0" w:space="0" w:color="auto"/>
            <w:right w:val="none" w:sz="0" w:space="0" w:color="auto"/>
          </w:divBdr>
        </w:div>
        <w:div w:id="1933277334">
          <w:marLeft w:val="0"/>
          <w:marRight w:val="0"/>
          <w:marTop w:val="75"/>
          <w:marBottom w:val="0"/>
          <w:divBdr>
            <w:top w:val="single" w:sz="36" w:space="0" w:color="8F071F"/>
            <w:left w:val="none" w:sz="0" w:space="4" w:color="auto"/>
            <w:bottom w:val="none" w:sz="0" w:space="0" w:color="auto"/>
            <w:right w:val="none" w:sz="0" w:space="4"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1175</Words>
  <Characters>6466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INSTITUTO SUPERIOR TECNOLÓGICO PRIVADO CIBERTEC</vt:lpstr>
    </vt:vector>
  </TitlesOfParts>
  <Company>UPC</Company>
  <LinksUpToDate>false</LinksUpToDate>
  <CharactersWithSpaces>7626</CharactersWithSpaces>
  <SharedDoc>false</SharedDoc>
  <HLinks>
    <vt:vector size="18" baseType="variant">
      <vt:variant>
        <vt:i4>5439522</vt:i4>
      </vt:variant>
      <vt:variant>
        <vt:i4>9</vt:i4>
      </vt:variant>
      <vt:variant>
        <vt:i4>0</vt:i4>
      </vt:variant>
      <vt:variant>
        <vt:i4>5</vt:i4>
      </vt:variant>
      <vt:variant>
        <vt:lpwstr>http://gestion.pe/noticias-de-quinua-15344?href=nota_tag</vt:lpwstr>
      </vt:variant>
      <vt:variant>
        <vt:lpwstr/>
      </vt:variant>
      <vt:variant>
        <vt:i4>5177424</vt:i4>
      </vt:variant>
      <vt:variant>
        <vt:i4>6</vt:i4>
      </vt:variant>
      <vt:variant>
        <vt:i4>0</vt:i4>
      </vt:variant>
      <vt:variant>
        <vt:i4>5</vt:i4>
      </vt:variant>
      <vt:variant>
        <vt:lpwstr>http://gestion.pe/noticias-de-ccl-335</vt:lpwstr>
      </vt:variant>
      <vt:variant>
        <vt:lpwstr/>
      </vt:variant>
      <vt:variant>
        <vt:i4>1179648</vt:i4>
      </vt:variant>
      <vt:variant>
        <vt:i4>3</vt:i4>
      </vt:variant>
      <vt:variant>
        <vt:i4>0</vt:i4>
      </vt:variant>
      <vt:variant>
        <vt:i4>5</vt:i4>
      </vt:variant>
      <vt:variant>
        <vt:lpwstr>http://gestion.pe/noticias-de-exportaciones-peruanas-2185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SUPERIOR TECNOLÓGICO PRIVADO CIBERTEC</dc:title>
  <dc:subject/>
  <dc:creator>instaladorsi</dc:creator>
  <cp:keywords/>
  <cp:lastModifiedBy>I202408074 (Montero Vilcas,Jose Jorge)</cp:lastModifiedBy>
  <cp:revision>2</cp:revision>
  <dcterms:created xsi:type="dcterms:W3CDTF">2026-02-26T05:09:00Z</dcterms:created>
  <dcterms:modified xsi:type="dcterms:W3CDTF">2026-02-26T05:09:00Z</dcterms:modified>
</cp:coreProperties>
</file>