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https://view.genial.ly/662815c9a339390014559894/presentation-resolucion-avanzada-de-problemas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