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file:///C:/xampp/htdocs/belleza/bellezaencasa/2024-02-13-ZAP-Report-.html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 O TALLER PRACTICO A UNA APP WEB Y RED DE SUS CASAS.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AUDITORÍA A UNA APLICACIÓN WEB LLAMADA BELLEZA EN CASA CON BASES DE DATOS EN phpMyAdmin-MYSQL: herramientas a utilizar.</w:t>
        <w:br w:type="textWrapping"/>
        <w:t xml:space="preserve">* XAMPP - MYSQL - APP WEB, OWASP ZAP. (http://127.0.0.1/belleza/bellezaencasa/)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XAMPP…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phpMyAdmin-MYSQL…</w:t>
      </w:r>
    </w:p>
    <w:p w:rsidR="00000000" w:rsidDel="00000000" w:rsidP="00000000" w:rsidRDefault="00000000" w:rsidRPr="00000000" w14:paraId="0000000B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557838" cy="258504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585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DESCARGAR LA APP WEB EN DRIVE, AUDITORIA DE SISTEMAS/RECURSOS/belleza.rar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EJECUTAR LA APP WEB,   (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http://127.0.0.1/belleza/bellezaencasa/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824413" cy="527696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5276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EVALUAR APP Y MONTAR BASE DE DATOS, RUTA. 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SUBIR BASE DE DATOS A phpMyAdmin-MYSQL.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finalizar con importar. 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14900" cy="6191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CREAR LAS PRIMERAS TABLAS. 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57788" cy="2228674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228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REGISTRARSE O INGRESAR. </w:t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33913" cy="393343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93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 APP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CORRIENDO DE FORMA ADECUADA…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TESTING: herramientas a utilizar OWASP ZAP, se genera informe. 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72157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21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VULNERABILIDADES: 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4380"/>
          <w:sz w:val="24"/>
          <w:szCs w:val="24"/>
          <w:highlight w:val="white"/>
          <w:rtl w:val="0"/>
        </w:rPr>
        <w:t xml:space="preserve">Application Error Disclosure:</w:t>
        <w:br w:type="textWrapping"/>
        <w:t xml:space="preserve">¿Qué es?: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refiere a la revelación de información detallada sobre errores internos de la aplicación a los usuarios finales o atacantes. </w:t>
      </w:r>
    </w:p>
    <w:p w:rsidR="00000000" w:rsidDel="00000000" w:rsidP="00000000" w:rsidRDefault="00000000" w:rsidRPr="00000000" w14:paraId="0000002C">
      <w:pPr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4380"/>
          <w:sz w:val="24"/>
          <w:szCs w:val="24"/>
          <w:highlight w:val="white"/>
          <w:rtl w:val="0"/>
        </w:rPr>
        <w:t xml:space="preserve">¿Cómo se ataca?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Mitigando la vulnerabilidad de “Application Error Disclosure” y evitar que se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muestren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detalles sensibles de errores a los usuarios finales o atacantes. ¿como?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Personalizando las páginas de Error. 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muestra mensajes genéricos y amigables para los usuarios en lugar de detalles técnicos.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utilizando páginas de error personalizadas para distintos códigos de estado HTTP.</w:t>
        <w:tab/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Registros seguros de errores: configurando el sistema de registro de errores para almacenar información detallada en registros internos sin mostrarla a los usuarios finales. 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Manejo de excepciones: implementando un manejo adecuado de excepciones en tu código para capturar y manejar errores de manera controlada.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Desactivar mostrar errores en producción: desactivando la opción de mostrar errores en la salida del navegador. 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288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ejemplo en php.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highlight w:val="white"/>
          <w:rtl w:val="0"/>
        </w:rPr>
        <w:t xml:space="preserve">ini_set('display_errors', 'Off');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Realizando escaneos automatizados.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revisando el código. </w:t>
      </w:r>
    </w:p>
    <w:p w:rsidR="00000000" w:rsidDel="00000000" w:rsidP="00000000" w:rsidRDefault="00000000" w:rsidRPr="00000000" w14:paraId="00000036">
      <w:pPr>
        <w:ind w:left="144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4380"/>
          <w:sz w:val="24"/>
          <w:szCs w:val="24"/>
          <w:highlight w:val="white"/>
          <w:rtl w:val="0"/>
        </w:rPr>
        <w:t xml:space="preserve">¿Cómo me defiendo?: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Validando los datos de entrada: se implementa una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validación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robusta de los datos de entrada para prevenir errores relacionados con datos incorrectos. 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Pruebas de penetración: realizando de forma regular auditorías de seguridad para identificar posibles problemas de error disclosure.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Actualizaciones y parches.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2160" w:hanging="360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Seguridad en las capas: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Utiliza enfoques de seguridad en capas para proteger tu aplicación desde diferentes frentes, incluida la red, la capa de aplicación y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216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Configuración de servidores: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Configura adecuadamente los servidores web y aplicativos para limitar la exposición de información sensible en los mensajes de error</w:t>
      </w:r>
    </w:p>
    <w:p w:rsidR="00000000" w:rsidDel="00000000" w:rsidP="00000000" w:rsidRDefault="00000000" w:rsidRPr="00000000" w14:paraId="0000003C">
      <w:pPr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EN CMD DESDE MI CASA…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</w:rPr>
          <w:drawing>
            <wp:inline distB="114300" distT="114300" distL="114300" distR="114300">
              <wp:extent cx="5731200" cy="3911600"/>
              <wp:effectExtent b="0" l="0" r="0" t="0"/>
              <wp:docPr id="7" name="image2.jpg"/>
              <a:graphic>
                <a:graphicData uri="http://schemas.openxmlformats.org/drawingml/2006/picture">
                  <pic:pic>
                    <pic:nvPicPr>
                      <pic:cNvPr id="0" name="image2.jp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200" cy="39116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DESDE LA CUADRA. 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6388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COMANDOS DE RED DE DOS, CON 10 EJEMPLOS: 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ipconfig: Muestra la configuración de red, incluyendo la dirección IP, la máscara de subred y la puerta de enlace </w:t>
        <w:br w:type="textWrapping"/>
        <w:t xml:space="preserve">Ej: ipconfig / all 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ping: envía un paquete de datos a una dirección IP o nombre de host y muestra la respuesta, util para verificar la conectividad de red. </w:t>
        <w:br w:type="textWrapping"/>
        <w:t xml:space="preserve">Ej: ping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www.google.com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tracert: rastrea la ruta que toma un paquete para llegar a su destino, mostrando cada salto en la red. </w:t>
        <w:br w:type="textWrapping"/>
        <w:t xml:space="preserve">Ej: tracert www.example.com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netstat: muestra estadísticas de red y conexiones activas, tanto entrantes como salientes.</w:t>
        <w:br w:type="textWrapping"/>
        <w:t xml:space="preserve">Ej: netstat -an    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nslookup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proporciona información sobre la resolución de nombres de dominio y las direcciones IP asociadas. </w:t>
        <w:br w:type="textWrapping"/>
        <w:t xml:space="preserve">Ej: nslookup www.example.com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arp: Muestra y modifica la tabla de resolución de direcciones de protocolo (ARP), que asocia direcciones IP con direcciones físicas (MAC).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route: Muestra y modifica la tabla de enrutamiento del sistema, que determina como se dirigen los paquetes hacia su destino. </w:t>
        <w:br w:type="textWrapping"/>
        <w:t xml:space="preserve">Ej: route print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nbtstat: muestra estadísticas y conexiones NetBios sobre TCP/IP, útil en redes locales.</w:t>
        <w:br w:type="textWrapping"/>
        <w:t xml:space="preserve">Ej: nbtstat -A 192.168.1.1       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Telnet: permite establecer una conexión con un servidor remoto utilizando el protocolo Telnet. </w:t>
        <w:br w:type="textWrapping"/>
        <w:t xml:space="preserve">Ej: telnet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www.example.com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80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net: proporciona varias funciones relacionadas con la administración de recursos compartidos, usuarios y grupos en una red. </w:t>
        <w:br w:type="textWrapping"/>
        <w:t xml:space="preserve">Ej: net view. 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 DE VELOCIDAD… 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95988" cy="348615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1.png"/><Relationship Id="rId22" Type="http://schemas.openxmlformats.org/officeDocument/2006/relationships/hyperlink" Target="http://www.example.com" TargetMode="External"/><Relationship Id="rId10" Type="http://schemas.openxmlformats.org/officeDocument/2006/relationships/image" Target="media/image11.png"/><Relationship Id="rId21" Type="http://schemas.openxmlformats.org/officeDocument/2006/relationships/hyperlink" Target="http://www.google.com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14.pn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127.0.0.1/belleza/bellezaencasa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hyperlink" Target="https://drive.google.com/drive/folders/1wr7MEm16MtrBPV4TjqX1Ixs61twLnyPF?usp=drive_link" TargetMode="Externa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image" Target="media/image8.png"/><Relationship Id="rId18" Type="http://schemas.openxmlformats.org/officeDocument/2006/relationships/image" Target="media/image2.jp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