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18C080" w14:textId="2331C449" w:rsidR="00716210" w:rsidRDefault="002D5350" w:rsidP="002D5350">
      <w:pPr>
        <w:jc w:val="center"/>
        <w:rPr>
          <w:lang w:val="es-ES"/>
        </w:rPr>
      </w:pPr>
      <w:r>
        <w:rPr>
          <w:lang w:val="es-ES"/>
        </w:rPr>
        <w:t>Ecuación de calor y redes neuronales informadas por la física.</w:t>
      </w:r>
    </w:p>
    <w:p w14:paraId="4743F90A" w14:textId="661A8728" w:rsidR="00776623" w:rsidRDefault="00776623" w:rsidP="00776623">
      <w:pPr>
        <w:rPr>
          <w:lang w:val="es-ES"/>
        </w:rPr>
      </w:pPr>
      <w:r>
        <w:rPr>
          <w:lang w:val="es-ES"/>
        </w:rPr>
        <w:t>Jose Manuel Camacho Olaya.</w:t>
      </w:r>
    </w:p>
    <w:p w14:paraId="22BFEACA" w14:textId="5531C324" w:rsidR="00776623" w:rsidRDefault="00776623" w:rsidP="00776623">
      <w:pPr>
        <w:rPr>
          <w:lang w:val="es-ES"/>
        </w:rPr>
      </w:pPr>
      <w:r>
        <w:rPr>
          <w:lang w:val="es-ES"/>
        </w:rPr>
        <w:t>Juan Esteban Garcés Durán.</w:t>
      </w:r>
    </w:p>
    <w:p w14:paraId="4DD70F64" w14:textId="0D4F50A9" w:rsidR="002D5350" w:rsidRDefault="002D5350" w:rsidP="002D5350">
      <w:pPr>
        <w:jc w:val="both"/>
        <w:rPr>
          <w:lang w:val="es-ES"/>
        </w:rPr>
      </w:pPr>
      <w:r>
        <w:rPr>
          <w:lang w:val="es-ES"/>
        </w:rPr>
        <w:t>Objetivo general</w:t>
      </w:r>
    </w:p>
    <w:p w14:paraId="635DE834" w14:textId="36D6202A" w:rsidR="002D5350" w:rsidRDefault="002D5350" w:rsidP="002D5350">
      <w:pPr>
        <w:jc w:val="both"/>
      </w:pPr>
      <w:r>
        <w:t>Comparar el comportamiento, precisión y eficiencia en la resolución de la ecuación de difusión térmica bidimensional bajo condiciones de frontera de Dirichlet, contrastando tres metodologías de la física computacional: el esquema determinista de Diferencias Finitas, el modelo probabilístico de Monte Carlo Continuo y el paradigma emergente de Redes Neuronales Informadas por la Física (PINNs).</w:t>
      </w:r>
    </w:p>
    <w:p w14:paraId="4F9CAAA6" w14:textId="669FF357" w:rsidR="002D5350" w:rsidRDefault="002D5350" w:rsidP="002D5350">
      <w:pPr>
        <w:jc w:val="both"/>
      </w:pPr>
      <w:r>
        <w:t>Objetivos específicos</w:t>
      </w:r>
    </w:p>
    <w:p w14:paraId="2147493E" w14:textId="1B074C45" w:rsidR="002D5350" w:rsidRDefault="002D5350" w:rsidP="002D5350">
      <w:pPr>
        <w:jc w:val="both"/>
      </w:pPr>
      <w:r>
        <w:t>Implementar un simulador en C++ que resuelva la ecuación diferencial parcial de difusión mediante el esquema explícito de Diferencias Finitas (FTCS).</w:t>
      </w:r>
    </w:p>
    <w:p w14:paraId="0205B289" w14:textId="46C37D24" w:rsidR="002D5350" w:rsidRDefault="002D5350" w:rsidP="002D5350">
      <w:pPr>
        <w:jc w:val="both"/>
      </w:pPr>
      <w:r>
        <w:t>Desarrollar un algoritmo estocástico de Monte Carlo en C++ basado en caminatas aleatorias gaussianas continuas para simular la difusión microscópica mediante absorción en las fronteras.</w:t>
      </w:r>
    </w:p>
    <w:p w14:paraId="54A4ACF0" w14:textId="4D49CBBF" w:rsidR="002D5350" w:rsidRDefault="002D5350" w:rsidP="002D5350">
      <w:pPr>
        <w:jc w:val="both"/>
      </w:pPr>
      <w:r>
        <w:t>Diseñar y entrenar una Red Neuronal Informada por la Física (PINN) que aprenda la distribución de temperatura aproximando la solución continua sin depender de una malla rígida, incorporando la ecuación diferencial directamente en su función de pérdida.</w:t>
      </w:r>
    </w:p>
    <w:p w14:paraId="231A3E26" w14:textId="261464D2" w:rsidR="002D5350" w:rsidRDefault="002D5350" w:rsidP="002D5350">
      <w:pPr>
        <w:jc w:val="both"/>
      </w:pPr>
      <w:r>
        <w:t>Sincronizar las escalas físicas de los tres métodos para evaluar la convergencia y comparar los mapas térmicos resultantes a través de un visualizador interactivo en Python.</w:t>
      </w:r>
    </w:p>
    <w:p w14:paraId="776CA2C1" w14:textId="2C10C2A2" w:rsidR="002D5350" w:rsidRDefault="002D5350" w:rsidP="002D5350">
      <w:pPr>
        <w:jc w:val="both"/>
      </w:pPr>
      <w:r>
        <w:t>Procedimiento Breve</w:t>
      </w:r>
    </w:p>
    <w:p w14:paraId="1A079DB1" w14:textId="64B729DB" w:rsidR="002D5350" w:rsidRDefault="002D5350" w:rsidP="002D5350">
      <w:pPr>
        <w:jc w:val="both"/>
      </w:pPr>
      <w:r>
        <w:rPr>
          <w:b/>
          <w:bCs/>
        </w:rPr>
        <w:t>Fase 1: Soluciones Clásica y Estocástica (C++)</w:t>
      </w:r>
      <w:r>
        <w:t xml:space="preserve"> Se ejecutarán los códigos base en C++. El módulo de Diferencias Finitas resolverá el espacio discretizado con segundas diferencias centrales. El módulo de Monte Carlo simulará el enjambre de partículas usando pasos continuos gobernados por una distribución normal. En ambos casos, las condiciones de Dirichlet se modelarán congelando el perímetro o absorbiendo (desactivando) las partículas que toquen los bordes.</w:t>
      </w:r>
    </w:p>
    <w:p w14:paraId="61CDA78C" w14:textId="5FD636C9" w:rsidR="002D5350" w:rsidRDefault="002D5350" w:rsidP="002D5350">
      <w:pPr>
        <w:jc w:val="both"/>
      </w:pPr>
      <w:r>
        <w:rPr>
          <w:b/>
          <w:bCs/>
        </w:rPr>
        <w:t>Fase 2: Diseño e Implementación de la PINN (Python)</w:t>
      </w:r>
      <w:r>
        <w:t xml:space="preserve"> Utilizando librerías de aprendizaje profundo (como PyTorch o TensorFlow), se estructurará una red neuronal densa que tomará como entradas las coordenadas espaciales y el tiempo</w:t>
      </w:r>
      <w:r w:rsidRPr="002D5350">
        <w:t xml:space="preserve"> y predecirá la temperatura $u$. La red no se entrenará con datos simulados, sino evaluando puntos aleatorios en el dominio (puntos de colocación) y penalizando a la red mediante una función de pérdida multi-objetivo que mida qué tanto viola la ecuación de difusión</w:t>
      </w:r>
      <w:r>
        <w:t>, las condiciones iniciales y los bordes de Dirichlet.</w:t>
      </w:r>
    </w:p>
    <w:p w14:paraId="31330080" w14:textId="7D28F818" w:rsidR="002D5350" w:rsidRDefault="002D5350" w:rsidP="002D5350">
      <w:pPr>
        <w:jc w:val="both"/>
        <w:rPr>
          <w:b/>
          <w:bCs/>
        </w:rPr>
      </w:pPr>
      <w:r w:rsidRPr="002D5350">
        <w:rPr>
          <w:b/>
          <w:bCs/>
        </w:rPr>
        <w:t>Fase 3: Post-procesamiento y Evaluación Comparativa</w:t>
      </w:r>
    </w:p>
    <w:p w14:paraId="27C2BBCA" w14:textId="1A1D069F" w:rsidR="002D5350" w:rsidRPr="002D5350" w:rsidRDefault="002D5350" w:rsidP="002D5350">
      <w:pPr>
        <w:jc w:val="both"/>
        <w:rPr>
          <w:b/>
          <w:bCs/>
        </w:rPr>
      </w:pPr>
      <w:r>
        <w:t>Con los tres motores ejecutados, se utilizará un script unificado en Python para mapear los resultados en una escala visual equivalente. Se analizará la precisión de la PINN y el nivel de ruido de Monte Carlo tomando como referencia exacta la solución de Diferencias Finitas, evaluando los tiempos de cómputo y la fidelidad física de cada aproximación.</w:t>
      </w:r>
    </w:p>
    <w:sectPr w:rsidR="002D5350" w:rsidRPr="002D535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350"/>
    <w:rsid w:val="002D5350"/>
    <w:rsid w:val="00716210"/>
    <w:rsid w:val="0077662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35163"/>
  <w15:chartTrackingRefBased/>
  <w15:docId w15:val="{292CF43A-4F73-43BE-AC4B-5516593E8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0656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422</Words>
  <Characters>2326</Characters>
  <Application>Microsoft Office Word</Application>
  <DocSecurity>0</DocSecurity>
  <Lines>19</Lines>
  <Paragraphs>5</Paragraphs>
  <ScaleCrop>false</ScaleCrop>
  <Company/>
  <LinksUpToDate>false</LinksUpToDate>
  <CharactersWithSpaces>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Ignacio Camacho Valbuena</dc:creator>
  <cp:keywords/>
  <dc:description/>
  <cp:lastModifiedBy>José Ignacio Camacho Valbuena</cp:lastModifiedBy>
  <cp:revision>2</cp:revision>
  <dcterms:created xsi:type="dcterms:W3CDTF">2026-05-20T02:58:00Z</dcterms:created>
  <dcterms:modified xsi:type="dcterms:W3CDTF">2026-05-20T03:05:00Z</dcterms:modified>
</cp:coreProperties>
</file>