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0CA666" w14:textId="6939B429" w:rsidR="007A6000" w:rsidRPr="008C76BC" w:rsidRDefault="007A6000" w:rsidP="007A6000">
      <w:pPr>
        <w:spacing w:after="0" w:line="240" w:lineRule="auto"/>
        <w:jc w:val="both"/>
        <w:rPr>
          <w:rFonts w:ascii="Arial" w:eastAsia="Arial" w:hAnsi="Arial" w:cs="Arial"/>
        </w:rPr>
      </w:pPr>
      <w:r w:rsidRPr="008C76BC">
        <w:rPr>
          <w:rFonts w:ascii="Arial" w:eastAsia="Arial" w:hAnsi="Arial" w:cs="Arial"/>
        </w:rPr>
        <w:t xml:space="preserve">El Rector de la Universidad del Quindío, en ejercicio de sus facultades legales y estatutarias, especialmente las conferidas en los Acuerdos del Consejo Superior Nos. 005 del 28 de febrero del año 2005, </w:t>
      </w:r>
      <w:r w:rsidR="00151B9D" w:rsidRPr="008C76BC">
        <w:rPr>
          <w:rFonts w:ascii="Arial" w:hAnsi="Arial" w:cs="Arial"/>
          <w:bCs/>
          <w:position w:val="-1"/>
        </w:rPr>
        <w:t xml:space="preserve">133 del 14 de junio del 2022 </w:t>
      </w:r>
      <w:r w:rsidR="00151B9D" w:rsidRPr="008C76BC">
        <w:rPr>
          <w:rFonts w:ascii="Arial" w:eastAsia="Arial" w:hAnsi="Arial" w:cs="Arial"/>
        </w:rPr>
        <w:t>y</w:t>
      </w:r>
      <w:r w:rsidRPr="008C76BC">
        <w:rPr>
          <w:rFonts w:ascii="Arial" w:eastAsia="Arial" w:hAnsi="Arial" w:cs="Arial"/>
        </w:rPr>
        <w:t xml:space="preserve"> </w:t>
      </w:r>
      <w:r w:rsidRPr="008C76BC">
        <w:rPr>
          <w:rFonts w:ascii="Arial" w:eastAsia="Arial" w:hAnsi="Arial" w:cs="Arial"/>
          <w:color w:val="000000"/>
        </w:rPr>
        <w:t>121 del 28 de septiembre del año 2021</w:t>
      </w:r>
      <w:r w:rsidRPr="008C76BC">
        <w:rPr>
          <w:rFonts w:ascii="Arial" w:eastAsia="Arial" w:hAnsi="Arial" w:cs="Arial"/>
        </w:rPr>
        <w:t xml:space="preserve"> y, </w:t>
      </w:r>
    </w:p>
    <w:p w14:paraId="1654F08D" w14:textId="77777777" w:rsidR="00C901BF" w:rsidRPr="008C76BC" w:rsidRDefault="00C901BF" w:rsidP="007A6000">
      <w:pPr>
        <w:spacing w:after="0" w:line="240" w:lineRule="auto"/>
        <w:jc w:val="both"/>
        <w:rPr>
          <w:rFonts w:ascii="Arial" w:eastAsia="Arial" w:hAnsi="Arial" w:cs="Arial"/>
          <w:b/>
          <w:color w:val="000000"/>
        </w:rPr>
      </w:pPr>
    </w:p>
    <w:p w14:paraId="52588366" w14:textId="77777777" w:rsidR="006C36C9" w:rsidRPr="008C76BC" w:rsidRDefault="003E6E96" w:rsidP="007A44CD">
      <w:pPr>
        <w:pBdr>
          <w:top w:val="nil"/>
          <w:left w:val="nil"/>
          <w:bottom w:val="nil"/>
          <w:right w:val="nil"/>
          <w:between w:val="nil"/>
        </w:pBdr>
        <w:spacing w:after="0" w:line="240" w:lineRule="auto"/>
        <w:jc w:val="center"/>
        <w:rPr>
          <w:rFonts w:ascii="Arial" w:eastAsia="Arial" w:hAnsi="Arial" w:cs="Arial"/>
          <w:color w:val="000000"/>
        </w:rPr>
      </w:pPr>
      <w:r w:rsidRPr="008C76BC">
        <w:rPr>
          <w:rFonts w:ascii="Arial" w:eastAsia="Arial" w:hAnsi="Arial" w:cs="Arial"/>
          <w:b/>
          <w:color w:val="000000"/>
        </w:rPr>
        <w:t>CONSIDERANDO</w:t>
      </w:r>
      <w:r w:rsidRPr="008C76BC">
        <w:rPr>
          <w:rFonts w:ascii="Arial" w:eastAsia="Arial" w:hAnsi="Arial" w:cs="Arial"/>
          <w:color w:val="000000"/>
        </w:rPr>
        <w:t>:</w:t>
      </w:r>
    </w:p>
    <w:p w14:paraId="28B5D312" w14:textId="77777777" w:rsidR="00DB191E" w:rsidRPr="008C76BC" w:rsidRDefault="00DB191E" w:rsidP="007A44CD">
      <w:pPr>
        <w:pBdr>
          <w:top w:val="nil"/>
          <w:left w:val="nil"/>
          <w:bottom w:val="nil"/>
          <w:right w:val="nil"/>
          <w:between w:val="nil"/>
        </w:pBdr>
        <w:spacing w:after="0" w:line="240" w:lineRule="auto"/>
        <w:jc w:val="center"/>
        <w:rPr>
          <w:rFonts w:ascii="Arial" w:eastAsia="Arial" w:hAnsi="Arial" w:cs="Arial"/>
          <w:color w:val="000000"/>
        </w:rPr>
      </w:pPr>
    </w:p>
    <w:p w14:paraId="626F2C68" w14:textId="77777777" w:rsidR="00022CB8" w:rsidRPr="008C76BC" w:rsidRDefault="00022CB8" w:rsidP="007A44CD">
      <w:pPr>
        <w:pStyle w:val="Prrafodelista"/>
        <w:numPr>
          <w:ilvl w:val="0"/>
          <w:numId w:val="3"/>
        </w:numPr>
        <w:spacing w:after="0" w:line="240" w:lineRule="auto"/>
        <w:ind w:left="426"/>
        <w:jc w:val="both"/>
        <w:rPr>
          <w:rFonts w:ascii="Arial" w:hAnsi="Arial" w:cs="Arial"/>
        </w:rPr>
      </w:pPr>
      <w:r w:rsidRPr="008C76BC">
        <w:rPr>
          <w:rFonts w:ascii="Arial" w:hAnsi="Arial" w:cs="Arial"/>
        </w:rPr>
        <w:t>Que la Autonomía Universitaria es una facultad reconocida mediante la Constitución Política, que se traduce en el reconocimiento que el Constituyente hizo de la libertad jurídica que tienen las instituciones de Educación Superior reconocidas como Universidades, para autogobernarse y auto determinarse, en el marco de las limitaciones que el mismo ordenamiento superior y la Ley les señalen.</w:t>
      </w:r>
    </w:p>
    <w:p w14:paraId="5E078DF0" w14:textId="77777777" w:rsidR="00022CB8" w:rsidRPr="008C76BC" w:rsidRDefault="00022CB8" w:rsidP="007A44CD">
      <w:pPr>
        <w:pStyle w:val="Prrafodelista"/>
        <w:spacing w:after="0" w:line="240" w:lineRule="auto"/>
        <w:ind w:left="426"/>
        <w:jc w:val="both"/>
        <w:rPr>
          <w:rFonts w:ascii="Arial" w:hAnsi="Arial" w:cs="Arial"/>
        </w:rPr>
      </w:pPr>
      <w:r w:rsidRPr="008C76BC">
        <w:rPr>
          <w:rFonts w:ascii="Arial" w:hAnsi="Arial" w:cs="Arial"/>
        </w:rPr>
        <w:t xml:space="preserve"> </w:t>
      </w:r>
    </w:p>
    <w:p w14:paraId="62DD0933" w14:textId="77777777" w:rsidR="00022CB8" w:rsidRPr="008C76BC" w:rsidRDefault="00022CB8" w:rsidP="007A44CD">
      <w:pPr>
        <w:pStyle w:val="Prrafodelista"/>
        <w:numPr>
          <w:ilvl w:val="0"/>
          <w:numId w:val="3"/>
        </w:numPr>
        <w:spacing w:after="0" w:line="240" w:lineRule="auto"/>
        <w:ind w:left="426" w:right="120"/>
        <w:jc w:val="both"/>
        <w:rPr>
          <w:rFonts w:ascii="Arial" w:hAnsi="Arial" w:cs="Arial"/>
          <w:bCs/>
          <w:color w:val="000000"/>
        </w:rPr>
      </w:pPr>
      <w:r w:rsidRPr="008C76BC">
        <w:rPr>
          <w:rFonts w:ascii="Arial" w:hAnsi="Arial" w:cs="Arial"/>
          <w:bCs/>
          <w:color w:val="000000"/>
        </w:rPr>
        <w:t>Que, con fundamento en el Derecho Universitario, el sentido de la autonomía no es otro que brindar a las universidades la discrecionalidad necesaria para desarrollar el contenido académico, administrativo y financiero de acuerdo con las múltiples capacidades creativas de aquellas, con el límite que encuentra dicha autonomía en el orden público, el interés general y el bien común.</w:t>
      </w:r>
    </w:p>
    <w:p w14:paraId="54B6E1A3" w14:textId="77777777" w:rsidR="00022CB8" w:rsidRPr="008C76BC" w:rsidRDefault="00022CB8" w:rsidP="007A44CD">
      <w:pPr>
        <w:pStyle w:val="Prrafodelista"/>
        <w:pBdr>
          <w:top w:val="nil"/>
          <w:left w:val="nil"/>
          <w:bottom w:val="nil"/>
          <w:right w:val="nil"/>
          <w:between w:val="nil"/>
        </w:pBdr>
        <w:spacing w:after="0" w:line="240" w:lineRule="auto"/>
        <w:ind w:left="426"/>
        <w:jc w:val="both"/>
        <w:rPr>
          <w:rFonts w:ascii="Arial" w:eastAsia="Arial" w:hAnsi="Arial" w:cs="Arial"/>
          <w:color w:val="000000"/>
        </w:rPr>
      </w:pPr>
    </w:p>
    <w:p w14:paraId="06FB0A94" w14:textId="65B01587" w:rsidR="008C56F7" w:rsidRPr="008C76BC" w:rsidRDefault="008C56F7" w:rsidP="007A44CD">
      <w:pPr>
        <w:pStyle w:val="Prrafodelista"/>
        <w:numPr>
          <w:ilvl w:val="0"/>
          <w:numId w:val="3"/>
        </w:numPr>
        <w:pBdr>
          <w:top w:val="nil"/>
          <w:left w:val="nil"/>
          <w:bottom w:val="nil"/>
          <w:right w:val="nil"/>
          <w:between w:val="nil"/>
        </w:pBdr>
        <w:spacing w:after="0" w:line="240" w:lineRule="auto"/>
        <w:ind w:left="426"/>
        <w:jc w:val="both"/>
        <w:rPr>
          <w:rFonts w:ascii="Arial" w:eastAsia="Arial" w:hAnsi="Arial" w:cs="Arial"/>
          <w:color w:val="000000"/>
        </w:rPr>
      </w:pPr>
      <w:r w:rsidRPr="008C76BC">
        <w:rPr>
          <w:rFonts w:ascii="Arial" w:eastAsia="Arial" w:hAnsi="Arial" w:cs="Arial"/>
          <w:color w:val="000000"/>
        </w:rPr>
        <w:t xml:space="preserve">Que la Ley 30 de 1992, por medio </w:t>
      </w:r>
      <w:r w:rsidR="00D9468E">
        <w:rPr>
          <w:rFonts w:ascii="Arial" w:eastAsia="Arial" w:hAnsi="Arial" w:cs="Arial"/>
          <w:color w:val="000000"/>
        </w:rPr>
        <w:t>de la</w:t>
      </w:r>
      <w:r w:rsidRPr="008C76BC">
        <w:rPr>
          <w:rFonts w:ascii="Arial" w:eastAsia="Arial" w:hAnsi="Arial" w:cs="Arial"/>
          <w:color w:val="000000"/>
        </w:rPr>
        <w:t xml:space="preserve"> cual se organiza el servicio público de la Educación Superior establece en su artículo 76 las siguientes categorías para efectos del Escalafón Docente: “</w:t>
      </w:r>
      <w:r w:rsidRPr="008C76BC">
        <w:rPr>
          <w:rFonts w:ascii="Arial" w:eastAsia="Arial" w:hAnsi="Arial" w:cs="Arial"/>
          <w:i/>
          <w:color w:val="000000"/>
        </w:rPr>
        <w:t>Profesor Auxiliar, Profesor Asistente, Profesor Asociado y Profesor Titular</w:t>
      </w:r>
      <w:r w:rsidRPr="008C76BC">
        <w:rPr>
          <w:rFonts w:ascii="Arial" w:eastAsia="Arial" w:hAnsi="Arial" w:cs="Arial"/>
          <w:color w:val="000000"/>
        </w:rPr>
        <w:t>”; las cuales son reconocidas en el Acuerdo del Consejo Superior No.</w:t>
      </w:r>
      <w:r w:rsidR="00FB491F" w:rsidRPr="008C76BC">
        <w:rPr>
          <w:rFonts w:ascii="Arial" w:eastAsia="Arial" w:hAnsi="Arial" w:cs="Arial"/>
          <w:color w:val="000000"/>
        </w:rPr>
        <w:t>121</w:t>
      </w:r>
      <w:r w:rsidRPr="008C76BC">
        <w:rPr>
          <w:rFonts w:ascii="Arial" w:eastAsia="Arial" w:hAnsi="Arial" w:cs="Arial"/>
          <w:color w:val="000000"/>
        </w:rPr>
        <w:t xml:space="preserve"> del 2</w:t>
      </w:r>
      <w:r w:rsidR="00FB491F" w:rsidRPr="008C76BC">
        <w:rPr>
          <w:rFonts w:ascii="Arial" w:eastAsia="Arial" w:hAnsi="Arial" w:cs="Arial"/>
          <w:color w:val="000000"/>
        </w:rPr>
        <w:t>8</w:t>
      </w:r>
      <w:r w:rsidRPr="008C76BC">
        <w:rPr>
          <w:rFonts w:ascii="Arial" w:eastAsia="Arial" w:hAnsi="Arial" w:cs="Arial"/>
          <w:color w:val="000000"/>
        </w:rPr>
        <w:t xml:space="preserve"> de </w:t>
      </w:r>
      <w:r w:rsidR="00FB491F" w:rsidRPr="008C76BC">
        <w:rPr>
          <w:rFonts w:ascii="Arial" w:eastAsia="Arial" w:hAnsi="Arial" w:cs="Arial"/>
          <w:color w:val="000000"/>
        </w:rPr>
        <w:t>septiembre</w:t>
      </w:r>
      <w:r w:rsidRPr="008C76BC">
        <w:rPr>
          <w:rFonts w:ascii="Arial" w:eastAsia="Arial" w:hAnsi="Arial" w:cs="Arial"/>
          <w:color w:val="000000"/>
        </w:rPr>
        <w:t xml:space="preserve"> de</w:t>
      </w:r>
      <w:r w:rsidR="00FB491F" w:rsidRPr="008C76BC">
        <w:rPr>
          <w:rFonts w:ascii="Arial" w:eastAsia="Arial" w:hAnsi="Arial" w:cs="Arial"/>
          <w:color w:val="000000"/>
        </w:rPr>
        <w:t>l año 2021</w:t>
      </w:r>
      <w:r w:rsidRPr="008C76BC">
        <w:rPr>
          <w:rFonts w:ascii="Arial" w:eastAsia="Arial" w:hAnsi="Arial" w:cs="Arial"/>
          <w:color w:val="000000"/>
        </w:rPr>
        <w:t xml:space="preserve"> “</w:t>
      </w:r>
      <w:r w:rsidRPr="008C76BC">
        <w:rPr>
          <w:rFonts w:ascii="Arial" w:eastAsia="Arial" w:hAnsi="Arial" w:cs="Arial"/>
          <w:i/>
          <w:color w:val="000000"/>
        </w:rPr>
        <w:t xml:space="preserve">Estatuto </w:t>
      </w:r>
      <w:r w:rsidR="00FB491F" w:rsidRPr="008C76BC">
        <w:rPr>
          <w:rFonts w:ascii="Arial" w:eastAsia="Arial" w:hAnsi="Arial" w:cs="Arial"/>
          <w:i/>
          <w:color w:val="000000"/>
        </w:rPr>
        <w:t>Profesoral</w:t>
      </w:r>
      <w:r w:rsidRPr="008C76BC">
        <w:rPr>
          <w:rFonts w:ascii="Arial" w:eastAsia="Arial" w:hAnsi="Arial" w:cs="Arial"/>
          <w:color w:val="000000"/>
        </w:rPr>
        <w:t xml:space="preserve">”. </w:t>
      </w:r>
    </w:p>
    <w:p w14:paraId="67D17381" w14:textId="77777777" w:rsidR="008C56F7" w:rsidRPr="008C76BC" w:rsidRDefault="008C56F7" w:rsidP="007A44CD">
      <w:pPr>
        <w:pStyle w:val="Prrafodelista"/>
        <w:spacing w:after="0" w:line="240" w:lineRule="auto"/>
        <w:rPr>
          <w:rFonts w:ascii="Arial" w:eastAsia="Arial" w:hAnsi="Arial" w:cs="Arial"/>
          <w:color w:val="000000"/>
        </w:rPr>
      </w:pPr>
    </w:p>
    <w:p w14:paraId="69490E5A" w14:textId="77777777" w:rsidR="00866C28" w:rsidRPr="008C76BC" w:rsidRDefault="009A407B" w:rsidP="00866C28">
      <w:pPr>
        <w:pStyle w:val="Prrafodelista"/>
        <w:numPr>
          <w:ilvl w:val="0"/>
          <w:numId w:val="3"/>
        </w:numPr>
        <w:pBdr>
          <w:top w:val="nil"/>
          <w:left w:val="nil"/>
          <w:bottom w:val="nil"/>
          <w:right w:val="nil"/>
          <w:between w:val="nil"/>
        </w:pBdr>
        <w:spacing w:after="0" w:line="240" w:lineRule="auto"/>
        <w:ind w:left="426"/>
        <w:jc w:val="both"/>
        <w:rPr>
          <w:rFonts w:ascii="Arial" w:eastAsia="Arial" w:hAnsi="Arial" w:cs="Arial"/>
          <w:color w:val="000000"/>
        </w:rPr>
      </w:pPr>
      <w:r w:rsidRPr="008C76BC">
        <w:rPr>
          <w:rFonts w:ascii="Arial" w:eastAsia="Arial" w:hAnsi="Arial" w:cs="Arial"/>
          <w:color w:val="000000"/>
        </w:rPr>
        <w:t>Que en el capítulo III, parágrafo III del artículo 12 del Decreto 1279 de 2002, se establece que las modificaciones salariales tienen efecto a partir de la fecha en que el Comité Interno de Asignación y Reconocimiento de Puntaje, o el órgano que haga sus veces en cada una de las Universidades, expida el acto formal de reconocimiento, de los puntos salariales asignados en el marco del mismo.</w:t>
      </w:r>
    </w:p>
    <w:p w14:paraId="32B88184" w14:textId="77777777" w:rsidR="00866C28" w:rsidRPr="008C76BC" w:rsidRDefault="00866C28" w:rsidP="00866C28">
      <w:pPr>
        <w:pStyle w:val="Prrafodelista"/>
        <w:rPr>
          <w:rFonts w:ascii="Arial" w:eastAsia="Arial" w:hAnsi="Arial" w:cs="Arial"/>
          <w:color w:val="000000"/>
        </w:rPr>
      </w:pPr>
    </w:p>
    <w:p w14:paraId="57A68580" w14:textId="77777777" w:rsidR="00363C4F" w:rsidRDefault="00866C28" w:rsidP="00363C4F">
      <w:pPr>
        <w:pStyle w:val="Prrafodelista"/>
        <w:numPr>
          <w:ilvl w:val="0"/>
          <w:numId w:val="3"/>
        </w:numPr>
        <w:pBdr>
          <w:top w:val="nil"/>
          <w:left w:val="nil"/>
          <w:bottom w:val="nil"/>
          <w:right w:val="nil"/>
          <w:between w:val="nil"/>
        </w:pBdr>
        <w:spacing w:after="0" w:line="240" w:lineRule="auto"/>
        <w:ind w:left="426"/>
        <w:jc w:val="both"/>
        <w:rPr>
          <w:rFonts w:ascii="Arial" w:eastAsia="Arial" w:hAnsi="Arial" w:cs="Arial"/>
          <w:color w:val="000000"/>
        </w:rPr>
      </w:pPr>
      <w:r w:rsidRPr="008C76BC">
        <w:rPr>
          <w:rFonts w:ascii="Arial" w:eastAsia="Arial" w:hAnsi="Arial" w:cs="Arial"/>
          <w:color w:val="000000"/>
        </w:rPr>
        <w:t xml:space="preserve">Que </w:t>
      </w:r>
      <w:r w:rsidR="007A6000" w:rsidRPr="008C76BC">
        <w:rPr>
          <w:rFonts w:ascii="Arial" w:eastAsia="Arial" w:hAnsi="Arial" w:cs="Arial"/>
          <w:color w:val="000000"/>
        </w:rPr>
        <w:t xml:space="preserve">en el capítulo VI del </w:t>
      </w:r>
      <w:r w:rsidRPr="008C76BC">
        <w:rPr>
          <w:rFonts w:ascii="Arial" w:eastAsia="Arial" w:hAnsi="Arial" w:cs="Arial"/>
          <w:color w:val="000000"/>
        </w:rPr>
        <w:t xml:space="preserve">Acuerdo del Consejo Superior No.121 del 28 de septiembre del año 2021, </w:t>
      </w:r>
      <w:r w:rsidR="007A6000" w:rsidRPr="008C76BC">
        <w:rPr>
          <w:rFonts w:ascii="Arial" w:eastAsia="Arial" w:hAnsi="Arial" w:cs="Arial"/>
          <w:color w:val="000000"/>
        </w:rPr>
        <w:t>por medio del cual se</w:t>
      </w:r>
      <w:r w:rsidRPr="008C76BC">
        <w:rPr>
          <w:rFonts w:ascii="Arial" w:eastAsia="Arial" w:hAnsi="Arial" w:cs="Arial"/>
          <w:color w:val="000000"/>
        </w:rPr>
        <w:t xml:space="preserve"> expidió el Estatuto Profesoral de la Universidad del Quindío, </w:t>
      </w:r>
      <w:r w:rsidR="007A6000" w:rsidRPr="008C76BC">
        <w:rPr>
          <w:rFonts w:ascii="Arial" w:eastAsia="Arial" w:hAnsi="Arial" w:cs="Arial"/>
          <w:color w:val="000000"/>
        </w:rPr>
        <w:t xml:space="preserve">se </w:t>
      </w:r>
      <w:r w:rsidR="00801E67" w:rsidRPr="008C76BC">
        <w:rPr>
          <w:rFonts w:ascii="Arial" w:eastAsia="Arial" w:hAnsi="Arial" w:cs="Arial"/>
          <w:color w:val="000000"/>
        </w:rPr>
        <w:t>defi</w:t>
      </w:r>
      <w:r w:rsidR="00560E56" w:rsidRPr="008C76BC">
        <w:rPr>
          <w:rFonts w:ascii="Arial" w:eastAsia="Arial" w:hAnsi="Arial" w:cs="Arial"/>
          <w:color w:val="000000"/>
        </w:rPr>
        <w:t>nieron</w:t>
      </w:r>
      <w:r w:rsidR="003E6E96" w:rsidRPr="008C76BC">
        <w:rPr>
          <w:rFonts w:ascii="Arial" w:eastAsia="Arial" w:hAnsi="Arial" w:cs="Arial"/>
          <w:color w:val="000000"/>
        </w:rPr>
        <w:t xml:space="preserve"> l</w:t>
      </w:r>
      <w:r w:rsidR="00801E67" w:rsidRPr="008C76BC">
        <w:rPr>
          <w:rFonts w:ascii="Arial" w:eastAsia="Arial" w:hAnsi="Arial" w:cs="Arial"/>
          <w:color w:val="000000"/>
        </w:rPr>
        <w:t xml:space="preserve">as categorías </w:t>
      </w:r>
      <w:r w:rsidR="007A6000" w:rsidRPr="008C76BC">
        <w:rPr>
          <w:rFonts w:ascii="Arial" w:eastAsia="Arial" w:hAnsi="Arial" w:cs="Arial"/>
          <w:color w:val="000000"/>
        </w:rPr>
        <w:t xml:space="preserve">para el escalafón profesoral, así como los requisitos y criterios de ascenso. </w:t>
      </w:r>
    </w:p>
    <w:p w14:paraId="2A5C6208" w14:textId="77777777" w:rsidR="00363C4F" w:rsidRPr="00363C4F" w:rsidRDefault="00363C4F" w:rsidP="00363C4F">
      <w:pPr>
        <w:pStyle w:val="Prrafodelista"/>
        <w:rPr>
          <w:rFonts w:ascii="Arial" w:eastAsia="Arial" w:hAnsi="Arial" w:cs="Arial"/>
          <w:color w:val="000000"/>
        </w:rPr>
      </w:pPr>
    </w:p>
    <w:p w14:paraId="58C36E51" w14:textId="74540DE8" w:rsidR="00112382" w:rsidRPr="00363C4F" w:rsidRDefault="00363C4F" w:rsidP="00363C4F">
      <w:pPr>
        <w:pStyle w:val="Prrafodelista"/>
        <w:numPr>
          <w:ilvl w:val="0"/>
          <w:numId w:val="3"/>
        </w:numPr>
        <w:pBdr>
          <w:top w:val="nil"/>
          <w:left w:val="nil"/>
          <w:bottom w:val="nil"/>
          <w:right w:val="nil"/>
          <w:between w:val="nil"/>
        </w:pBdr>
        <w:spacing w:after="0" w:line="240" w:lineRule="auto"/>
        <w:ind w:left="426"/>
        <w:jc w:val="both"/>
        <w:rPr>
          <w:rFonts w:ascii="Arial" w:eastAsia="Arial" w:hAnsi="Arial" w:cs="Arial"/>
          <w:color w:val="000000"/>
        </w:rPr>
      </w:pPr>
      <w:r w:rsidRPr="00363C4F">
        <w:rPr>
          <w:rFonts w:ascii="Arial" w:eastAsia="Arial" w:hAnsi="Arial" w:cs="Arial"/>
          <w:color w:val="000000"/>
        </w:rPr>
        <w:t xml:space="preserve">Que el Comité de Evaluación Institucional (CEI), en sesión N°2 del 10 de marzo del año 2026, como consta en el Acta No. 02 de la misma fecha y previa verificación del cumplimiento de los requisitos por parte de los docentes </w:t>
      </w:r>
      <w:r w:rsidRPr="00FD2CEE">
        <w:rPr>
          <w:rFonts w:ascii="Arial" w:eastAsia="Arial" w:hAnsi="Arial" w:cs="Arial"/>
          <w:b/>
          <w:bCs/>
          <w:color w:val="000000"/>
        </w:rPr>
        <w:t>DIEGO FERNANDO RAMÍREZ JIMÉNEZ</w:t>
      </w:r>
      <w:r w:rsidRPr="00363C4F">
        <w:rPr>
          <w:rFonts w:ascii="Arial" w:eastAsia="Arial" w:hAnsi="Arial" w:cs="Arial"/>
          <w:color w:val="000000"/>
        </w:rPr>
        <w:t xml:space="preserve">, identificado con la cédula de ciudadanía No. 1.094.901.176, adscrito al programa de Ingeniería Electrónica, de la Facultad de Ingeniería; </w:t>
      </w:r>
      <w:r w:rsidRPr="00FD2CEE">
        <w:rPr>
          <w:rFonts w:ascii="Arial" w:eastAsia="Arial" w:hAnsi="Arial" w:cs="Arial"/>
          <w:b/>
          <w:bCs/>
          <w:color w:val="000000"/>
        </w:rPr>
        <w:t xml:space="preserve">CARLOS ANDRÉS TABARES RAMÍREZ, </w:t>
      </w:r>
      <w:r w:rsidRPr="00363C4F">
        <w:rPr>
          <w:rFonts w:ascii="Arial" w:eastAsia="Arial" w:hAnsi="Arial" w:cs="Arial"/>
          <w:color w:val="000000"/>
        </w:rPr>
        <w:t xml:space="preserve">identificado con la cédula de ciudadanía No. 1.094.885.534, adscrito al programa de Licenciatura en Educación Física, Recreación y Deportes, de la Facultad de Ciencias de la Educación; </w:t>
      </w:r>
      <w:r w:rsidRPr="00FD2CEE">
        <w:rPr>
          <w:rFonts w:ascii="Arial" w:eastAsia="Arial" w:hAnsi="Arial" w:cs="Arial"/>
          <w:b/>
          <w:bCs/>
          <w:color w:val="000000"/>
        </w:rPr>
        <w:t>JHOJAN CARDONA PATIÑO</w:t>
      </w:r>
      <w:r w:rsidRPr="00363C4F">
        <w:rPr>
          <w:rFonts w:ascii="Arial" w:eastAsia="Arial" w:hAnsi="Arial" w:cs="Arial"/>
          <w:color w:val="000000"/>
        </w:rPr>
        <w:t xml:space="preserve">, identificado con la cédula de ciudadanía No. 1.094.882.594, adscrito al programa de Licenciatura en Educación Física, Recreación y Deportes, de la Facultad de Ciencias de la Educación; y </w:t>
      </w:r>
      <w:r w:rsidRPr="00FD2CEE">
        <w:rPr>
          <w:rFonts w:ascii="Arial" w:eastAsia="Arial" w:hAnsi="Arial" w:cs="Arial"/>
          <w:b/>
          <w:bCs/>
          <w:color w:val="000000"/>
        </w:rPr>
        <w:t>ALEXANDER LÓPEZ PARRADO</w:t>
      </w:r>
      <w:r w:rsidRPr="00363C4F">
        <w:rPr>
          <w:rFonts w:ascii="Arial" w:eastAsia="Arial" w:hAnsi="Arial" w:cs="Arial"/>
          <w:color w:val="000000"/>
        </w:rPr>
        <w:t xml:space="preserve">, identificado con la cédula de ciudadanía No. 18.399.636, adscrito al programa de Ingeniería Electrónica, de la Facultad de Ingeniería; aprobó las solicitudes de ascensos en el escalafón docente a las categorías de Profesor Asociado y Profesor Titular, porque reúnen y acreditan los requisitos exigidos en el </w:t>
      </w:r>
      <w:r w:rsidRPr="00363C4F">
        <w:rPr>
          <w:rFonts w:ascii="Arial" w:eastAsia="Arial" w:hAnsi="Arial" w:cs="Arial"/>
          <w:color w:val="000000"/>
        </w:rPr>
        <w:lastRenderedPageBreak/>
        <w:t>capítulo VI del Acuerdo del Consejo Superior No.121 del 28 de septiembre del año 2021 "Estatuto Profesoral"</w:t>
      </w:r>
    </w:p>
    <w:p w14:paraId="1D14D62D" w14:textId="77777777" w:rsidR="00363C4F" w:rsidRPr="00112382" w:rsidRDefault="00363C4F" w:rsidP="00112382">
      <w:pPr>
        <w:pStyle w:val="Prrafodelista"/>
        <w:pBdr>
          <w:top w:val="nil"/>
          <w:left w:val="nil"/>
          <w:bottom w:val="nil"/>
          <w:right w:val="nil"/>
          <w:between w:val="nil"/>
        </w:pBdr>
        <w:spacing w:after="0" w:line="240" w:lineRule="auto"/>
        <w:ind w:left="426"/>
        <w:jc w:val="both"/>
        <w:rPr>
          <w:rFonts w:ascii="Arial" w:eastAsia="Arial" w:hAnsi="Arial" w:cs="Arial"/>
          <w:color w:val="000000"/>
        </w:rPr>
      </w:pPr>
    </w:p>
    <w:p w14:paraId="32CEDA55" w14:textId="52A4F087" w:rsidR="005039DF" w:rsidRDefault="00913D5D" w:rsidP="007A44CD">
      <w:pPr>
        <w:pStyle w:val="Prrafodelista"/>
        <w:numPr>
          <w:ilvl w:val="0"/>
          <w:numId w:val="3"/>
        </w:numPr>
        <w:pBdr>
          <w:top w:val="nil"/>
          <w:left w:val="nil"/>
          <w:bottom w:val="nil"/>
          <w:right w:val="nil"/>
          <w:between w:val="nil"/>
        </w:pBdr>
        <w:tabs>
          <w:tab w:val="left" w:pos="567"/>
        </w:tabs>
        <w:spacing w:after="0" w:line="240" w:lineRule="auto"/>
        <w:ind w:left="426"/>
        <w:jc w:val="both"/>
        <w:rPr>
          <w:rFonts w:ascii="Arial" w:eastAsia="Arial" w:hAnsi="Arial" w:cs="Arial"/>
        </w:rPr>
      </w:pPr>
      <w:r w:rsidRPr="00913D5D">
        <w:rPr>
          <w:rFonts w:ascii="Arial" w:eastAsia="Arial" w:hAnsi="Arial" w:cs="Arial"/>
        </w:rPr>
        <w:t>Que dicho lo anterior, se hace necesaria la expedición del correspondiente acto administrativo por medio del cual se ascienden en el escalafón docente, a l</w:t>
      </w:r>
      <w:r w:rsidR="00FD2CEE">
        <w:rPr>
          <w:rFonts w:ascii="Arial" w:eastAsia="Arial" w:hAnsi="Arial" w:cs="Arial"/>
        </w:rPr>
        <w:t>o</w:t>
      </w:r>
      <w:r w:rsidRPr="00913D5D">
        <w:rPr>
          <w:rFonts w:ascii="Arial" w:eastAsia="Arial" w:hAnsi="Arial" w:cs="Arial"/>
        </w:rPr>
        <w:t>s profesor</w:t>
      </w:r>
      <w:r w:rsidR="00FD2CEE">
        <w:rPr>
          <w:rFonts w:ascii="Arial" w:eastAsia="Arial" w:hAnsi="Arial" w:cs="Arial"/>
        </w:rPr>
        <w:t>e</w:t>
      </w:r>
      <w:r w:rsidRPr="00913D5D">
        <w:rPr>
          <w:rFonts w:ascii="Arial" w:eastAsia="Arial" w:hAnsi="Arial" w:cs="Arial"/>
        </w:rPr>
        <w:t>s enunciad</w:t>
      </w:r>
      <w:r w:rsidR="00FD2CEE">
        <w:rPr>
          <w:rFonts w:ascii="Arial" w:eastAsia="Arial" w:hAnsi="Arial" w:cs="Arial"/>
        </w:rPr>
        <w:t>o</w:t>
      </w:r>
      <w:r w:rsidRPr="00913D5D">
        <w:rPr>
          <w:rFonts w:ascii="Arial" w:eastAsia="Arial" w:hAnsi="Arial" w:cs="Arial"/>
        </w:rPr>
        <w:t>s en el literal precedente.</w:t>
      </w:r>
      <w:r w:rsidR="003E6E96" w:rsidRPr="008C76BC">
        <w:rPr>
          <w:rFonts w:ascii="Arial" w:eastAsia="Arial" w:hAnsi="Arial" w:cs="Arial"/>
        </w:rPr>
        <w:tab/>
      </w:r>
    </w:p>
    <w:p w14:paraId="449AC56C" w14:textId="77777777" w:rsidR="005039DF" w:rsidRPr="005039DF" w:rsidRDefault="005039DF" w:rsidP="005039DF">
      <w:pPr>
        <w:pStyle w:val="Prrafodelista"/>
        <w:rPr>
          <w:rFonts w:ascii="Arial" w:eastAsia="Arial" w:hAnsi="Arial" w:cs="Arial"/>
        </w:rPr>
      </w:pPr>
    </w:p>
    <w:p w14:paraId="1448E4A0" w14:textId="734649AB" w:rsidR="006C36C9" w:rsidRPr="008C76BC" w:rsidRDefault="003E6E96" w:rsidP="007A44CD">
      <w:pPr>
        <w:pStyle w:val="Prrafodelista"/>
        <w:numPr>
          <w:ilvl w:val="0"/>
          <w:numId w:val="3"/>
        </w:numPr>
        <w:pBdr>
          <w:top w:val="nil"/>
          <w:left w:val="nil"/>
          <w:bottom w:val="nil"/>
          <w:right w:val="nil"/>
          <w:between w:val="nil"/>
        </w:pBdr>
        <w:tabs>
          <w:tab w:val="left" w:pos="567"/>
        </w:tabs>
        <w:spacing w:after="0" w:line="240" w:lineRule="auto"/>
        <w:ind w:left="426"/>
        <w:jc w:val="both"/>
        <w:rPr>
          <w:rFonts w:ascii="Arial" w:eastAsia="Arial" w:hAnsi="Arial" w:cs="Arial"/>
        </w:rPr>
      </w:pPr>
      <w:r w:rsidRPr="008C76BC">
        <w:rPr>
          <w:rFonts w:ascii="Arial" w:eastAsia="Arial" w:hAnsi="Arial" w:cs="Arial"/>
        </w:rPr>
        <w:t xml:space="preserve">Que, por lo anteriormente expuesto, </w:t>
      </w:r>
      <w:r w:rsidR="009D2105" w:rsidRPr="008C76BC">
        <w:rPr>
          <w:rFonts w:ascii="Arial" w:eastAsia="Arial" w:hAnsi="Arial" w:cs="Arial"/>
        </w:rPr>
        <w:t xml:space="preserve">el </w:t>
      </w:r>
      <w:r w:rsidR="00B6378E">
        <w:rPr>
          <w:rFonts w:ascii="Arial" w:eastAsia="Arial" w:hAnsi="Arial" w:cs="Arial"/>
        </w:rPr>
        <w:t xml:space="preserve">señor </w:t>
      </w:r>
      <w:r w:rsidR="009D2105" w:rsidRPr="008C76BC">
        <w:rPr>
          <w:rFonts w:ascii="Arial" w:eastAsia="Arial" w:hAnsi="Arial" w:cs="Arial"/>
        </w:rPr>
        <w:t>Rector</w:t>
      </w:r>
      <w:r w:rsidR="00B42BE4" w:rsidRPr="008C76BC">
        <w:rPr>
          <w:rFonts w:ascii="Arial" w:eastAsia="Arial" w:hAnsi="Arial" w:cs="Arial"/>
        </w:rPr>
        <w:t xml:space="preserve"> </w:t>
      </w:r>
      <w:r w:rsidR="009D2105" w:rsidRPr="008C76BC">
        <w:rPr>
          <w:rFonts w:ascii="Arial" w:eastAsia="Arial" w:hAnsi="Arial" w:cs="Arial"/>
        </w:rPr>
        <w:t>e</w:t>
      </w:r>
      <w:r w:rsidR="0061243F" w:rsidRPr="008C76BC">
        <w:rPr>
          <w:rFonts w:ascii="Arial" w:eastAsia="Arial" w:hAnsi="Arial" w:cs="Arial"/>
        </w:rPr>
        <w:t>n</w:t>
      </w:r>
      <w:r w:rsidR="009D2105" w:rsidRPr="008C76BC">
        <w:rPr>
          <w:rFonts w:ascii="Arial" w:eastAsia="Arial" w:hAnsi="Arial" w:cs="Arial"/>
        </w:rPr>
        <w:t xml:space="preserve"> pleno uso de sus facultades, </w:t>
      </w:r>
    </w:p>
    <w:p w14:paraId="4B778113" w14:textId="77777777" w:rsidR="00164F4E" w:rsidRPr="008C76BC" w:rsidRDefault="00164F4E" w:rsidP="007A44CD">
      <w:pPr>
        <w:pBdr>
          <w:top w:val="nil"/>
          <w:left w:val="nil"/>
          <w:bottom w:val="nil"/>
          <w:right w:val="nil"/>
          <w:between w:val="nil"/>
        </w:pBdr>
        <w:spacing w:after="0" w:line="240" w:lineRule="auto"/>
        <w:jc w:val="center"/>
        <w:rPr>
          <w:rFonts w:ascii="Arial" w:eastAsia="Arial" w:hAnsi="Arial" w:cs="Arial"/>
          <w:b/>
          <w:color w:val="000000"/>
        </w:rPr>
      </w:pPr>
    </w:p>
    <w:p w14:paraId="429FA386" w14:textId="77777777" w:rsidR="006C36C9" w:rsidRPr="008C76BC" w:rsidRDefault="003E6E96" w:rsidP="007A44CD">
      <w:pPr>
        <w:pBdr>
          <w:top w:val="nil"/>
          <w:left w:val="nil"/>
          <w:bottom w:val="nil"/>
          <w:right w:val="nil"/>
          <w:between w:val="nil"/>
        </w:pBdr>
        <w:spacing w:after="0" w:line="240" w:lineRule="auto"/>
        <w:jc w:val="center"/>
        <w:rPr>
          <w:rFonts w:ascii="Arial" w:eastAsia="Arial" w:hAnsi="Arial" w:cs="Arial"/>
          <w:color w:val="000000"/>
        </w:rPr>
      </w:pPr>
      <w:r w:rsidRPr="008C76BC">
        <w:rPr>
          <w:rFonts w:ascii="Arial" w:eastAsia="Arial" w:hAnsi="Arial" w:cs="Arial"/>
          <w:b/>
          <w:color w:val="000000"/>
        </w:rPr>
        <w:t>RESUELVE</w:t>
      </w:r>
      <w:r w:rsidRPr="008C76BC">
        <w:rPr>
          <w:rFonts w:ascii="Arial" w:eastAsia="Arial" w:hAnsi="Arial" w:cs="Arial"/>
          <w:color w:val="000000"/>
        </w:rPr>
        <w:t>:</w:t>
      </w:r>
    </w:p>
    <w:p w14:paraId="01511B8F" w14:textId="77777777" w:rsidR="006C36C9" w:rsidRPr="00363C4F" w:rsidRDefault="006C36C9" w:rsidP="007A44CD">
      <w:pPr>
        <w:pBdr>
          <w:top w:val="nil"/>
          <w:left w:val="nil"/>
          <w:bottom w:val="nil"/>
          <w:right w:val="nil"/>
          <w:between w:val="nil"/>
        </w:pBdr>
        <w:spacing w:after="0" w:line="240" w:lineRule="auto"/>
        <w:jc w:val="center"/>
        <w:rPr>
          <w:rFonts w:ascii="Arial" w:eastAsia="Arial" w:hAnsi="Arial" w:cs="Arial"/>
          <w:color w:val="000000"/>
        </w:rPr>
      </w:pPr>
    </w:p>
    <w:p w14:paraId="6C0D19AC" w14:textId="77777777" w:rsidR="00363C4F" w:rsidRDefault="00363C4F" w:rsidP="00913D5D">
      <w:pPr>
        <w:pBdr>
          <w:top w:val="nil"/>
          <w:left w:val="nil"/>
          <w:bottom w:val="nil"/>
          <w:right w:val="nil"/>
          <w:between w:val="nil"/>
        </w:pBdr>
        <w:spacing w:after="0" w:line="240" w:lineRule="auto"/>
        <w:jc w:val="both"/>
        <w:rPr>
          <w:rFonts w:ascii="Arial" w:eastAsia="Arial" w:hAnsi="Arial" w:cs="Arial"/>
        </w:rPr>
      </w:pPr>
      <w:r w:rsidRPr="00363C4F">
        <w:rPr>
          <w:rFonts w:ascii="Arial" w:eastAsia="Arial" w:hAnsi="Arial" w:cs="Arial"/>
          <w:b/>
          <w:bCs/>
        </w:rPr>
        <w:t>ARTÍCULO PRIMERO</w:t>
      </w:r>
      <w:r w:rsidRPr="00363C4F">
        <w:rPr>
          <w:rFonts w:ascii="Arial" w:eastAsia="Arial" w:hAnsi="Arial" w:cs="Arial"/>
        </w:rPr>
        <w:t xml:space="preserve">: Ascender en el escalafón docente, al profesor </w:t>
      </w:r>
      <w:r w:rsidRPr="00FD2CEE">
        <w:rPr>
          <w:rFonts w:ascii="Arial" w:eastAsia="Arial" w:hAnsi="Arial" w:cs="Arial"/>
          <w:b/>
          <w:bCs/>
        </w:rPr>
        <w:t>DIEGO FERNANDO RAMÍREZ JIMÉNEZ</w:t>
      </w:r>
      <w:r w:rsidRPr="00363C4F">
        <w:rPr>
          <w:rFonts w:ascii="Arial" w:eastAsia="Arial" w:hAnsi="Arial" w:cs="Arial"/>
        </w:rPr>
        <w:t xml:space="preserve">, identificado con la cédula de ciudadanía No. 1.094.901.176, adscrito al programa de Ingeniería Electrónica de la Facultad de Ingeniería, a la categoría de profesor Asociado, conforme al contenido de la parte considerativa del presente acto administrativo, a partir del 10 de marzo del año 2026. </w:t>
      </w:r>
    </w:p>
    <w:p w14:paraId="5F314535" w14:textId="77777777" w:rsidR="00363C4F" w:rsidRDefault="00363C4F" w:rsidP="00913D5D">
      <w:pPr>
        <w:pBdr>
          <w:top w:val="nil"/>
          <w:left w:val="nil"/>
          <w:bottom w:val="nil"/>
          <w:right w:val="nil"/>
          <w:between w:val="nil"/>
        </w:pBdr>
        <w:spacing w:after="0" w:line="240" w:lineRule="auto"/>
        <w:jc w:val="both"/>
        <w:rPr>
          <w:rFonts w:ascii="Arial" w:eastAsia="Arial" w:hAnsi="Arial" w:cs="Arial"/>
        </w:rPr>
      </w:pPr>
    </w:p>
    <w:p w14:paraId="229C5CA8" w14:textId="77777777" w:rsidR="00363C4F" w:rsidRDefault="00363C4F" w:rsidP="00913D5D">
      <w:pPr>
        <w:pBdr>
          <w:top w:val="nil"/>
          <w:left w:val="nil"/>
          <w:bottom w:val="nil"/>
          <w:right w:val="nil"/>
          <w:between w:val="nil"/>
        </w:pBdr>
        <w:spacing w:after="0" w:line="240" w:lineRule="auto"/>
        <w:jc w:val="both"/>
        <w:rPr>
          <w:rFonts w:ascii="Arial" w:eastAsia="Arial" w:hAnsi="Arial" w:cs="Arial"/>
        </w:rPr>
      </w:pPr>
      <w:r w:rsidRPr="00363C4F">
        <w:rPr>
          <w:rFonts w:ascii="Arial" w:eastAsia="Arial" w:hAnsi="Arial" w:cs="Arial"/>
          <w:b/>
          <w:bCs/>
        </w:rPr>
        <w:t>ARTÍCULO SEGUNDO</w:t>
      </w:r>
      <w:r w:rsidRPr="00363C4F">
        <w:rPr>
          <w:rFonts w:ascii="Arial" w:eastAsia="Arial" w:hAnsi="Arial" w:cs="Arial"/>
        </w:rPr>
        <w:t xml:space="preserve">: Ascender en el escalafón docente, al profesor </w:t>
      </w:r>
      <w:r w:rsidRPr="00FD2CEE">
        <w:rPr>
          <w:rFonts w:ascii="Arial" w:eastAsia="Arial" w:hAnsi="Arial" w:cs="Arial"/>
          <w:b/>
          <w:bCs/>
        </w:rPr>
        <w:t>CARLOS ANDRÉS TABARES RAMÍREZ</w:t>
      </w:r>
      <w:r w:rsidRPr="00363C4F">
        <w:rPr>
          <w:rFonts w:ascii="Arial" w:eastAsia="Arial" w:hAnsi="Arial" w:cs="Arial"/>
        </w:rPr>
        <w:t xml:space="preserve">, identificado con la cédula de ciudadanía No. 1.094.885.534, adscrito al programa de Licenciatura en Educación Física, Recreación y Deportes de la Facultad de Ciencias de la Educación, a la categoría de profesor Asociado, conforme al contenido de la parte considerativa del presente acto administrativo, a partir del 10 de marzo del año 2026. </w:t>
      </w:r>
    </w:p>
    <w:p w14:paraId="5B56AECE" w14:textId="77777777" w:rsidR="00363C4F" w:rsidRDefault="00363C4F" w:rsidP="00913D5D">
      <w:pPr>
        <w:pBdr>
          <w:top w:val="nil"/>
          <w:left w:val="nil"/>
          <w:bottom w:val="nil"/>
          <w:right w:val="nil"/>
          <w:between w:val="nil"/>
        </w:pBdr>
        <w:spacing w:after="0" w:line="240" w:lineRule="auto"/>
        <w:jc w:val="both"/>
        <w:rPr>
          <w:rFonts w:ascii="Arial" w:eastAsia="Arial" w:hAnsi="Arial" w:cs="Arial"/>
        </w:rPr>
      </w:pPr>
    </w:p>
    <w:p w14:paraId="003EC49E" w14:textId="77777777" w:rsidR="00363C4F" w:rsidRDefault="00363C4F" w:rsidP="00913D5D">
      <w:pPr>
        <w:pBdr>
          <w:top w:val="nil"/>
          <w:left w:val="nil"/>
          <w:bottom w:val="nil"/>
          <w:right w:val="nil"/>
          <w:between w:val="nil"/>
        </w:pBdr>
        <w:spacing w:after="0" w:line="240" w:lineRule="auto"/>
        <w:jc w:val="both"/>
        <w:rPr>
          <w:rFonts w:ascii="Arial" w:eastAsia="Arial" w:hAnsi="Arial" w:cs="Arial"/>
        </w:rPr>
      </w:pPr>
      <w:r w:rsidRPr="00363C4F">
        <w:rPr>
          <w:rFonts w:ascii="Arial" w:eastAsia="Arial" w:hAnsi="Arial" w:cs="Arial"/>
          <w:b/>
          <w:bCs/>
        </w:rPr>
        <w:t>ARTÍCULO TERCERO</w:t>
      </w:r>
      <w:r w:rsidRPr="00363C4F">
        <w:rPr>
          <w:rFonts w:ascii="Arial" w:eastAsia="Arial" w:hAnsi="Arial" w:cs="Arial"/>
        </w:rPr>
        <w:t xml:space="preserve">: Ascender en el escalafón docente, al profesor </w:t>
      </w:r>
      <w:r w:rsidRPr="00FD2CEE">
        <w:rPr>
          <w:rFonts w:ascii="Arial" w:eastAsia="Arial" w:hAnsi="Arial" w:cs="Arial"/>
          <w:b/>
          <w:bCs/>
        </w:rPr>
        <w:t>JHOJAN CARDONA PATIÑO</w:t>
      </w:r>
      <w:r w:rsidRPr="00363C4F">
        <w:rPr>
          <w:rFonts w:ascii="Arial" w:eastAsia="Arial" w:hAnsi="Arial" w:cs="Arial"/>
        </w:rPr>
        <w:t xml:space="preserve">, identificado con la cédula de ciudadanía No. 1.094.882.594, adscrito al programa de Licenciatura en Educación Física, Recreación y Deportes de la Facultad de Ciencias de la Educación, a la categoría de profesor Asociado, conforme al contenido de la parte considerativa del presente acto administrativo, a partir del 10 de marzo del año 2026. </w:t>
      </w:r>
    </w:p>
    <w:p w14:paraId="205695EC" w14:textId="77777777" w:rsidR="00363C4F" w:rsidRDefault="00363C4F" w:rsidP="00913D5D">
      <w:pPr>
        <w:pBdr>
          <w:top w:val="nil"/>
          <w:left w:val="nil"/>
          <w:bottom w:val="nil"/>
          <w:right w:val="nil"/>
          <w:between w:val="nil"/>
        </w:pBdr>
        <w:spacing w:after="0" w:line="240" w:lineRule="auto"/>
        <w:jc w:val="both"/>
        <w:rPr>
          <w:rFonts w:ascii="Arial" w:eastAsia="Arial" w:hAnsi="Arial" w:cs="Arial"/>
        </w:rPr>
      </w:pPr>
    </w:p>
    <w:p w14:paraId="67BE6A3E" w14:textId="03098C43" w:rsidR="00C05CFA" w:rsidRPr="00363C4F" w:rsidRDefault="00363C4F" w:rsidP="00913D5D">
      <w:pPr>
        <w:pBdr>
          <w:top w:val="nil"/>
          <w:left w:val="nil"/>
          <w:bottom w:val="nil"/>
          <w:right w:val="nil"/>
          <w:between w:val="nil"/>
        </w:pBdr>
        <w:spacing w:after="0" w:line="240" w:lineRule="auto"/>
        <w:jc w:val="both"/>
        <w:rPr>
          <w:rFonts w:ascii="Arial" w:eastAsia="Arial" w:hAnsi="Arial" w:cs="Arial"/>
          <w:color w:val="000000"/>
        </w:rPr>
      </w:pPr>
      <w:r w:rsidRPr="00363C4F">
        <w:rPr>
          <w:rFonts w:ascii="Arial" w:eastAsia="Arial" w:hAnsi="Arial" w:cs="Arial"/>
          <w:b/>
          <w:bCs/>
        </w:rPr>
        <w:t>ARTÍCULO CUARTO</w:t>
      </w:r>
      <w:r w:rsidRPr="00363C4F">
        <w:rPr>
          <w:rFonts w:ascii="Arial" w:eastAsia="Arial" w:hAnsi="Arial" w:cs="Arial"/>
        </w:rPr>
        <w:t xml:space="preserve">: Ascender en el escalafón docente, al profesor </w:t>
      </w:r>
      <w:r w:rsidRPr="00FD2CEE">
        <w:rPr>
          <w:rFonts w:ascii="Arial" w:eastAsia="Arial" w:hAnsi="Arial" w:cs="Arial"/>
          <w:b/>
          <w:bCs/>
        </w:rPr>
        <w:t>ALEXANDER LÓPEZ PARRADO</w:t>
      </w:r>
      <w:r w:rsidRPr="00363C4F">
        <w:rPr>
          <w:rFonts w:ascii="Arial" w:eastAsia="Arial" w:hAnsi="Arial" w:cs="Arial"/>
        </w:rPr>
        <w:t>, identificado con la cédula de ciudadanía No. 18.399.636, adscrito al programa de Ingeniería Electrónica de la Facultad de Ingeniería, a la categoría de profesor Titular, conforme al contenido de la parte considerativa del presente acto administrativo, a partir del 10 de marzo del año 2026.</w:t>
      </w:r>
    </w:p>
    <w:p w14:paraId="2B94AB31" w14:textId="77777777" w:rsidR="00B9112C" w:rsidRPr="008C76BC" w:rsidRDefault="00B9112C" w:rsidP="00B9112C">
      <w:pPr>
        <w:spacing w:after="0" w:line="240" w:lineRule="auto"/>
        <w:jc w:val="both"/>
        <w:rPr>
          <w:rFonts w:ascii="Arial" w:eastAsia="Arial" w:hAnsi="Arial" w:cs="Arial"/>
        </w:rPr>
      </w:pPr>
    </w:p>
    <w:p w14:paraId="32DF2289" w14:textId="20E8C6AB" w:rsidR="00812FE6" w:rsidRDefault="00363C4F" w:rsidP="00B9112C">
      <w:pPr>
        <w:spacing w:after="0" w:line="240" w:lineRule="auto"/>
        <w:jc w:val="both"/>
        <w:rPr>
          <w:rFonts w:ascii="Arial" w:eastAsia="Arial" w:hAnsi="Arial" w:cs="Arial"/>
          <w:b/>
        </w:rPr>
      </w:pPr>
      <w:r w:rsidRPr="00363C4F">
        <w:rPr>
          <w:rFonts w:ascii="Arial" w:eastAsia="Arial" w:hAnsi="Arial" w:cs="Arial"/>
          <w:b/>
        </w:rPr>
        <w:t>ARTÍCULO QUINTO</w:t>
      </w:r>
      <w:r w:rsidR="00913D5D" w:rsidRPr="00913D5D">
        <w:rPr>
          <w:rFonts w:ascii="Arial" w:eastAsia="Arial" w:hAnsi="Arial" w:cs="Arial"/>
          <w:b/>
        </w:rPr>
        <w:t xml:space="preserve">: </w:t>
      </w:r>
      <w:r w:rsidR="00FD2CEE" w:rsidRPr="00FD2CEE">
        <w:rPr>
          <w:rFonts w:ascii="Arial" w:eastAsia="Arial" w:hAnsi="Arial" w:cs="Arial"/>
          <w:bCs/>
        </w:rPr>
        <w:t>Enviar copia del presente acto administrativo a los programas de Ingeniería Electrónica y Licenciatura en Educación Física, Recreación y Deportes, así como a la Dirección de Gestión Humana y a la Oficina de Asuntos Profesorales, para los fines que correspondan a sus competencias.</w:t>
      </w:r>
    </w:p>
    <w:p w14:paraId="7A30DA10" w14:textId="77777777" w:rsidR="00913D5D" w:rsidRDefault="00913D5D" w:rsidP="00B9112C">
      <w:pPr>
        <w:spacing w:after="0" w:line="240" w:lineRule="auto"/>
        <w:jc w:val="both"/>
        <w:rPr>
          <w:rFonts w:ascii="Arial" w:eastAsia="Arial" w:hAnsi="Arial" w:cs="Arial"/>
        </w:rPr>
      </w:pPr>
    </w:p>
    <w:p w14:paraId="01783CCA" w14:textId="498DC366" w:rsidR="00B9112C" w:rsidRPr="008C76BC" w:rsidRDefault="00363C4F" w:rsidP="00B9112C">
      <w:pPr>
        <w:spacing w:after="0" w:line="240" w:lineRule="auto"/>
        <w:jc w:val="both"/>
        <w:rPr>
          <w:rFonts w:ascii="Arial" w:eastAsia="Arial" w:hAnsi="Arial" w:cs="Arial"/>
        </w:rPr>
      </w:pPr>
      <w:r w:rsidRPr="00363C4F">
        <w:rPr>
          <w:rFonts w:ascii="Arial" w:eastAsia="Arial" w:hAnsi="Arial" w:cs="Arial"/>
          <w:b/>
        </w:rPr>
        <w:t>ARTÍCULO SEXTO</w:t>
      </w:r>
      <w:r w:rsidR="00812FE6" w:rsidRPr="00812FE6">
        <w:rPr>
          <w:rFonts w:ascii="Arial" w:eastAsia="Arial" w:hAnsi="Arial" w:cs="Arial"/>
          <w:b/>
          <w:bCs/>
        </w:rPr>
        <w:t>:</w:t>
      </w:r>
      <w:r w:rsidR="00812FE6">
        <w:rPr>
          <w:rFonts w:ascii="Arial" w:eastAsia="Arial" w:hAnsi="Arial" w:cs="Arial"/>
        </w:rPr>
        <w:t xml:space="preserve"> </w:t>
      </w:r>
      <w:r w:rsidR="00913D5D" w:rsidRPr="00913D5D">
        <w:rPr>
          <w:rFonts w:ascii="Arial" w:eastAsia="Arial" w:hAnsi="Arial" w:cs="Arial"/>
        </w:rPr>
        <w:t>Contra el presente acto administrativo procede el recurso de reposición el cual habrá de ser interpuesto dentro de los diez (10) días siguientes a la notificación del mismo, ante la autoridad administrativa que lo expide, de conformidad con el contenido del artículo 76 de la Ley 1437 del año 2011.</w:t>
      </w:r>
    </w:p>
    <w:p w14:paraId="2E936A52" w14:textId="6862A4A7" w:rsidR="00C901BF" w:rsidRPr="008C76BC" w:rsidRDefault="00C901BF" w:rsidP="00B9112C">
      <w:pPr>
        <w:spacing w:after="0" w:line="240" w:lineRule="auto"/>
        <w:jc w:val="both"/>
        <w:rPr>
          <w:rFonts w:ascii="Arial" w:eastAsia="Arial" w:hAnsi="Arial" w:cs="Arial"/>
        </w:rPr>
      </w:pPr>
    </w:p>
    <w:p w14:paraId="084D549E" w14:textId="77777777" w:rsidR="006C36C9" w:rsidRPr="008C76BC" w:rsidRDefault="003E6E96" w:rsidP="007A44CD">
      <w:pPr>
        <w:pBdr>
          <w:top w:val="nil"/>
          <w:left w:val="nil"/>
          <w:bottom w:val="nil"/>
          <w:right w:val="nil"/>
          <w:between w:val="nil"/>
        </w:pBdr>
        <w:spacing w:after="0" w:line="240" w:lineRule="auto"/>
        <w:jc w:val="center"/>
        <w:rPr>
          <w:rFonts w:ascii="Arial" w:eastAsia="Arial" w:hAnsi="Arial" w:cs="Arial"/>
          <w:b/>
          <w:color w:val="000000"/>
        </w:rPr>
      </w:pPr>
      <w:r w:rsidRPr="008C76BC">
        <w:rPr>
          <w:rFonts w:ascii="Arial" w:eastAsia="Arial" w:hAnsi="Arial" w:cs="Arial"/>
          <w:b/>
          <w:color w:val="000000"/>
        </w:rPr>
        <w:t>NOTIFÍQUESE, COMUNÍQUESE Y CÚMPLASE.</w:t>
      </w:r>
    </w:p>
    <w:p w14:paraId="19B3F49D" w14:textId="77777777" w:rsidR="006C36C9" w:rsidRPr="008C76BC" w:rsidRDefault="006C36C9" w:rsidP="007A44CD">
      <w:pPr>
        <w:pBdr>
          <w:top w:val="nil"/>
          <w:left w:val="nil"/>
          <w:bottom w:val="nil"/>
          <w:right w:val="nil"/>
          <w:between w:val="nil"/>
        </w:pBdr>
        <w:spacing w:after="0" w:line="240" w:lineRule="auto"/>
        <w:jc w:val="center"/>
        <w:rPr>
          <w:rFonts w:ascii="Arial" w:eastAsia="Arial" w:hAnsi="Arial" w:cs="Arial"/>
          <w:b/>
          <w:color w:val="000000"/>
        </w:rPr>
      </w:pPr>
    </w:p>
    <w:p w14:paraId="27BBDBE4" w14:textId="77777777" w:rsidR="006C36C9" w:rsidRPr="008C76BC" w:rsidRDefault="003E6E96" w:rsidP="007A44CD">
      <w:pPr>
        <w:pBdr>
          <w:top w:val="nil"/>
          <w:left w:val="nil"/>
          <w:bottom w:val="nil"/>
          <w:right w:val="nil"/>
          <w:between w:val="nil"/>
        </w:pBdr>
        <w:spacing w:after="0" w:line="240" w:lineRule="auto"/>
        <w:jc w:val="both"/>
        <w:rPr>
          <w:rFonts w:ascii="Arial" w:eastAsia="Arial" w:hAnsi="Arial" w:cs="Arial"/>
          <w:color w:val="000000"/>
        </w:rPr>
      </w:pPr>
      <w:r w:rsidRPr="008C76BC">
        <w:rPr>
          <w:rFonts w:ascii="Arial" w:eastAsia="Arial" w:hAnsi="Arial" w:cs="Arial"/>
          <w:color w:val="000000"/>
        </w:rPr>
        <w:t>Dad</w:t>
      </w:r>
      <w:r w:rsidR="007A44CD" w:rsidRPr="008C76BC">
        <w:rPr>
          <w:rFonts w:ascii="Arial" w:eastAsia="Arial" w:hAnsi="Arial" w:cs="Arial"/>
          <w:color w:val="000000"/>
        </w:rPr>
        <w:t>a</w:t>
      </w:r>
      <w:r w:rsidRPr="008C76BC">
        <w:rPr>
          <w:rFonts w:ascii="Arial" w:eastAsia="Arial" w:hAnsi="Arial" w:cs="Arial"/>
          <w:color w:val="000000"/>
        </w:rPr>
        <w:t xml:space="preserve"> en Armenia</w:t>
      </w:r>
      <w:r w:rsidR="007A44CD" w:rsidRPr="008C76BC">
        <w:rPr>
          <w:rFonts w:ascii="Arial" w:eastAsia="Arial" w:hAnsi="Arial" w:cs="Arial"/>
          <w:color w:val="000000"/>
        </w:rPr>
        <w:t xml:space="preserve"> (</w:t>
      </w:r>
      <w:r w:rsidRPr="008C76BC">
        <w:rPr>
          <w:rFonts w:ascii="Arial" w:eastAsia="Arial" w:hAnsi="Arial" w:cs="Arial"/>
          <w:color w:val="000000"/>
        </w:rPr>
        <w:t>Quindío</w:t>
      </w:r>
      <w:r w:rsidR="007A44CD" w:rsidRPr="008C76BC">
        <w:rPr>
          <w:rFonts w:ascii="Arial" w:eastAsia="Arial" w:hAnsi="Arial" w:cs="Arial"/>
          <w:color w:val="000000"/>
        </w:rPr>
        <w:t>),</w:t>
      </w:r>
      <w:r w:rsidRPr="008C76BC">
        <w:rPr>
          <w:rFonts w:ascii="Arial" w:eastAsia="Arial" w:hAnsi="Arial" w:cs="Arial"/>
          <w:color w:val="000000"/>
        </w:rPr>
        <w:t xml:space="preserve"> a los              </w:t>
      </w:r>
    </w:p>
    <w:p w14:paraId="6CEF7DC9" w14:textId="77777777" w:rsidR="006C36C9" w:rsidRPr="008C76BC" w:rsidRDefault="006C36C9" w:rsidP="007A44CD">
      <w:pPr>
        <w:pBdr>
          <w:top w:val="nil"/>
          <w:left w:val="nil"/>
          <w:bottom w:val="nil"/>
          <w:right w:val="nil"/>
          <w:between w:val="nil"/>
        </w:pBdr>
        <w:spacing w:after="0" w:line="240" w:lineRule="auto"/>
        <w:jc w:val="both"/>
        <w:rPr>
          <w:rFonts w:ascii="Arial" w:eastAsia="Arial" w:hAnsi="Arial" w:cs="Arial"/>
          <w:color w:val="000000"/>
        </w:rPr>
      </w:pPr>
    </w:p>
    <w:p w14:paraId="3AB97E8F" w14:textId="77777777" w:rsidR="006C36C9" w:rsidRPr="008C76BC" w:rsidRDefault="006C36C9" w:rsidP="007A44CD">
      <w:pPr>
        <w:pBdr>
          <w:top w:val="nil"/>
          <w:left w:val="nil"/>
          <w:bottom w:val="nil"/>
          <w:right w:val="nil"/>
          <w:between w:val="nil"/>
        </w:pBdr>
        <w:spacing w:after="0" w:line="240" w:lineRule="auto"/>
        <w:jc w:val="both"/>
        <w:rPr>
          <w:rFonts w:ascii="Arial" w:eastAsia="Arial" w:hAnsi="Arial" w:cs="Arial"/>
          <w:color w:val="000000"/>
        </w:rPr>
      </w:pPr>
    </w:p>
    <w:p w14:paraId="1923FA7A" w14:textId="77777777" w:rsidR="006C36C9" w:rsidRPr="008C76BC" w:rsidRDefault="006C36C9" w:rsidP="007A44CD">
      <w:pPr>
        <w:pBdr>
          <w:top w:val="nil"/>
          <w:left w:val="nil"/>
          <w:bottom w:val="nil"/>
          <w:right w:val="nil"/>
          <w:between w:val="nil"/>
        </w:pBdr>
        <w:spacing w:after="0" w:line="240" w:lineRule="auto"/>
        <w:jc w:val="both"/>
        <w:rPr>
          <w:rFonts w:ascii="Arial" w:eastAsia="Arial" w:hAnsi="Arial" w:cs="Arial"/>
          <w:color w:val="000000"/>
        </w:rPr>
      </w:pPr>
    </w:p>
    <w:p w14:paraId="144CD67E" w14:textId="5CD6433A" w:rsidR="00164F4E" w:rsidRPr="008C76BC" w:rsidRDefault="00C901BF" w:rsidP="00164F4E">
      <w:pPr>
        <w:pBdr>
          <w:top w:val="nil"/>
          <w:left w:val="nil"/>
          <w:bottom w:val="nil"/>
          <w:right w:val="nil"/>
          <w:between w:val="nil"/>
        </w:pBdr>
        <w:spacing w:after="0" w:line="240" w:lineRule="auto"/>
        <w:jc w:val="center"/>
        <w:rPr>
          <w:rFonts w:ascii="Arial" w:eastAsia="Arial" w:hAnsi="Arial" w:cs="Arial"/>
          <w:color w:val="000000"/>
        </w:rPr>
      </w:pPr>
      <w:r w:rsidRPr="008C76BC">
        <w:rPr>
          <w:rFonts w:ascii="Arial" w:eastAsia="Arial" w:hAnsi="Arial" w:cs="Arial"/>
          <w:b/>
          <w:color w:val="000000"/>
        </w:rPr>
        <w:t>LUIS FERNANDO POLANIA OBANDO</w:t>
      </w:r>
    </w:p>
    <w:p w14:paraId="62CD4DC7" w14:textId="77777777" w:rsidR="00164F4E" w:rsidRPr="008C76BC" w:rsidRDefault="00164F4E" w:rsidP="00B9112C">
      <w:pPr>
        <w:pBdr>
          <w:top w:val="nil"/>
          <w:left w:val="nil"/>
          <w:bottom w:val="nil"/>
          <w:right w:val="nil"/>
          <w:between w:val="nil"/>
        </w:pBdr>
        <w:spacing w:after="0" w:line="240" w:lineRule="auto"/>
        <w:ind w:right="49"/>
        <w:jc w:val="center"/>
        <w:rPr>
          <w:rFonts w:ascii="Arial" w:eastAsia="Arial" w:hAnsi="Arial" w:cs="Arial"/>
          <w:color w:val="000000"/>
        </w:rPr>
      </w:pPr>
      <w:r w:rsidRPr="008C76BC">
        <w:rPr>
          <w:rFonts w:ascii="Arial" w:eastAsia="Arial" w:hAnsi="Arial" w:cs="Arial"/>
          <w:color w:val="000000"/>
        </w:rPr>
        <w:t xml:space="preserve">Rector </w:t>
      </w:r>
    </w:p>
    <w:p w14:paraId="792DB95C" w14:textId="77777777" w:rsidR="00B9112C" w:rsidRPr="008D6432" w:rsidRDefault="00B9112C" w:rsidP="00B9112C">
      <w:pPr>
        <w:pBdr>
          <w:top w:val="nil"/>
          <w:left w:val="nil"/>
          <w:bottom w:val="nil"/>
          <w:right w:val="nil"/>
          <w:between w:val="nil"/>
        </w:pBdr>
        <w:spacing w:after="0" w:line="240" w:lineRule="auto"/>
        <w:ind w:right="49"/>
        <w:jc w:val="center"/>
        <w:rPr>
          <w:rFonts w:ascii="Arial" w:eastAsia="Arial" w:hAnsi="Arial" w:cs="Arial"/>
          <w:sz w:val="16"/>
          <w:szCs w:val="16"/>
        </w:rPr>
      </w:pPr>
    </w:p>
    <w:tbl>
      <w:tblPr>
        <w:tblStyle w:val="TableNormal0"/>
        <w:tblpPr w:leftFromText="141" w:rightFromText="141" w:vertAnchor="text" w:horzAnchor="margin" w:tblpXSpec="center" w:tblpY="1"/>
        <w:tblW w:w="92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4536"/>
        <w:gridCol w:w="2268"/>
      </w:tblGrid>
      <w:tr w:rsidR="00CB1B70" w:rsidRPr="00C901BF" w14:paraId="0A969C04" w14:textId="77777777" w:rsidTr="008D6432">
        <w:trPr>
          <w:trHeight w:val="281"/>
        </w:trPr>
        <w:tc>
          <w:tcPr>
            <w:tcW w:w="6941" w:type="dxa"/>
            <w:gridSpan w:val="2"/>
            <w:vAlign w:val="center"/>
          </w:tcPr>
          <w:p w14:paraId="6A2CF81A" w14:textId="77777777" w:rsidR="00CB1B70" w:rsidRPr="00C901BF" w:rsidRDefault="00CB1B70" w:rsidP="00CB1B70">
            <w:pPr>
              <w:pStyle w:val="TableParagraph"/>
              <w:jc w:val="center"/>
              <w:rPr>
                <w:rFonts w:ascii="Arial" w:hAnsi="Arial" w:cs="Arial"/>
                <w:b/>
                <w:sz w:val="12"/>
                <w:szCs w:val="12"/>
              </w:rPr>
            </w:pPr>
            <w:r w:rsidRPr="00C901BF">
              <w:rPr>
                <w:rFonts w:ascii="Arial" w:hAnsi="Arial" w:cs="Arial"/>
                <w:b/>
                <w:sz w:val="12"/>
                <w:szCs w:val="12"/>
              </w:rPr>
              <w:t>NOMBRES Y APELLIDOS</w:t>
            </w:r>
          </w:p>
        </w:tc>
        <w:tc>
          <w:tcPr>
            <w:tcW w:w="2268" w:type="dxa"/>
            <w:vAlign w:val="center"/>
          </w:tcPr>
          <w:p w14:paraId="5A36FD0C" w14:textId="77777777" w:rsidR="00CB1B70" w:rsidRPr="00C901BF" w:rsidRDefault="00CB1B70" w:rsidP="00CB1B70">
            <w:pPr>
              <w:pStyle w:val="TableParagraph"/>
              <w:jc w:val="center"/>
              <w:rPr>
                <w:rFonts w:ascii="Arial" w:hAnsi="Arial" w:cs="Arial"/>
                <w:b/>
                <w:sz w:val="12"/>
                <w:szCs w:val="12"/>
              </w:rPr>
            </w:pPr>
            <w:r w:rsidRPr="00C901BF">
              <w:rPr>
                <w:rFonts w:ascii="Arial" w:hAnsi="Arial" w:cs="Arial"/>
                <w:b/>
                <w:sz w:val="12"/>
                <w:szCs w:val="12"/>
              </w:rPr>
              <w:t>FIRMA</w:t>
            </w:r>
          </w:p>
        </w:tc>
      </w:tr>
      <w:tr w:rsidR="00CB1B70" w:rsidRPr="00C901BF" w14:paraId="0E2C9870" w14:textId="77777777" w:rsidTr="008D6432">
        <w:trPr>
          <w:trHeight w:val="261"/>
        </w:trPr>
        <w:tc>
          <w:tcPr>
            <w:tcW w:w="2405" w:type="dxa"/>
            <w:vAlign w:val="center"/>
          </w:tcPr>
          <w:p w14:paraId="4EEBF315" w14:textId="77777777" w:rsidR="00CB1B70" w:rsidRPr="00C901BF" w:rsidRDefault="00CB1B70" w:rsidP="00CB1B70">
            <w:pPr>
              <w:pStyle w:val="TableParagraph"/>
              <w:spacing w:line="252" w:lineRule="exact"/>
              <w:ind w:left="107" w:right="225" w:hanging="3"/>
              <w:rPr>
                <w:rFonts w:ascii="Arial" w:hAnsi="Arial" w:cs="Arial"/>
                <w:b/>
                <w:sz w:val="12"/>
                <w:szCs w:val="12"/>
              </w:rPr>
            </w:pPr>
            <w:r w:rsidRPr="00C901BF">
              <w:rPr>
                <w:rFonts w:ascii="Arial" w:hAnsi="Arial" w:cs="Arial"/>
                <w:b/>
                <w:sz w:val="12"/>
                <w:szCs w:val="12"/>
              </w:rPr>
              <w:t>PROYE</w:t>
            </w:r>
            <w:r w:rsidRPr="00C901BF">
              <w:rPr>
                <w:rFonts w:ascii="Arial" w:hAnsi="Arial" w:cs="Arial"/>
                <w:b/>
                <w:spacing w:val="-59"/>
                <w:sz w:val="12"/>
                <w:szCs w:val="12"/>
              </w:rPr>
              <w:t xml:space="preserve"> </w:t>
            </w:r>
            <w:r w:rsidRPr="00C901BF">
              <w:rPr>
                <w:rFonts w:ascii="Arial" w:hAnsi="Arial" w:cs="Arial"/>
                <w:b/>
                <w:sz w:val="12"/>
                <w:szCs w:val="12"/>
              </w:rPr>
              <w:t>CTÓ Y ELABORÓ</w:t>
            </w:r>
          </w:p>
        </w:tc>
        <w:tc>
          <w:tcPr>
            <w:tcW w:w="4536" w:type="dxa"/>
            <w:vAlign w:val="center"/>
          </w:tcPr>
          <w:p w14:paraId="4CD95E38" w14:textId="77F34833" w:rsidR="00CB1B70" w:rsidRPr="00C901BF" w:rsidRDefault="00A9563B" w:rsidP="00CB1B70">
            <w:pPr>
              <w:pStyle w:val="TableParagraph"/>
              <w:ind w:left="103"/>
              <w:rPr>
                <w:rFonts w:ascii="Arial" w:hAnsi="Arial" w:cs="Arial"/>
                <w:sz w:val="12"/>
                <w:szCs w:val="12"/>
              </w:rPr>
            </w:pPr>
            <w:r>
              <w:rPr>
                <w:rFonts w:ascii="Arial" w:hAnsi="Arial" w:cs="Arial"/>
                <w:sz w:val="12"/>
                <w:szCs w:val="12"/>
              </w:rPr>
              <w:t>José Heriberto Vargas Espinosa</w:t>
            </w:r>
            <w:r w:rsidR="008D6432">
              <w:rPr>
                <w:rFonts w:ascii="Arial" w:hAnsi="Arial" w:cs="Arial"/>
                <w:sz w:val="12"/>
                <w:szCs w:val="12"/>
              </w:rPr>
              <w:t xml:space="preserve"> - </w:t>
            </w:r>
            <w:r w:rsidR="00BF4078">
              <w:rPr>
                <w:rFonts w:ascii="Arial" w:hAnsi="Arial" w:cs="Arial"/>
                <w:sz w:val="12"/>
                <w:szCs w:val="12"/>
              </w:rPr>
              <w:t xml:space="preserve">Contratista Oficina </w:t>
            </w:r>
            <w:r w:rsidR="008D6432">
              <w:rPr>
                <w:rFonts w:ascii="Arial" w:hAnsi="Arial" w:cs="Arial"/>
                <w:sz w:val="12"/>
                <w:szCs w:val="12"/>
              </w:rPr>
              <w:t xml:space="preserve">de </w:t>
            </w:r>
            <w:r w:rsidR="00BF4078">
              <w:rPr>
                <w:rFonts w:ascii="Arial" w:hAnsi="Arial" w:cs="Arial"/>
                <w:sz w:val="12"/>
                <w:szCs w:val="12"/>
              </w:rPr>
              <w:t xml:space="preserve">Asuntos Profesorales </w:t>
            </w:r>
          </w:p>
        </w:tc>
        <w:tc>
          <w:tcPr>
            <w:tcW w:w="2268" w:type="dxa"/>
          </w:tcPr>
          <w:p w14:paraId="4A007245" w14:textId="77777777" w:rsidR="00CB1B70" w:rsidRPr="00C901BF" w:rsidRDefault="00CB1B70" w:rsidP="00CB1B70">
            <w:pPr>
              <w:pStyle w:val="TableParagraph"/>
              <w:rPr>
                <w:rFonts w:ascii="Arial" w:hAnsi="Arial" w:cs="Arial"/>
                <w:sz w:val="12"/>
                <w:szCs w:val="12"/>
              </w:rPr>
            </w:pPr>
          </w:p>
        </w:tc>
      </w:tr>
      <w:tr w:rsidR="008D6432" w:rsidRPr="00C901BF" w14:paraId="5B565AED" w14:textId="77777777" w:rsidTr="005039DF">
        <w:trPr>
          <w:trHeight w:val="279"/>
        </w:trPr>
        <w:tc>
          <w:tcPr>
            <w:tcW w:w="2405" w:type="dxa"/>
            <w:vMerge w:val="restart"/>
            <w:vAlign w:val="center"/>
          </w:tcPr>
          <w:p w14:paraId="2F308A0B" w14:textId="77777777" w:rsidR="008D6432" w:rsidRPr="00C901BF" w:rsidRDefault="008D6432" w:rsidP="00CB1B70">
            <w:pPr>
              <w:pStyle w:val="TableParagraph"/>
              <w:spacing w:before="124"/>
              <w:ind w:left="86" w:right="161"/>
              <w:rPr>
                <w:rFonts w:ascii="Arial" w:hAnsi="Arial" w:cs="Arial"/>
                <w:b/>
                <w:sz w:val="12"/>
                <w:szCs w:val="12"/>
              </w:rPr>
            </w:pPr>
            <w:r w:rsidRPr="00C901BF">
              <w:rPr>
                <w:rFonts w:ascii="Arial" w:hAnsi="Arial" w:cs="Arial"/>
                <w:b/>
                <w:sz w:val="12"/>
                <w:szCs w:val="12"/>
              </w:rPr>
              <w:t xml:space="preserve">REVISÓ </w:t>
            </w:r>
          </w:p>
          <w:p w14:paraId="742C9AA4" w14:textId="77777777" w:rsidR="008D6432" w:rsidRPr="00C901BF" w:rsidRDefault="008D6432" w:rsidP="00CB1B70">
            <w:pPr>
              <w:pStyle w:val="TableParagraph"/>
              <w:spacing w:before="1"/>
              <w:rPr>
                <w:rFonts w:ascii="Arial" w:hAnsi="Arial" w:cs="Arial"/>
                <w:sz w:val="12"/>
                <w:szCs w:val="12"/>
              </w:rPr>
            </w:pPr>
          </w:p>
          <w:p w14:paraId="5FE0AC38" w14:textId="77777777" w:rsidR="008D6432" w:rsidRPr="00C901BF" w:rsidRDefault="008D6432" w:rsidP="00EF49A2">
            <w:pPr>
              <w:pStyle w:val="TableParagraph"/>
              <w:ind w:left="86" w:right="161"/>
              <w:rPr>
                <w:rFonts w:ascii="Arial" w:hAnsi="Arial" w:cs="Arial"/>
                <w:b/>
                <w:sz w:val="12"/>
                <w:szCs w:val="12"/>
              </w:rPr>
            </w:pPr>
          </w:p>
        </w:tc>
        <w:tc>
          <w:tcPr>
            <w:tcW w:w="4536" w:type="dxa"/>
            <w:vAlign w:val="center"/>
          </w:tcPr>
          <w:p w14:paraId="493BCEA3" w14:textId="77777777" w:rsidR="008D6432" w:rsidRPr="00C901BF" w:rsidRDefault="008D6432" w:rsidP="00CB1B70">
            <w:pPr>
              <w:pStyle w:val="TableParagraph"/>
              <w:spacing w:line="252" w:lineRule="exact"/>
              <w:ind w:left="105" w:right="498" w:hanging="3"/>
              <w:rPr>
                <w:rFonts w:ascii="Arial" w:hAnsi="Arial" w:cs="Arial"/>
                <w:sz w:val="12"/>
                <w:szCs w:val="12"/>
              </w:rPr>
            </w:pPr>
            <w:r w:rsidRPr="00C901BF">
              <w:rPr>
                <w:rFonts w:ascii="Arial" w:hAnsi="Arial" w:cs="Arial"/>
                <w:sz w:val="12"/>
                <w:szCs w:val="12"/>
              </w:rPr>
              <w:t>Abogado Oficina Asesora jurídica</w:t>
            </w:r>
          </w:p>
        </w:tc>
        <w:tc>
          <w:tcPr>
            <w:tcW w:w="2268" w:type="dxa"/>
          </w:tcPr>
          <w:p w14:paraId="16732B71" w14:textId="77777777" w:rsidR="008D6432" w:rsidRPr="00C901BF" w:rsidRDefault="008D6432" w:rsidP="00CB1B70">
            <w:pPr>
              <w:pStyle w:val="TableParagraph"/>
              <w:rPr>
                <w:rFonts w:ascii="Arial" w:hAnsi="Arial" w:cs="Arial"/>
                <w:sz w:val="12"/>
                <w:szCs w:val="12"/>
              </w:rPr>
            </w:pPr>
          </w:p>
        </w:tc>
      </w:tr>
      <w:tr w:rsidR="008D6432" w:rsidRPr="00C901BF" w14:paraId="497A5100" w14:textId="77777777" w:rsidTr="008D6432">
        <w:trPr>
          <w:trHeight w:val="331"/>
        </w:trPr>
        <w:tc>
          <w:tcPr>
            <w:tcW w:w="2405" w:type="dxa"/>
            <w:vMerge/>
            <w:vAlign w:val="center"/>
          </w:tcPr>
          <w:p w14:paraId="1AEB1DE0" w14:textId="77777777" w:rsidR="008D6432" w:rsidRPr="00C901BF" w:rsidRDefault="008D6432" w:rsidP="00EF49A2">
            <w:pPr>
              <w:pStyle w:val="TableParagraph"/>
              <w:ind w:left="86" w:right="161"/>
              <w:rPr>
                <w:rFonts w:ascii="Arial" w:hAnsi="Arial" w:cs="Arial"/>
                <w:b/>
                <w:sz w:val="12"/>
                <w:szCs w:val="12"/>
              </w:rPr>
            </w:pPr>
          </w:p>
        </w:tc>
        <w:tc>
          <w:tcPr>
            <w:tcW w:w="4536" w:type="dxa"/>
            <w:vAlign w:val="center"/>
          </w:tcPr>
          <w:p w14:paraId="48E5E3CE" w14:textId="5B9BA8E6" w:rsidR="008D6432" w:rsidRPr="00C901BF" w:rsidRDefault="008D6432" w:rsidP="00CB1B70">
            <w:pPr>
              <w:pStyle w:val="TableParagraph"/>
              <w:ind w:left="105" w:right="267" w:hanging="3"/>
              <w:rPr>
                <w:rFonts w:ascii="Arial" w:hAnsi="Arial" w:cs="Arial"/>
                <w:sz w:val="12"/>
                <w:szCs w:val="12"/>
              </w:rPr>
            </w:pPr>
            <w:r>
              <w:rPr>
                <w:rFonts w:ascii="Arial" w:hAnsi="Arial" w:cs="Arial"/>
                <w:sz w:val="12"/>
                <w:szCs w:val="12"/>
              </w:rPr>
              <w:t xml:space="preserve">Jefe Dirección Jurídica  </w:t>
            </w:r>
          </w:p>
        </w:tc>
        <w:tc>
          <w:tcPr>
            <w:tcW w:w="2268" w:type="dxa"/>
          </w:tcPr>
          <w:p w14:paraId="36612FFA" w14:textId="77777777" w:rsidR="008D6432" w:rsidRPr="00C901BF" w:rsidRDefault="008D6432" w:rsidP="00CB1B70">
            <w:pPr>
              <w:pStyle w:val="TableParagraph"/>
              <w:rPr>
                <w:rFonts w:ascii="Arial" w:hAnsi="Arial" w:cs="Arial"/>
                <w:sz w:val="12"/>
                <w:szCs w:val="12"/>
              </w:rPr>
            </w:pPr>
          </w:p>
        </w:tc>
      </w:tr>
      <w:tr w:rsidR="008D6432" w:rsidRPr="00C901BF" w14:paraId="7F4140C1" w14:textId="77777777" w:rsidTr="005039DF">
        <w:trPr>
          <w:trHeight w:val="359"/>
        </w:trPr>
        <w:tc>
          <w:tcPr>
            <w:tcW w:w="2405" w:type="dxa"/>
            <w:vMerge/>
            <w:vAlign w:val="center"/>
          </w:tcPr>
          <w:p w14:paraId="481A92CA" w14:textId="17C40C1D" w:rsidR="008D6432" w:rsidRPr="00C901BF" w:rsidRDefault="008D6432" w:rsidP="00CB1B70">
            <w:pPr>
              <w:pStyle w:val="TableParagraph"/>
              <w:ind w:left="86" w:right="161"/>
              <w:rPr>
                <w:rFonts w:ascii="Arial" w:hAnsi="Arial" w:cs="Arial"/>
                <w:b/>
                <w:sz w:val="12"/>
                <w:szCs w:val="12"/>
              </w:rPr>
            </w:pPr>
          </w:p>
        </w:tc>
        <w:tc>
          <w:tcPr>
            <w:tcW w:w="4536" w:type="dxa"/>
            <w:vAlign w:val="center"/>
          </w:tcPr>
          <w:p w14:paraId="3E7E336A" w14:textId="339C8C6D" w:rsidR="008D6432" w:rsidRPr="00C901BF" w:rsidRDefault="008D6432" w:rsidP="00CB1B70">
            <w:pPr>
              <w:pStyle w:val="TableParagraph"/>
              <w:ind w:left="105" w:right="670" w:hanging="3"/>
              <w:rPr>
                <w:rFonts w:ascii="Arial" w:hAnsi="Arial" w:cs="Arial"/>
                <w:sz w:val="12"/>
                <w:szCs w:val="12"/>
              </w:rPr>
            </w:pPr>
            <w:r w:rsidRPr="00C901BF">
              <w:rPr>
                <w:rFonts w:ascii="Arial" w:hAnsi="Arial" w:cs="Arial"/>
                <w:sz w:val="12"/>
                <w:szCs w:val="12"/>
              </w:rPr>
              <w:t>Luz Amparo Celis Buriticá</w:t>
            </w:r>
            <w:r>
              <w:rPr>
                <w:rFonts w:ascii="Arial" w:hAnsi="Arial" w:cs="Arial"/>
                <w:sz w:val="12"/>
                <w:szCs w:val="12"/>
              </w:rPr>
              <w:t xml:space="preserve"> - </w:t>
            </w:r>
            <w:proofErr w:type="gramStart"/>
            <w:r>
              <w:rPr>
                <w:rFonts w:ascii="Arial" w:hAnsi="Arial" w:cs="Arial"/>
                <w:sz w:val="12"/>
                <w:szCs w:val="12"/>
              </w:rPr>
              <w:t>Jefe</w:t>
            </w:r>
            <w:proofErr w:type="gramEnd"/>
            <w:r>
              <w:rPr>
                <w:rFonts w:ascii="Arial" w:hAnsi="Arial" w:cs="Arial"/>
                <w:sz w:val="12"/>
                <w:szCs w:val="12"/>
              </w:rPr>
              <w:t xml:space="preserve"> Oficina de Asuntos Profesorales </w:t>
            </w:r>
            <w:r w:rsidRPr="00C901BF">
              <w:rPr>
                <w:rFonts w:ascii="Arial" w:hAnsi="Arial" w:cs="Arial"/>
                <w:sz w:val="12"/>
                <w:szCs w:val="12"/>
              </w:rPr>
              <w:t xml:space="preserve"> </w:t>
            </w:r>
          </w:p>
        </w:tc>
        <w:tc>
          <w:tcPr>
            <w:tcW w:w="2268" w:type="dxa"/>
          </w:tcPr>
          <w:p w14:paraId="0A872FCB" w14:textId="77777777" w:rsidR="008D6432" w:rsidRPr="00C901BF" w:rsidRDefault="008D6432" w:rsidP="00CB1B70">
            <w:pPr>
              <w:pStyle w:val="TableParagraph"/>
              <w:rPr>
                <w:rFonts w:ascii="Arial" w:hAnsi="Arial" w:cs="Arial"/>
                <w:sz w:val="12"/>
                <w:szCs w:val="12"/>
              </w:rPr>
            </w:pPr>
          </w:p>
        </w:tc>
      </w:tr>
      <w:tr w:rsidR="00CB1B70" w:rsidRPr="00C901BF" w14:paraId="08FC4F6C" w14:textId="77777777" w:rsidTr="008D6432">
        <w:trPr>
          <w:trHeight w:val="360"/>
        </w:trPr>
        <w:tc>
          <w:tcPr>
            <w:tcW w:w="9209" w:type="dxa"/>
            <w:gridSpan w:val="3"/>
          </w:tcPr>
          <w:p w14:paraId="055E2D4B" w14:textId="77777777" w:rsidR="00CB1B70" w:rsidRPr="00C901BF" w:rsidRDefault="00CB1B70" w:rsidP="008D6432">
            <w:pPr>
              <w:pStyle w:val="TableParagraph"/>
              <w:ind w:left="107" w:right="94" w:hanging="3"/>
              <w:jc w:val="both"/>
              <w:rPr>
                <w:rFonts w:ascii="Arial" w:hAnsi="Arial" w:cs="Arial"/>
                <w:sz w:val="12"/>
                <w:szCs w:val="12"/>
              </w:rPr>
            </w:pPr>
            <w:r w:rsidRPr="00C901BF">
              <w:rPr>
                <w:rFonts w:ascii="Arial" w:hAnsi="Arial" w:cs="Arial"/>
                <w:sz w:val="12"/>
                <w:szCs w:val="12"/>
              </w:rPr>
              <w:t>Los arriba firmantes declaramos que hemos revisado el presente documento y soportes y lo</w:t>
            </w:r>
            <w:r w:rsidRPr="00C901BF">
              <w:rPr>
                <w:rFonts w:ascii="Arial" w:hAnsi="Arial" w:cs="Arial"/>
                <w:spacing w:val="1"/>
                <w:sz w:val="12"/>
                <w:szCs w:val="12"/>
              </w:rPr>
              <w:t xml:space="preserve"> </w:t>
            </w:r>
            <w:r w:rsidRPr="00C901BF">
              <w:rPr>
                <w:rFonts w:ascii="Arial" w:hAnsi="Arial" w:cs="Arial"/>
                <w:sz w:val="12"/>
                <w:szCs w:val="12"/>
              </w:rPr>
              <w:t>encontramos</w:t>
            </w:r>
            <w:r w:rsidRPr="00C901BF">
              <w:rPr>
                <w:rFonts w:ascii="Arial" w:hAnsi="Arial" w:cs="Arial"/>
                <w:spacing w:val="1"/>
                <w:sz w:val="12"/>
                <w:szCs w:val="12"/>
              </w:rPr>
              <w:t xml:space="preserve"> </w:t>
            </w:r>
            <w:r w:rsidRPr="00C901BF">
              <w:rPr>
                <w:rFonts w:ascii="Arial" w:hAnsi="Arial" w:cs="Arial"/>
                <w:sz w:val="12"/>
                <w:szCs w:val="12"/>
              </w:rPr>
              <w:t>ajustado</w:t>
            </w:r>
            <w:r w:rsidRPr="00C901BF">
              <w:rPr>
                <w:rFonts w:ascii="Arial" w:hAnsi="Arial" w:cs="Arial"/>
                <w:spacing w:val="1"/>
                <w:sz w:val="12"/>
                <w:szCs w:val="12"/>
              </w:rPr>
              <w:t xml:space="preserve"> </w:t>
            </w:r>
            <w:r w:rsidRPr="00C901BF">
              <w:rPr>
                <w:rFonts w:ascii="Arial" w:hAnsi="Arial" w:cs="Arial"/>
                <w:sz w:val="12"/>
                <w:szCs w:val="12"/>
              </w:rPr>
              <w:t>en</w:t>
            </w:r>
            <w:r w:rsidRPr="00C901BF">
              <w:rPr>
                <w:rFonts w:ascii="Arial" w:hAnsi="Arial" w:cs="Arial"/>
                <w:spacing w:val="1"/>
                <w:sz w:val="12"/>
                <w:szCs w:val="12"/>
              </w:rPr>
              <w:t xml:space="preserve"> </w:t>
            </w:r>
            <w:r w:rsidRPr="00C901BF">
              <w:rPr>
                <w:rFonts w:ascii="Arial" w:hAnsi="Arial" w:cs="Arial"/>
                <w:sz w:val="12"/>
                <w:szCs w:val="12"/>
              </w:rPr>
              <w:t>términos</w:t>
            </w:r>
            <w:r w:rsidRPr="00C901BF">
              <w:rPr>
                <w:rFonts w:ascii="Arial" w:hAnsi="Arial" w:cs="Arial"/>
                <w:spacing w:val="1"/>
                <w:sz w:val="12"/>
                <w:szCs w:val="12"/>
              </w:rPr>
              <w:t xml:space="preserve"> </w:t>
            </w:r>
            <w:r w:rsidRPr="00C901BF">
              <w:rPr>
                <w:rFonts w:ascii="Arial" w:hAnsi="Arial" w:cs="Arial"/>
                <w:sz w:val="12"/>
                <w:szCs w:val="12"/>
              </w:rPr>
              <w:t>técnicos</w:t>
            </w:r>
            <w:r w:rsidRPr="00C901BF">
              <w:rPr>
                <w:rFonts w:ascii="Arial" w:hAnsi="Arial" w:cs="Arial"/>
                <w:spacing w:val="1"/>
                <w:sz w:val="12"/>
                <w:szCs w:val="12"/>
              </w:rPr>
              <w:t xml:space="preserve"> </w:t>
            </w:r>
            <w:r w:rsidRPr="00C901BF">
              <w:rPr>
                <w:rFonts w:ascii="Arial" w:hAnsi="Arial" w:cs="Arial"/>
                <w:sz w:val="12"/>
                <w:szCs w:val="12"/>
              </w:rPr>
              <w:t>y</w:t>
            </w:r>
            <w:r w:rsidRPr="00C901BF">
              <w:rPr>
                <w:rFonts w:ascii="Arial" w:hAnsi="Arial" w:cs="Arial"/>
                <w:spacing w:val="1"/>
                <w:sz w:val="12"/>
                <w:szCs w:val="12"/>
              </w:rPr>
              <w:t xml:space="preserve"> </w:t>
            </w:r>
            <w:r w:rsidRPr="00C901BF">
              <w:rPr>
                <w:rFonts w:ascii="Arial" w:hAnsi="Arial" w:cs="Arial"/>
                <w:sz w:val="12"/>
                <w:szCs w:val="12"/>
              </w:rPr>
              <w:t>administrativos;</w:t>
            </w:r>
            <w:r w:rsidRPr="00C901BF">
              <w:rPr>
                <w:rFonts w:ascii="Arial" w:hAnsi="Arial" w:cs="Arial"/>
                <w:spacing w:val="1"/>
                <w:sz w:val="12"/>
                <w:szCs w:val="12"/>
              </w:rPr>
              <w:t xml:space="preserve"> </w:t>
            </w:r>
            <w:r w:rsidRPr="00C901BF">
              <w:rPr>
                <w:rFonts w:ascii="Arial" w:hAnsi="Arial" w:cs="Arial"/>
                <w:sz w:val="12"/>
                <w:szCs w:val="12"/>
              </w:rPr>
              <w:t>así</w:t>
            </w:r>
            <w:r w:rsidRPr="00C901BF">
              <w:rPr>
                <w:rFonts w:ascii="Arial" w:hAnsi="Arial" w:cs="Arial"/>
                <w:spacing w:val="1"/>
                <w:sz w:val="12"/>
                <w:szCs w:val="12"/>
              </w:rPr>
              <w:t xml:space="preserve"> </w:t>
            </w:r>
            <w:r w:rsidRPr="00C901BF">
              <w:rPr>
                <w:rFonts w:ascii="Arial" w:hAnsi="Arial" w:cs="Arial"/>
                <w:sz w:val="12"/>
                <w:szCs w:val="12"/>
              </w:rPr>
              <w:t>como</w:t>
            </w:r>
            <w:r w:rsidRPr="00C901BF">
              <w:rPr>
                <w:rFonts w:ascii="Arial" w:hAnsi="Arial" w:cs="Arial"/>
                <w:spacing w:val="1"/>
                <w:sz w:val="12"/>
                <w:szCs w:val="12"/>
              </w:rPr>
              <w:t xml:space="preserve"> </w:t>
            </w:r>
            <w:r w:rsidRPr="00C901BF">
              <w:rPr>
                <w:rFonts w:ascii="Arial" w:hAnsi="Arial" w:cs="Arial"/>
                <w:sz w:val="12"/>
                <w:szCs w:val="12"/>
              </w:rPr>
              <w:t>a</w:t>
            </w:r>
            <w:r w:rsidRPr="00C901BF">
              <w:rPr>
                <w:rFonts w:ascii="Arial" w:hAnsi="Arial" w:cs="Arial"/>
                <w:spacing w:val="1"/>
                <w:sz w:val="12"/>
                <w:szCs w:val="12"/>
              </w:rPr>
              <w:t xml:space="preserve"> </w:t>
            </w:r>
            <w:r w:rsidRPr="00C901BF">
              <w:rPr>
                <w:rFonts w:ascii="Arial" w:hAnsi="Arial" w:cs="Arial"/>
                <w:sz w:val="12"/>
                <w:szCs w:val="12"/>
              </w:rPr>
              <w:t>las</w:t>
            </w:r>
            <w:r w:rsidRPr="00C901BF">
              <w:rPr>
                <w:rFonts w:ascii="Arial" w:hAnsi="Arial" w:cs="Arial"/>
                <w:spacing w:val="1"/>
                <w:sz w:val="12"/>
                <w:szCs w:val="12"/>
              </w:rPr>
              <w:t xml:space="preserve"> </w:t>
            </w:r>
            <w:r w:rsidRPr="00C901BF">
              <w:rPr>
                <w:rFonts w:ascii="Arial" w:hAnsi="Arial" w:cs="Arial"/>
                <w:sz w:val="12"/>
                <w:szCs w:val="12"/>
              </w:rPr>
              <w:t>normas</w:t>
            </w:r>
            <w:r w:rsidRPr="00C901BF">
              <w:rPr>
                <w:rFonts w:ascii="Arial" w:hAnsi="Arial" w:cs="Arial"/>
                <w:spacing w:val="1"/>
                <w:sz w:val="12"/>
                <w:szCs w:val="12"/>
              </w:rPr>
              <w:t xml:space="preserve"> </w:t>
            </w:r>
            <w:r w:rsidRPr="00C901BF">
              <w:rPr>
                <w:rFonts w:ascii="Arial" w:hAnsi="Arial" w:cs="Arial"/>
                <w:sz w:val="12"/>
                <w:szCs w:val="12"/>
              </w:rPr>
              <w:t>y</w:t>
            </w:r>
            <w:r w:rsidRPr="00C901BF">
              <w:rPr>
                <w:rFonts w:ascii="Arial" w:hAnsi="Arial" w:cs="Arial"/>
                <w:spacing w:val="1"/>
                <w:sz w:val="12"/>
                <w:szCs w:val="12"/>
              </w:rPr>
              <w:t xml:space="preserve"> </w:t>
            </w:r>
            <w:r w:rsidRPr="00C901BF">
              <w:rPr>
                <w:rFonts w:ascii="Arial" w:hAnsi="Arial" w:cs="Arial"/>
                <w:sz w:val="12"/>
                <w:szCs w:val="12"/>
              </w:rPr>
              <w:t>disposiciones</w:t>
            </w:r>
            <w:r w:rsidRPr="00C901BF">
              <w:rPr>
                <w:rFonts w:ascii="Arial" w:hAnsi="Arial" w:cs="Arial"/>
                <w:spacing w:val="-9"/>
                <w:sz w:val="12"/>
                <w:szCs w:val="12"/>
              </w:rPr>
              <w:t xml:space="preserve"> </w:t>
            </w:r>
            <w:r w:rsidRPr="00C901BF">
              <w:rPr>
                <w:rFonts w:ascii="Arial" w:hAnsi="Arial" w:cs="Arial"/>
                <w:sz w:val="12"/>
                <w:szCs w:val="12"/>
              </w:rPr>
              <w:t>legales</w:t>
            </w:r>
            <w:r w:rsidRPr="00C901BF">
              <w:rPr>
                <w:rFonts w:ascii="Arial" w:hAnsi="Arial" w:cs="Arial"/>
                <w:spacing w:val="-8"/>
                <w:sz w:val="12"/>
                <w:szCs w:val="12"/>
              </w:rPr>
              <w:t xml:space="preserve"> </w:t>
            </w:r>
            <w:r w:rsidRPr="00C901BF">
              <w:rPr>
                <w:rFonts w:ascii="Arial" w:hAnsi="Arial" w:cs="Arial"/>
                <w:sz w:val="12"/>
                <w:szCs w:val="12"/>
              </w:rPr>
              <w:t>vigentes</w:t>
            </w:r>
            <w:r w:rsidRPr="00C901BF">
              <w:rPr>
                <w:rFonts w:ascii="Arial" w:hAnsi="Arial" w:cs="Arial"/>
                <w:spacing w:val="-8"/>
                <w:sz w:val="12"/>
                <w:szCs w:val="12"/>
              </w:rPr>
              <w:t xml:space="preserve"> </w:t>
            </w:r>
            <w:r w:rsidRPr="00C901BF">
              <w:rPr>
                <w:rFonts w:ascii="Arial" w:hAnsi="Arial" w:cs="Arial"/>
                <w:sz w:val="12"/>
                <w:szCs w:val="12"/>
              </w:rPr>
              <w:t>y,</w:t>
            </w:r>
            <w:r w:rsidRPr="00C901BF">
              <w:rPr>
                <w:rFonts w:ascii="Arial" w:hAnsi="Arial" w:cs="Arial"/>
                <w:spacing w:val="-10"/>
                <w:sz w:val="12"/>
                <w:szCs w:val="12"/>
              </w:rPr>
              <w:t xml:space="preserve"> </w:t>
            </w:r>
            <w:r w:rsidRPr="00C901BF">
              <w:rPr>
                <w:rFonts w:ascii="Arial" w:hAnsi="Arial" w:cs="Arial"/>
                <w:sz w:val="12"/>
                <w:szCs w:val="12"/>
              </w:rPr>
              <w:t>por</w:t>
            </w:r>
            <w:r w:rsidRPr="00C901BF">
              <w:rPr>
                <w:rFonts w:ascii="Arial" w:hAnsi="Arial" w:cs="Arial"/>
                <w:spacing w:val="-7"/>
                <w:sz w:val="12"/>
                <w:szCs w:val="12"/>
              </w:rPr>
              <w:t xml:space="preserve"> </w:t>
            </w:r>
            <w:r w:rsidRPr="00C901BF">
              <w:rPr>
                <w:rFonts w:ascii="Arial" w:hAnsi="Arial" w:cs="Arial"/>
                <w:sz w:val="12"/>
                <w:szCs w:val="12"/>
              </w:rPr>
              <w:t>lo</w:t>
            </w:r>
            <w:r w:rsidRPr="00C901BF">
              <w:rPr>
                <w:rFonts w:ascii="Arial" w:hAnsi="Arial" w:cs="Arial"/>
                <w:spacing w:val="-10"/>
                <w:sz w:val="12"/>
                <w:szCs w:val="12"/>
              </w:rPr>
              <w:t xml:space="preserve"> </w:t>
            </w:r>
            <w:r w:rsidRPr="00C901BF">
              <w:rPr>
                <w:rFonts w:ascii="Arial" w:hAnsi="Arial" w:cs="Arial"/>
                <w:sz w:val="12"/>
                <w:szCs w:val="12"/>
              </w:rPr>
              <w:t>tanto,</w:t>
            </w:r>
            <w:r w:rsidRPr="00C901BF">
              <w:rPr>
                <w:rFonts w:ascii="Arial" w:hAnsi="Arial" w:cs="Arial"/>
                <w:spacing w:val="-8"/>
                <w:sz w:val="12"/>
                <w:szCs w:val="12"/>
              </w:rPr>
              <w:t xml:space="preserve"> </w:t>
            </w:r>
            <w:r w:rsidRPr="00C901BF">
              <w:rPr>
                <w:rFonts w:ascii="Arial" w:hAnsi="Arial" w:cs="Arial"/>
                <w:sz w:val="12"/>
                <w:szCs w:val="12"/>
              </w:rPr>
              <w:t>bajo</w:t>
            </w:r>
            <w:r w:rsidRPr="00C901BF">
              <w:rPr>
                <w:rFonts w:ascii="Arial" w:hAnsi="Arial" w:cs="Arial"/>
                <w:spacing w:val="-10"/>
                <w:sz w:val="12"/>
                <w:szCs w:val="12"/>
              </w:rPr>
              <w:t xml:space="preserve"> </w:t>
            </w:r>
            <w:r w:rsidRPr="00C901BF">
              <w:rPr>
                <w:rFonts w:ascii="Arial" w:hAnsi="Arial" w:cs="Arial"/>
                <w:sz w:val="12"/>
                <w:szCs w:val="12"/>
              </w:rPr>
              <w:t>nuestra</w:t>
            </w:r>
            <w:r w:rsidRPr="00C901BF">
              <w:rPr>
                <w:rFonts w:ascii="Arial" w:hAnsi="Arial" w:cs="Arial"/>
                <w:spacing w:val="-10"/>
                <w:sz w:val="12"/>
                <w:szCs w:val="12"/>
              </w:rPr>
              <w:t xml:space="preserve"> </w:t>
            </w:r>
            <w:r w:rsidRPr="00C901BF">
              <w:rPr>
                <w:rFonts w:ascii="Arial" w:hAnsi="Arial" w:cs="Arial"/>
                <w:sz w:val="12"/>
                <w:szCs w:val="12"/>
              </w:rPr>
              <w:t>responsabilidad,</w:t>
            </w:r>
            <w:r w:rsidRPr="00C901BF">
              <w:rPr>
                <w:rFonts w:ascii="Arial" w:hAnsi="Arial" w:cs="Arial"/>
                <w:spacing w:val="-9"/>
                <w:sz w:val="12"/>
                <w:szCs w:val="12"/>
              </w:rPr>
              <w:t xml:space="preserve"> </w:t>
            </w:r>
            <w:r w:rsidRPr="00C901BF">
              <w:rPr>
                <w:rFonts w:ascii="Arial" w:hAnsi="Arial" w:cs="Arial"/>
                <w:sz w:val="12"/>
                <w:szCs w:val="12"/>
              </w:rPr>
              <w:t>lo</w:t>
            </w:r>
            <w:r w:rsidRPr="00C901BF">
              <w:rPr>
                <w:rFonts w:ascii="Arial" w:hAnsi="Arial" w:cs="Arial"/>
                <w:spacing w:val="-8"/>
                <w:sz w:val="12"/>
                <w:szCs w:val="12"/>
              </w:rPr>
              <w:t xml:space="preserve"> </w:t>
            </w:r>
            <w:r w:rsidRPr="00C901BF">
              <w:rPr>
                <w:rFonts w:ascii="Arial" w:hAnsi="Arial" w:cs="Arial"/>
                <w:sz w:val="12"/>
                <w:szCs w:val="12"/>
              </w:rPr>
              <w:t>presentamos</w:t>
            </w:r>
            <w:r w:rsidRPr="00C901BF">
              <w:rPr>
                <w:rFonts w:ascii="Arial" w:hAnsi="Arial" w:cs="Arial"/>
                <w:spacing w:val="-8"/>
                <w:sz w:val="12"/>
                <w:szCs w:val="12"/>
              </w:rPr>
              <w:t xml:space="preserve"> </w:t>
            </w:r>
            <w:r w:rsidRPr="00C901BF">
              <w:rPr>
                <w:rFonts w:ascii="Arial" w:hAnsi="Arial" w:cs="Arial"/>
                <w:sz w:val="12"/>
                <w:szCs w:val="12"/>
              </w:rPr>
              <w:t>para la</w:t>
            </w:r>
            <w:r w:rsidRPr="00C901BF">
              <w:rPr>
                <w:rFonts w:ascii="Arial" w:hAnsi="Arial" w:cs="Arial"/>
                <w:spacing w:val="-3"/>
                <w:sz w:val="12"/>
                <w:szCs w:val="12"/>
              </w:rPr>
              <w:t xml:space="preserve"> </w:t>
            </w:r>
            <w:r w:rsidRPr="00C901BF">
              <w:rPr>
                <w:rFonts w:ascii="Arial" w:hAnsi="Arial" w:cs="Arial"/>
                <w:sz w:val="12"/>
                <w:szCs w:val="12"/>
              </w:rPr>
              <w:t>firma</w:t>
            </w:r>
            <w:r w:rsidRPr="00C901BF">
              <w:rPr>
                <w:rFonts w:ascii="Arial" w:hAnsi="Arial" w:cs="Arial"/>
                <w:spacing w:val="-2"/>
                <w:sz w:val="12"/>
                <w:szCs w:val="12"/>
              </w:rPr>
              <w:t xml:space="preserve"> </w:t>
            </w:r>
            <w:r w:rsidRPr="00C901BF">
              <w:rPr>
                <w:rFonts w:ascii="Arial" w:hAnsi="Arial" w:cs="Arial"/>
                <w:sz w:val="12"/>
                <w:szCs w:val="12"/>
              </w:rPr>
              <w:t>del</w:t>
            </w:r>
            <w:r w:rsidRPr="00C901BF">
              <w:rPr>
                <w:rFonts w:ascii="Arial" w:hAnsi="Arial" w:cs="Arial"/>
                <w:spacing w:val="-1"/>
                <w:sz w:val="12"/>
                <w:szCs w:val="12"/>
              </w:rPr>
              <w:t xml:space="preserve"> </w:t>
            </w:r>
            <w:r w:rsidRPr="00C901BF">
              <w:rPr>
                <w:rFonts w:ascii="Arial" w:hAnsi="Arial" w:cs="Arial"/>
                <w:sz w:val="12"/>
                <w:szCs w:val="12"/>
              </w:rPr>
              <w:t>Rector</w:t>
            </w:r>
            <w:r w:rsidRPr="00C901BF">
              <w:rPr>
                <w:rFonts w:ascii="Arial" w:hAnsi="Arial" w:cs="Arial"/>
                <w:spacing w:val="-1"/>
                <w:sz w:val="12"/>
                <w:szCs w:val="12"/>
              </w:rPr>
              <w:t xml:space="preserve"> </w:t>
            </w:r>
            <w:r w:rsidRPr="00C901BF">
              <w:rPr>
                <w:rFonts w:ascii="Arial" w:hAnsi="Arial" w:cs="Arial"/>
                <w:sz w:val="12"/>
                <w:szCs w:val="12"/>
              </w:rPr>
              <w:t>de</w:t>
            </w:r>
            <w:r w:rsidRPr="00C901BF">
              <w:rPr>
                <w:rFonts w:ascii="Arial" w:hAnsi="Arial" w:cs="Arial"/>
                <w:spacing w:val="-1"/>
                <w:sz w:val="12"/>
                <w:szCs w:val="12"/>
              </w:rPr>
              <w:t xml:space="preserve"> </w:t>
            </w:r>
            <w:r w:rsidRPr="00C901BF">
              <w:rPr>
                <w:rFonts w:ascii="Arial" w:hAnsi="Arial" w:cs="Arial"/>
                <w:sz w:val="12"/>
                <w:szCs w:val="12"/>
              </w:rPr>
              <w:t>la institución.</w:t>
            </w:r>
          </w:p>
        </w:tc>
      </w:tr>
    </w:tbl>
    <w:p w14:paraId="527F860D" w14:textId="77777777" w:rsidR="006C36C9" w:rsidRPr="00C42CD8" w:rsidRDefault="006C36C9" w:rsidP="004B0DD3">
      <w:pPr>
        <w:pBdr>
          <w:top w:val="nil"/>
          <w:left w:val="nil"/>
          <w:bottom w:val="nil"/>
          <w:right w:val="nil"/>
          <w:between w:val="nil"/>
        </w:pBdr>
        <w:spacing w:after="0" w:line="240" w:lineRule="auto"/>
        <w:jc w:val="both"/>
        <w:rPr>
          <w:rFonts w:ascii="Arial" w:eastAsia="Arial" w:hAnsi="Arial" w:cs="Arial"/>
          <w:color w:val="000000"/>
          <w:sz w:val="23"/>
          <w:szCs w:val="23"/>
        </w:rPr>
      </w:pPr>
    </w:p>
    <w:sectPr w:rsidR="006C36C9" w:rsidRPr="00C42CD8" w:rsidSect="005039DF">
      <w:headerReference w:type="default" r:id="rId8"/>
      <w:footerReference w:type="default" r:id="rId9"/>
      <w:pgSz w:w="12240" w:h="20160" w:code="5"/>
      <w:pgMar w:top="4723" w:right="1418" w:bottom="2410" w:left="1701" w:header="709"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3044C8" w14:textId="77777777" w:rsidR="00BE4F17" w:rsidRDefault="00BE4F17">
      <w:pPr>
        <w:spacing w:after="0" w:line="240" w:lineRule="auto"/>
      </w:pPr>
      <w:r>
        <w:separator/>
      </w:r>
    </w:p>
  </w:endnote>
  <w:endnote w:type="continuationSeparator" w:id="0">
    <w:p w14:paraId="15605772" w14:textId="77777777" w:rsidR="00BE4F17" w:rsidRDefault="00BE4F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MT">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04562" w14:textId="77777777" w:rsidR="006C36C9" w:rsidRDefault="006C36C9">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DA09DA" w14:textId="77777777" w:rsidR="00BE4F17" w:rsidRDefault="00BE4F17">
      <w:pPr>
        <w:spacing w:after="0" w:line="240" w:lineRule="auto"/>
      </w:pPr>
      <w:r>
        <w:separator/>
      </w:r>
    </w:p>
  </w:footnote>
  <w:footnote w:type="continuationSeparator" w:id="0">
    <w:p w14:paraId="5455FD1C" w14:textId="77777777" w:rsidR="00BE4F17" w:rsidRDefault="00BE4F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F41A4" w14:textId="77777777" w:rsidR="006C36C9" w:rsidRDefault="006C36C9">
    <w:pPr>
      <w:pBdr>
        <w:top w:val="nil"/>
        <w:left w:val="nil"/>
        <w:bottom w:val="nil"/>
        <w:right w:val="nil"/>
        <w:between w:val="nil"/>
      </w:pBdr>
      <w:tabs>
        <w:tab w:val="center" w:pos="4419"/>
        <w:tab w:val="right" w:pos="8838"/>
      </w:tabs>
      <w:spacing w:after="0" w:line="240" w:lineRule="auto"/>
      <w:rPr>
        <w:color w:val="000000"/>
      </w:rPr>
    </w:pPr>
  </w:p>
  <w:p w14:paraId="73F5E074" w14:textId="77777777" w:rsidR="006C36C9" w:rsidRDefault="006C36C9">
    <w:pPr>
      <w:pBdr>
        <w:top w:val="nil"/>
        <w:left w:val="nil"/>
        <w:bottom w:val="nil"/>
        <w:right w:val="nil"/>
        <w:between w:val="nil"/>
      </w:pBdr>
      <w:tabs>
        <w:tab w:val="center" w:pos="4419"/>
        <w:tab w:val="right" w:pos="8838"/>
      </w:tabs>
      <w:spacing w:after="0" w:line="240" w:lineRule="auto"/>
      <w:rPr>
        <w:color w:val="000000"/>
      </w:rPr>
    </w:pPr>
  </w:p>
  <w:p w14:paraId="3AB0C4F7" w14:textId="77777777" w:rsidR="006C36C9" w:rsidRDefault="006C36C9">
    <w:pPr>
      <w:pBdr>
        <w:top w:val="nil"/>
        <w:left w:val="nil"/>
        <w:bottom w:val="nil"/>
        <w:right w:val="nil"/>
        <w:between w:val="nil"/>
      </w:pBdr>
      <w:tabs>
        <w:tab w:val="center" w:pos="4419"/>
        <w:tab w:val="right" w:pos="8838"/>
      </w:tabs>
      <w:spacing w:after="0" w:line="240" w:lineRule="auto"/>
      <w:rPr>
        <w:color w:val="000000"/>
      </w:rPr>
    </w:pPr>
  </w:p>
  <w:p w14:paraId="2A811744" w14:textId="77777777" w:rsidR="00022CB8" w:rsidRDefault="00022CB8">
    <w:pPr>
      <w:pBdr>
        <w:top w:val="nil"/>
        <w:left w:val="nil"/>
        <w:bottom w:val="nil"/>
        <w:right w:val="nil"/>
        <w:between w:val="nil"/>
      </w:pBdr>
      <w:tabs>
        <w:tab w:val="center" w:pos="4419"/>
        <w:tab w:val="right" w:pos="8838"/>
      </w:tabs>
      <w:spacing w:after="0" w:line="240" w:lineRule="auto"/>
      <w:rPr>
        <w:color w:val="000000"/>
      </w:rPr>
    </w:pPr>
  </w:p>
  <w:p w14:paraId="356655E2" w14:textId="77777777" w:rsidR="006C36C9" w:rsidRDefault="006C36C9">
    <w:pPr>
      <w:pBdr>
        <w:top w:val="nil"/>
        <w:left w:val="nil"/>
        <w:bottom w:val="nil"/>
        <w:right w:val="nil"/>
        <w:between w:val="nil"/>
      </w:pBdr>
      <w:tabs>
        <w:tab w:val="center" w:pos="4419"/>
        <w:tab w:val="right" w:pos="8838"/>
      </w:tabs>
      <w:spacing w:after="0" w:line="240" w:lineRule="auto"/>
      <w:rPr>
        <w:color w:val="000000"/>
      </w:rPr>
    </w:pPr>
  </w:p>
  <w:p w14:paraId="31F99233" w14:textId="77777777" w:rsidR="006C36C9" w:rsidRPr="005039DF" w:rsidRDefault="003E6E96">
    <w:pPr>
      <w:pBdr>
        <w:top w:val="nil"/>
        <w:left w:val="nil"/>
        <w:bottom w:val="nil"/>
        <w:right w:val="nil"/>
        <w:between w:val="nil"/>
      </w:pBdr>
      <w:tabs>
        <w:tab w:val="center" w:pos="4419"/>
        <w:tab w:val="right" w:pos="8838"/>
      </w:tabs>
      <w:spacing w:after="0" w:line="240" w:lineRule="auto"/>
      <w:jc w:val="right"/>
      <w:rPr>
        <w:b/>
        <w:bCs/>
        <w:color w:val="000000"/>
        <w:sz w:val="24"/>
        <w:szCs w:val="24"/>
      </w:rPr>
    </w:pPr>
    <w:r w:rsidRPr="005039DF">
      <w:rPr>
        <w:b/>
        <w:bCs/>
        <w:color w:val="000000"/>
        <w:sz w:val="24"/>
        <w:szCs w:val="24"/>
      </w:rPr>
      <w:fldChar w:fldCharType="begin"/>
    </w:r>
    <w:r w:rsidRPr="005039DF">
      <w:rPr>
        <w:b/>
        <w:bCs/>
        <w:color w:val="000000"/>
        <w:sz w:val="24"/>
        <w:szCs w:val="24"/>
      </w:rPr>
      <w:instrText>PAGE</w:instrText>
    </w:r>
    <w:r w:rsidRPr="005039DF">
      <w:rPr>
        <w:b/>
        <w:bCs/>
        <w:color w:val="000000"/>
        <w:sz w:val="24"/>
        <w:szCs w:val="24"/>
      </w:rPr>
      <w:fldChar w:fldCharType="separate"/>
    </w:r>
    <w:r w:rsidRPr="005039DF">
      <w:rPr>
        <w:b/>
        <w:bCs/>
        <w:noProof/>
        <w:color w:val="000000"/>
        <w:sz w:val="24"/>
        <w:szCs w:val="24"/>
      </w:rPr>
      <w:t>1</w:t>
    </w:r>
    <w:r w:rsidRPr="005039DF">
      <w:rPr>
        <w:b/>
        <w:bCs/>
        <w:color w:val="000000"/>
        <w:sz w:val="24"/>
        <w:szCs w:val="24"/>
      </w:rPr>
      <w:fldChar w:fldCharType="end"/>
    </w:r>
  </w:p>
  <w:p w14:paraId="1636CD65" w14:textId="77777777" w:rsidR="005039DF" w:rsidRDefault="005039DF">
    <w:pPr>
      <w:tabs>
        <w:tab w:val="left" w:pos="2835"/>
      </w:tabs>
      <w:jc w:val="center"/>
      <w:rPr>
        <w:rFonts w:ascii="Arial" w:eastAsia="Arial" w:hAnsi="Arial" w:cs="Arial"/>
        <w:b/>
      </w:rPr>
    </w:pPr>
  </w:p>
  <w:p w14:paraId="4E6A72DD" w14:textId="67893804" w:rsidR="006C36C9" w:rsidRPr="0062736E" w:rsidRDefault="003E6E96">
    <w:pPr>
      <w:tabs>
        <w:tab w:val="left" w:pos="2835"/>
      </w:tabs>
      <w:jc w:val="center"/>
      <w:rPr>
        <w:rFonts w:ascii="Arial" w:eastAsia="Arial" w:hAnsi="Arial" w:cs="Arial"/>
        <w:b/>
      </w:rPr>
    </w:pPr>
    <w:r w:rsidRPr="0062736E">
      <w:rPr>
        <w:rFonts w:ascii="Arial" w:eastAsia="Arial" w:hAnsi="Arial" w:cs="Arial"/>
        <w:b/>
      </w:rPr>
      <w:t>RECTORÍA</w:t>
    </w:r>
  </w:p>
  <w:p w14:paraId="64C554EF" w14:textId="77777777" w:rsidR="006C36C9" w:rsidRPr="0062736E" w:rsidRDefault="003E6E96">
    <w:pPr>
      <w:spacing w:after="0" w:line="240" w:lineRule="auto"/>
      <w:jc w:val="center"/>
      <w:rPr>
        <w:rFonts w:ascii="Arial" w:eastAsia="Arial" w:hAnsi="Arial" w:cs="Arial"/>
        <w:b/>
      </w:rPr>
    </w:pPr>
    <w:r w:rsidRPr="0062736E">
      <w:rPr>
        <w:rFonts w:ascii="Arial" w:eastAsia="Arial" w:hAnsi="Arial" w:cs="Arial"/>
        <w:b/>
      </w:rPr>
      <w:t>RESOLUCIÓN No.</w:t>
    </w:r>
    <w:r w:rsidRPr="0062736E">
      <w:rPr>
        <w:rFonts w:ascii="Arial" w:eastAsia="Arial" w:hAnsi="Arial" w:cs="Arial"/>
        <w:b/>
        <w:highlight w:val="white"/>
      </w:rPr>
      <w:t xml:space="preserve"> </w:t>
    </w:r>
  </w:p>
  <w:p w14:paraId="01584E10" w14:textId="77777777" w:rsidR="006C36C9" w:rsidRPr="0062736E" w:rsidRDefault="003E6E96" w:rsidP="004D1D4F">
    <w:pPr>
      <w:tabs>
        <w:tab w:val="center" w:pos="4560"/>
        <w:tab w:val="left" w:pos="5895"/>
      </w:tabs>
      <w:spacing w:after="0" w:line="240" w:lineRule="auto"/>
      <w:jc w:val="both"/>
      <w:rPr>
        <w:rFonts w:ascii="Arial" w:eastAsia="Arial" w:hAnsi="Arial" w:cs="Arial"/>
        <w:b/>
      </w:rPr>
    </w:pPr>
    <w:r w:rsidRPr="0062736E">
      <w:rPr>
        <w:rFonts w:ascii="Arial" w:eastAsia="Arial" w:hAnsi="Arial" w:cs="Arial"/>
        <w:b/>
      </w:rPr>
      <w:tab/>
    </w:r>
    <w:r w:rsidRPr="0062736E">
      <w:rPr>
        <w:rFonts w:ascii="Arial" w:eastAsia="Arial" w:hAnsi="Arial" w:cs="Arial"/>
        <w:b/>
      </w:rPr>
      <w:tab/>
    </w:r>
  </w:p>
  <w:p w14:paraId="33B76B3E" w14:textId="4594B96F" w:rsidR="006C36C9" w:rsidRPr="00427C4B" w:rsidRDefault="003E6E96" w:rsidP="004D1D4F">
    <w:pPr>
      <w:jc w:val="both"/>
      <w:rPr>
        <w:rFonts w:ascii="Arial" w:eastAsia="Arial" w:hAnsi="Arial" w:cs="Arial"/>
        <w:b/>
      </w:rPr>
    </w:pPr>
    <w:r w:rsidRPr="00427C4B">
      <w:rPr>
        <w:rFonts w:ascii="Arial" w:eastAsia="Arial" w:hAnsi="Arial" w:cs="Arial"/>
        <w:b/>
      </w:rPr>
      <w:t>“</w:t>
    </w:r>
    <w:r w:rsidR="00913D5D" w:rsidRPr="00913D5D">
      <w:rPr>
        <w:rFonts w:ascii="Arial" w:eastAsia="Arial" w:hAnsi="Arial" w:cs="Arial"/>
        <w:b/>
      </w:rPr>
      <w:t xml:space="preserve">POR MEDIO DE LA CUAL SE ASCIENDE DE CATEGORÍA EN EL ESCALAFÓN DOCENTE A </w:t>
    </w:r>
    <w:r w:rsidR="00FD2CEE">
      <w:rPr>
        <w:rFonts w:ascii="Arial" w:eastAsia="Arial" w:hAnsi="Arial" w:cs="Arial"/>
        <w:b/>
      </w:rPr>
      <w:t>CUATRO</w:t>
    </w:r>
    <w:r w:rsidR="00913D5D" w:rsidRPr="00913D5D">
      <w:rPr>
        <w:rFonts w:ascii="Arial" w:eastAsia="Arial" w:hAnsi="Arial" w:cs="Arial"/>
        <w:b/>
      </w:rPr>
      <w:t xml:space="preserve"> (</w:t>
    </w:r>
    <w:r w:rsidR="00FD2CEE">
      <w:rPr>
        <w:rFonts w:ascii="Arial" w:eastAsia="Arial" w:hAnsi="Arial" w:cs="Arial"/>
        <w:b/>
      </w:rPr>
      <w:t>4</w:t>
    </w:r>
    <w:r w:rsidR="00913D5D" w:rsidRPr="00913D5D">
      <w:rPr>
        <w:rFonts w:ascii="Arial" w:eastAsia="Arial" w:hAnsi="Arial" w:cs="Arial"/>
        <w:b/>
      </w:rPr>
      <w:t>) DOCENTES DE CARRERA, DE LA UNIVERSIDAD DEL QUINDIO</w:t>
    </w:r>
    <w:r w:rsidRPr="00427C4B">
      <w:rPr>
        <w:rFonts w:ascii="Arial" w:eastAsia="Arial" w:hAnsi="Arial" w:cs="Arial"/>
        <w: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C615B5"/>
    <w:multiLevelType w:val="hybridMultilevel"/>
    <w:tmpl w:val="4F780DEE"/>
    <w:lvl w:ilvl="0" w:tplc="BEA2C434">
      <w:start w:val="1"/>
      <w:numFmt w:val="upperLetter"/>
      <w:lvlText w:val="%1."/>
      <w:lvlJc w:val="left"/>
      <w:pPr>
        <w:ind w:left="720" w:hanging="360"/>
      </w:pPr>
      <w:rPr>
        <w:rFonts w:hint="default"/>
        <w:b/>
        <w:sz w:val="22"/>
        <w:szCs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56FC5AB8"/>
    <w:multiLevelType w:val="hybridMultilevel"/>
    <w:tmpl w:val="C14AEC8E"/>
    <w:lvl w:ilvl="0" w:tplc="70C6E0C0">
      <w:start w:val="1"/>
      <w:numFmt w:val="lowerLetter"/>
      <w:lvlText w:val="%1."/>
      <w:lvlJc w:val="left"/>
      <w:pPr>
        <w:ind w:left="720" w:hanging="360"/>
      </w:pPr>
      <w:rPr>
        <w:rFonts w:eastAsia="Calibr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75283F46"/>
    <w:multiLevelType w:val="multilevel"/>
    <w:tmpl w:val="4AFAEAE8"/>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3" w15:restartNumberingAfterBreak="0">
    <w:nsid w:val="7E380289"/>
    <w:multiLevelType w:val="hybridMultilevel"/>
    <w:tmpl w:val="C14AEC8E"/>
    <w:lvl w:ilvl="0" w:tplc="70C6E0C0">
      <w:start w:val="1"/>
      <w:numFmt w:val="lowerLetter"/>
      <w:lvlText w:val="%1."/>
      <w:lvlJc w:val="left"/>
      <w:pPr>
        <w:ind w:left="720" w:hanging="360"/>
      </w:pPr>
      <w:rPr>
        <w:rFonts w:eastAsia="Calibr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7ED22563"/>
    <w:multiLevelType w:val="hybridMultilevel"/>
    <w:tmpl w:val="88A6C732"/>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6C9"/>
    <w:rsid w:val="00022CB8"/>
    <w:rsid w:val="00043C9B"/>
    <w:rsid w:val="00046A42"/>
    <w:rsid w:val="00047A5D"/>
    <w:rsid w:val="00057FAC"/>
    <w:rsid w:val="00070199"/>
    <w:rsid w:val="00072579"/>
    <w:rsid w:val="00074E0A"/>
    <w:rsid w:val="00075097"/>
    <w:rsid w:val="000D40F9"/>
    <w:rsid w:val="000E3577"/>
    <w:rsid w:val="00101288"/>
    <w:rsid w:val="00112382"/>
    <w:rsid w:val="001254A7"/>
    <w:rsid w:val="0012774A"/>
    <w:rsid w:val="00143067"/>
    <w:rsid w:val="00151B9D"/>
    <w:rsid w:val="001573EC"/>
    <w:rsid w:val="00164F4E"/>
    <w:rsid w:val="00167550"/>
    <w:rsid w:val="00180918"/>
    <w:rsid w:val="00180EFE"/>
    <w:rsid w:val="00181045"/>
    <w:rsid w:val="001825FA"/>
    <w:rsid w:val="001B5E96"/>
    <w:rsid w:val="001C15EF"/>
    <w:rsid w:val="001C2D03"/>
    <w:rsid w:val="001C4917"/>
    <w:rsid w:val="001C72F6"/>
    <w:rsid w:val="001E6BBE"/>
    <w:rsid w:val="001F4AAF"/>
    <w:rsid w:val="002142ED"/>
    <w:rsid w:val="00216672"/>
    <w:rsid w:val="00233E11"/>
    <w:rsid w:val="00236270"/>
    <w:rsid w:val="00236C74"/>
    <w:rsid w:val="00240840"/>
    <w:rsid w:val="00243052"/>
    <w:rsid w:val="0026056F"/>
    <w:rsid w:val="00266FAE"/>
    <w:rsid w:val="002723F1"/>
    <w:rsid w:val="002807C6"/>
    <w:rsid w:val="002C3BB6"/>
    <w:rsid w:val="002D3423"/>
    <w:rsid w:val="002D3FB2"/>
    <w:rsid w:val="002E2E90"/>
    <w:rsid w:val="002F311F"/>
    <w:rsid w:val="0031424D"/>
    <w:rsid w:val="003157E4"/>
    <w:rsid w:val="00355FFC"/>
    <w:rsid w:val="00363C4F"/>
    <w:rsid w:val="003671C1"/>
    <w:rsid w:val="003A3A51"/>
    <w:rsid w:val="003A5314"/>
    <w:rsid w:val="003A700D"/>
    <w:rsid w:val="003A7D1B"/>
    <w:rsid w:val="003B09F8"/>
    <w:rsid w:val="003B167A"/>
    <w:rsid w:val="003B1EEF"/>
    <w:rsid w:val="003C652B"/>
    <w:rsid w:val="003C740A"/>
    <w:rsid w:val="003E0837"/>
    <w:rsid w:val="003E6E96"/>
    <w:rsid w:val="004240D1"/>
    <w:rsid w:val="00427A13"/>
    <w:rsid w:val="00427C4B"/>
    <w:rsid w:val="00483641"/>
    <w:rsid w:val="00492B0C"/>
    <w:rsid w:val="004A5F1B"/>
    <w:rsid w:val="004B0DD3"/>
    <w:rsid w:val="004B44C3"/>
    <w:rsid w:val="004B58A6"/>
    <w:rsid w:val="004D1D4F"/>
    <w:rsid w:val="004D2F4F"/>
    <w:rsid w:val="004E36F7"/>
    <w:rsid w:val="005039DF"/>
    <w:rsid w:val="00533D35"/>
    <w:rsid w:val="00536490"/>
    <w:rsid w:val="00542E73"/>
    <w:rsid w:val="00544FE0"/>
    <w:rsid w:val="00545D1F"/>
    <w:rsid w:val="0054664C"/>
    <w:rsid w:val="00560E56"/>
    <w:rsid w:val="00594316"/>
    <w:rsid w:val="005C7965"/>
    <w:rsid w:val="005D1F87"/>
    <w:rsid w:val="005E405F"/>
    <w:rsid w:val="005F252B"/>
    <w:rsid w:val="005F4FB0"/>
    <w:rsid w:val="00602192"/>
    <w:rsid w:val="00606363"/>
    <w:rsid w:val="0061243F"/>
    <w:rsid w:val="00612C99"/>
    <w:rsid w:val="00612EBC"/>
    <w:rsid w:val="00615DE3"/>
    <w:rsid w:val="006161DE"/>
    <w:rsid w:val="0062736E"/>
    <w:rsid w:val="006314A5"/>
    <w:rsid w:val="00635C9E"/>
    <w:rsid w:val="0065247E"/>
    <w:rsid w:val="00653AD7"/>
    <w:rsid w:val="00654C98"/>
    <w:rsid w:val="00661A48"/>
    <w:rsid w:val="0066771C"/>
    <w:rsid w:val="00670501"/>
    <w:rsid w:val="00676EFB"/>
    <w:rsid w:val="006A12E6"/>
    <w:rsid w:val="006A263A"/>
    <w:rsid w:val="006A5AF2"/>
    <w:rsid w:val="006C36C9"/>
    <w:rsid w:val="006C5645"/>
    <w:rsid w:val="006C6CCB"/>
    <w:rsid w:val="006D5D4C"/>
    <w:rsid w:val="00715720"/>
    <w:rsid w:val="00762984"/>
    <w:rsid w:val="00786C6D"/>
    <w:rsid w:val="00794403"/>
    <w:rsid w:val="00795540"/>
    <w:rsid w:val="007A44CD"/>
    <w:rsid w:val="007A6000"/>
    <w:rsid w:val="007D3AC7"/>
    <w:rsid w:val="007D5723"/>
    <w:rsid w:val="007F1813"/>
    <w:rsid w:val="007F50EC"/>
    <w:rsid w:val="00801E67"/>
    <w:rsid w:val="00810A2A"/>
    <w:rsid w:val="00812FE6"/>
    <w:rsid w:val="008218FC"/>
    <w:rsid w:val="00824F0B"/>
    <w:rsid w:val="00826824"/>
    <w:rsid w:val="008311BD"/>
    <w:rsid w:val="00842527"/>
    <w:rsid w:val="00855499"/>
    <w:rsid w:val="00866C28"/>
    <w:rsid w:val="0089400C"/>
    <w:rsid w:val="008A0EEA"/>
    <w:rsid w:val="008B1B3A"/>
    <w:rsid w:val="008B38DA"/>
    <w:rsid w:val="008C0C85"/>
    <w:rsid w:val="008C4F09"/>
    <w:rsid w:val="008C56F7"/>
    <w:rsid w:val="008C76BC"/>
    <w:rsid w:val="008C7CB7"/>
    <w:rsid w:val="008D10FC"/>
    <w:rsid w:val="008D12EE"/>
    <w:rsid w:val="008D6432"/>
    <w:rsid w:val="008E64F4"/>
    <w:rsid w:val="008F55C3"/>
    <w:rsid w:val="00906ACC"/>
    <w:rsid w:val="00913D5D"/>
    <w:rsid w:val="00931560"/>
    <w:rsid w:val="009601E2"/>
    <w:rsid w:val="00966554"/>
    <w:rsid w:val="009758BA"/>
    <w:rsid w:val="00994384"/>
    <w:rsid w:val="00997BE1"/>
    <w:rsid w:val="009A1910"/>
    <w:rsid w:val="009A3DC2"/>
    <w:rsid w:val="009A407B"/>
    <w:rsid w:val="009A48D8"/>
    <w:rsid w:val="009C4929"/>
    <w:rsid w:val="009C4C50"/>
    <w:rsid w:val="009D2105"/>
    <w:rsid w:val="009E68D7"/>
    <w:rsid w:val="009E7812"/>
    <w:rsid w:val="009F2F78"/>
    <w:rsid w:val="009F5D36"/>
    <w:rsid w:val="009F6B21"/>
    <w:rsid w:val="009F77C7"/>
    <w:rsid w:val="00A266CB"/>
    <w:rsid w:val="00A3578C"/>
    <w:rsid w:val="00A4525D"/>
    <w:rsid w:val="00A51C8E"/>
    <w:rsid w:val="00A5784F"/>
    <w:rsid w:val="00A642EE"/>
    <w:rsid w:val="00A64EF9"/>
    <w:rsid w:val="00A81CF2"/>
    <w:rsid w:val="00A8748E"/>
    <w:rsid w:val="00A92FE9"/>
    <w:rsid w:val="00A9563B"/>
    <w:rsid w:val="00AA1C68"/>
    <w:rsid w:val="00AB30E1"/>
    <w:rsid w:val="00AC3E04"/>
    <w:rsid w:val="00AD4C81"/>
    <w:rsid w:val="00AD6573"/>
    <w:rsid w:val="00AD76C4"/>
    <w:rsid w:val="00AE3EC9"/>
    <w:rsid w:val="00AF5180"/>
    <w:rsid w:val="00B04685"/>
    <w:rsid w:val="00B13A82"/>
    <w:rsid w:val="00B36B39"/>
    <w:rsid w:val="00B413F0"/>
    <w:rsid w:val="00B42BE4"/>
    <w:rsid w:val="00B431C7"/>
    <w:rsid w:val="00B5342E"/>
    <w:rsid w:val="00B63437"/>
    <w:rsid w:val="00B6378E"/>
    <w:rsid w:val="00B87C03"/>
    <w:rsid w:val="00B9112C"/>
    <w:rsid w:val="00BE3CE7"/>
    <w:rsid w:val="00BE4F17"/>
    <w:rsid w:val="00BF4078"/>
    <w:rsid w:val="00C02A09"/>
    <w:rsid w:val="00C045F4"/>
    <w:rsid w:val="00C05CFA"/>
    <w:rsid w:val="00C1088B"/>
    <w:rsid w:val="00C140F2"/>
    <w:rsid w:val="00C25E81"/>
    <w:rsid w:val="00C35415"/>
    <w:rsid w:val="00C42CD8"/>
    <w:rsid w:val="00C4497D"/>
    <w:rsid w:val="00C5621A"/>
    <w:rsid w:val="00C703EC"/>
    <w:rsid w:val="00C70F76"/>
    <w:rsid w:val="00C80D1B"/>
    <w:rsid w:val="00C86FA0"/>
    <w:rsid w:val="00C901BF"/>
    <w:rsid w:val="00C9350B"/>
    <w:rsid w:val="00C9551F"/>
    <w:rsid w:val="00CA0CC5"/>
    <w:rsid w:val="00CA7E9B"/>
    <w:rsid w:val="00CB1125"/>
    <w:rsid w:val="00CB1B70"/>
    <w:rsid w:val="00CB3F97"/>
    <w:rsid w:val="00CC24CC"/>
    <w:rsid w:val="00CC5580"/>
    <w:rsid w:val="00CF6CDB"/>
    <w:rsid w:val="00D01226"/>
    <w:rsid w:val="00D015D3"/>
    <w:rsid w:val="00D063C2"/>
    <w:rsid w:val="00D16722"/>
    <w:rsid w:val="00D261B2"/>
    <w:rsid w:val="00D35305"/>
    <w:rsid w:val="00D53406"/>
    <w:rsid w:val="00D6261F"/>
    <w:rsid w:val="00D6790F"/>
    <w:rsid w:val="00D67F02"/>
    <w:rsid w:val="00D7529D"/>
    <w:rsid w:val="00D932AA"/>
    <w:rsid w:val="00D9468E"/>
    <w:rsid w:val="00DA4E7C"/>
    <w:rsid w:val="00DB191E"/>
    <w:rsid w:val="00DC1E8B"/>
    <w:rsid w:val="00DC1FF6"/>
    <w:rsid w:val="00DC2AC3"/>
    <w:rsid w:val="00DC64E5"/>
    <w:rsid w:val="00DE6B0C"/>
    <w:rsid w:val="00E0124A"/>
    <w:rsid w:val="00E02A38"/>
    <w:rsid w:val="00E02F9C"/>
    <w:rsid w:val="00E046AA"/>
    <w:rsid w:val="00E14162"/>
    <w:rsid w:val="00E1506C"/>
    <w:rsid w:val="00E37492"/>
    <w:rsid w:val="00E4783B"/>
    <w:rsid w:val="00E5597D"/>
    <w:rsid w:val="00E55A2B"/>
    <w:rsid w:val="00E63BE2"/>
    <w:rsid w:val="00E724C5"/>
    <w:rsid w:val="00E72D47"/>
    <w:rsid w:val="00E80E85"/>
    <w:rsid w:val="00E83F63"/>
    <w:rsid w:val="00EB3EEF"/>
    <w:rsid w:val="00EE2FA4"/>
    <w:rsid w:val="00F03200"/>
    <w:rsid w:val="00F17991"/>
    <w:rsid w:val="00F215EC"/>
    <w:rsid w:val="00F24585"/>
    <w:rsid w:val="00F3037B"/>
    <w:rsid w:val="00F334A7"/>
    <w:rsid w:val="00F355A8"/>
    <w:rsid w:val="00F4507C"/>
    <w:rsid w:val="00F61703"/>
    <w:rsid w:val="00F668EB"/>
    <w:rsid w:val="00F77456"/>
    <w:rsid w:val="00F84296"/>
    <w:rsid w:val="00F84B59"/>
    <w:rsid w:val="00F910CB"/>
    <w:rsid w:val="00F924E7"/>
    <w:rsid w:val="00F927CD"/>
    <w:rsid w:val="00FA1D21"/>
    <w:rsid w:val="00FB491F"/>
    <w:rsid w:val="00FD2CEE"/>
    <w:rsid w:val="00FD390D"/>
    <w:rsid w:val="00FD4E2B"/>
    <w:rsid w:val="00FE6D5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ABA13D"/>
  <w15:docId w15:val="{1800CBCA-6368-49D7-8C13-B2D93D677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C8A"/>
    <w:rPr>
      <w:rFonts w:cs="Times New Roman"/>
    </w:rPr>
  </w:style>
  <w:style w:type="paragraph" w:styleId="Ttulo1">
    <w:name w:val="heading 1"/>
    <w:basedOn w:val="Normal"/>
    <w:next w:val="Normal"/>
    <w:link w:val="Ttulo1Car"/>
    <w:uiPriority w:val="9"/>
    <w:qFormat/>
    <w:rsid w:val="009B0C8A"/>
    <w:pPr>
      <w:keepNext/>
      <w:numPr>
        <w:numId w:val="1"/>
      </w:numPr>
      <w:spacing w:before="240" w:after="60"/>
      <w:outlineLvl w:val="0"/>
    </w:pPr>
    <w:rPr>
      <w:rFonts w:ascii="Cambria" w:eastAsia="Times New Roman" w:hAnsi="Cambria"/>
      <w:b/>
      <w:bCs/>
      <w:kern w:val="32"/>
      <w:sz w:val="32"/>
      <w:szCs w:val="32"/>
    </w:rPr>
  </w:style>
  <w:style w:type="paragraph" w:styleId="Ttulo2">
    <w:name w:val="heading 2"/>
    <w:basedOn w:val="Normal"/>
    <w:next w:val="Normal"/>
    <w:link w:val="Ttulo2Car"/>
    <w:uiPriority w:val="9"/>
    <w:semiHidden/>
    <w:unhideWhenUsed/>
    <w:qFormat/>
    <w:rsid w:val="009B0C8A"/>
    <w:pPr>
      <w:keepNext/>
      <w:numPr>
        <w:ilvl w:val="1"/>
        <w:numId w:val="1"/>
      </w:numPr>
      <w:spacing w:before="240" w:after="60"/>
      <w:outlineLvl w:val="1"/>
    </w:pPr>
    <w:rPr>
      <w:rFonts w:ascii="Cambria" w:eastAsia="Times New Roman" w:hAnsi="Cambria"/>
      <w:b/>
      <w:bCs/>
      <w:i/>
      <w:iCs/>
      <w:sz w:val="28"/>
      <w:szCs w:val="28"/>
    </w:rPr>
  </w:style>
  <w:style w:type="paragraph" w:styleId="Ttulo3">
    <w:name w:val="heading 3"/>
    <w:basedOn w:val="Normal"/>
    <w:next w:val="Normal"/>
    <w:link w:val="Ttulo3Car"/>
    <w:uiPriority w:val="9"/>
    <w:semiHidden/>
    <w:unhideWhenUsed/>
    <w:qFormat/>
    <w:rsid w:val="009B0C8A"/>
    <w:pPr>
      <w:keepNext/>
      <w:numPr>
        <w:ilvl w:val="2"/>
        <w:numId w:val="1"/>
      </w:numPr>
      <w:spacing w:before="240" w:after="60"/>
      <w:outlineLvl w:val="2"/>
    </w:pPr>
    <w:rPr>
      <w:rFonts w:ascii="Cambria" w:eastAsia="Times New Roman" w:hAnsi="Cambria"/>
      <w:b/>
      <w:bCs/>
      <w:sz w:val="26"/>
      <w:szCs w:val="26"/>
    </w:rPr>
  </w:style>
  <w:style w:type="paragraph" w:styleId="Ttulo4">
    <w:name w:val="heading 4"/>
    <w:basedOn w:val="Normal"/>
    <w:next w:val="Normal"/>
    <w:link w:val="Ttulo4Car"/>
    <w:uiPriority w:val="9"/>
    <w:semiHidden/>
    <w:unhideWhenUsed/>
    <w:qFormat/>
    <w:rsid w:val="009B0C8A"/>
    <w:pPr>
      <w:keepNext/>
      <w:numPr>
        <w:ilvl w:val="3"/>
        <w:numId w:val="1"/>
      </w:numPr>
      <w:spacing w:before="240" w:after="60"/>
      <w:outlineLvl w:val="3"/>
    </w:pPr>
    <w:rPr>
      <w:rFonts w:eastAsia="Times New Roman"/>
      <w:b/>
      <w:bCs/>
      <w:sz w:val="28"/>
      <w:szCs w:val="28"/>
    </w:rPr>
  </w:style>
  <w:style w:type="paragraph" w:styleId="Ttulo5">
    <w:name w:val="heading 5"/>
    <w:basedOn w:val="Normal"/>
    <w:next w:val="Normal"/>
    <w:link w:val="Ttulo5Car"/>
    <w:uiPriority w:val="9"/>
    <w:semiHidden/>
    <w:unhideWhenUsed/>
    <w:qFormat/>
    <w:rsid w:val="009B0C8A"/>
    <w:pPr>
      <w:numPr>
        <w:ilvl w:val="4"/>
        <w:numId w:val="1"/>
      </w:numPr>
      <w:spacing w:before="240" w:after="60"/>
      <w:outlineLvl w:val="4"/>
    </w:pPr>
    <w:rPr>
      <w:rFonts w:eastAsia="Times New Roman"/>
      <w:b/>
      <w:bCs/>
      <w:i/>
      <w:iCs/>
      <w:sz w:val="26"/>
      <w:szCs w:val="26"/>
    </w:rPr>
  </w:style>
  <w:style w:type="paragraph" w:styleId="Ttulo6">
    <w:name w:val="heading 6"/>
    <w:basedOn w:val="Normal"/>
    <w:next w:val="Normal"/>
    <w:link w:val="Ttulo6Car"/>
    <w:uiPriority w:val="9"/>
    <w:semiHidden/>
    <w:unhideWhenUsed/>
    <w:qFormat/>
    <w:rsid w:val="009B0C8A"/>
    <w:pPr>
      <w:numPr>
        <w:ilvl w:val="5"/>
        <w:numId w:val="1"/>
      </w:numPr>
      <w:spacing w:before="240" w:after="60"/>
      <w:outlineLvl w:val="5"/>
    </w:pPr>
    <w:rPr>
      <w:rFonts w:eastAsia="Times New Roman"/>
      <w:b/>
      <w:bCs/>
    </w:rPr>
  </w:style>
  <w:style w:type="paragraph" w:styleId="Ttulo7">
    <w:name w:val="heading 7"/>
    <w:basedOn w:val="Normal"/>
    <w:next w:val="Normal"/>
    <w:link w:val="Ttulo7Car"/>
    <w:uiPriority w:val="9"/>
    <w:qFormat/>
    <w:rsid w:val="009B0C8A"/>
    <w:pPr>
      <w:numPr>
        <w:ilvl w:val="6"/>
        <w:numId w:val="1"/>
      </w:numPr>
      <w:spacing w:before="240" w:after="60"/>
      <w:outlineLvl w:val="6"/>
    </w:pPr>
    <w:rPr>
      <w:rFonts w:eastAsia="Times New Roman"/>
      <w:sz w:val="24"/>
      <w:szCs w:val="24"/>
    </w:rPr>
  </w:style>
  <w:style w:type="paragraph" w:styleId="Ttulo8">
    <w:name w:val="heading 8"/>
    <w:basedOn w:val="Normal"/>
    <w:next w:val="Normal"/>
    <w:link w:val="Ttulo8Car"/>
    <w:uiPriority w:val="9"/>
    <w:qFormat/>
    <w:rsid w:val="009B0C8A"/>
    <w:pPr>
      <w:numPr>
        <w:ilvl w:val="7"/>
        <w:numId w:val="1"/>
      </w:numPr>
      <w:spacing w:before="240" w:after="60"/>
      <w:outlineLvl w:val="7"/>
    </w:pPr>
    <w:rPr>
      <w:rFonts w:eastAsia="Times New Roman"/>
      <w:i/>
      <w:iCs/>
      <w:sz w:val="24"/>
      <w:szCs w:val="24"/>
    </w:rPr>
  </w:style>
  <w:style w:type="paragraph" w:styleId="Ttulo9">
    <w:name w:val="heading 9"/>
    <w:basedOn w:val="Normal"/>
    <w:next w:val="Normal"/>
    <w:link w:val="Ttulo9Car"/>
    <w:uiPriority w:val="9"/>
    <w:qFormat/>
    <w:rsid w:val="009B0C8A"/>
    <w:pPr>
      <w:numPr>
        <w:ilvl w:val="8"/>
        <w:numId w:val="1"/>
      </w:numPr>
      <w:spacing w:before="240" w:after="60"/>
      <w:outlineLvl w:val="8"/>
    </w:pPr>
    <w:rPr>
      <w:rFonts w:ascii="Cambria" w:eastAsia="Times New Roman" w:hAnsi="Cambri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uiPriority w:val="2"/>
    <w:qFormat/>
    <w:tblPr>
      <w:tblCellMar>
        <w:top w:w="0" w:type="dxa"/>
        <w:left w:w="0" w:type="dxa"/>
        <w:bottom w:w="0" w:type="dxa"/>
        <w:right w:w="0" w:type="dxa"/>
      </w:tblCellMar>
    </w:tblPr>
  </w:style>
  <w:style w:type="paragraph" w:styleId="Encabezado">
    <w:name w:val="header"/>
    <w:basedOn w:val="Normal"/>
    <w:link w:val="EncabezadoCar"/>
    <w:uiPriority w:val="99"/>
    <w:unhideWhenUsed/>
    <w:rsid w:val="00401AF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01AF2"/>
  </w:style>
  <w:style w:type="paragraph" w:styleId="Piedepgina">
    <w:name w:val="footer"/>
    <w:basedOn w:val="Normal"/>
    <w:link w:val="PiedepginaCar"/>
    <w:uiPriority w:val="99"/>
    <w:unhideWhenUsed/>
    <w:rsid w:val="00401AF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01AF2"/>
  </w:style>
  <w:style w:type="paragraph" w:styleId="Textodeglobo">
    <w:name w:val="Balloon Text"/>
    <w:basedOn w:val="Normal"/>
    <w:link w:val="TextodegloboCar"/>
    <w:uiPriority w:val="99"/>
    <w:semiHidden/>
    <w:unhideWhenUsed/>
    <w:rsid w:val="0056318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63182"/>
    <w:rPr>
      <w:rFonts w:ascii="Segoe UI" w:hAnsi="Segoe UI" w:cs="Segoe UI"/>
      <w:sz w:val="18"/>
      <w:szCs w:val="18"/>
    </w:rPr>
  </w:style>
  <w:style w:type="character" w:customStyle="1" w:styleId="Ttulo1Car">
    <w:name w:val="Título 1 Car"/>
    <w:basedOn w:val="Fuentedeprrafopredeter"/>
    <w:link w:val="Ttulo1"/>
    <w:uiPriority w:val="9"/>
    <w:rsid w:val="009B0C8A"/>
    <w:rPr>
      <w:rFonts w:ascii="Cambria" w:eastAsia="Times New Roman" w:hAnsi="Cambria" w:cs="Times New Roman"/>
      <w:b/>
      <w:bCs/>
      <w:kern w:val="32"/>
      <w:sz w:val="32"/>
      <w:szCs w:val="32"/>
    </w:rPr>
  </w:style>
  <w:style w:type="character" w:customStyle="1" w:styleId="Ttulo2Car">
    <w:name w:val="Título 2 Car"/>
    <w:basedOn w:val="Fuentedeprrafopredeter"/>
    <w:link w:val="Ttulo2"/>
    <w:uiPriority w:val="9"/>
    <w:rsid w:val="009B0C8A"/>
    <w:rPr>
      <w:rFonts w:ascii="Cambria" w:eastAsia="Times New Roman" w:hAnsi="Cambria" w:cs="Times New Roman"/>
      <w:b/>
      <w:bCs/>
      <w:i/>
      <w:iCs/>
      <w:sz w:val="28"/>
      <w:szCs w:val="28"/>
    </w:rPr>
  </w:style>
  <w:style w:type="character" w:customStyle="1" w:styleId="Ttulo3Car">
    <w:name w:val="Título 3 Car"/>
    <w:basedOn w:val="Fuentedeprrafopredeter"/>
    <w:link w:val="Ttulo3"/>
    <w:uiPriority w:val="9"/>
    <w:rsid w:val="009B0C8A"/>
    <w:rPr>
      <w:rFonts w:ascii="Cambria" w:eastAsia="Times New Roman" w:hAnsi="Cambria" w:cs="Times New Roman"/>
      <w:b/>
      <w:bCs/>
      <w:sz w:val="26"/>
      <w:szCs w:val="26"/>
    </w:rPr>
  </w:style>
  <w:style w:type="character" w:customStyle="1" w:styleId="Ttulo4Car">
    <w:name w:val="Título 4 Car"/>
    <w:basedOn w:val="Fuentedeprrafopredeter"/>
    <w:link w:val="Ttulo4"/>
    <w:uiPriority w:val="9"/>
    <w:rsid w:val="009B0C8A"/>
    <w:rPr>
      <w:rFonts w:ascii="Calibri" w:eastAsia="Times New Roman" w:hAnsi="Calibri" w:cs="Times New Roman"/>
      <w:b/>
      <w:bCs/>
      <w:sz w:val="28"/>
      <w:szCs w:val="28"/>
    </w:rPr>
  </w:style>
  <w:style w:type="character" w:customStyle="1" w:styleId="Ttulo5Car">
    <w:name w:val="Título 5 Car"/>
    <w:basedOn w:val="Fuentedeprrafopredeter"/>
    <w:link w:val="Ttulo5"/>
    <w:uiPriority w:val="9"/>
    <w:rsid w:val="009B0C8A"/>
    <w:rPr>
      <w:rFonts w:ascii="Calibri" w:eastAsia="Times New Roman" w:hAnsi="Calibri" w:cs="Times New Roman"/>
      <w:b/>
      <w:bCs/>
      <w:i/>
      <w:iCs/>
      <w:sz w:val="26"/>
      <w:szCs w:val="26"/>
    </w:rPr>
  </w:style>
  <w:style w:type="character" w:customStyle="1" w:styleId="Ttulo6Car">
    <w:name w:val="Título 6 Car"/>
    <w:basedOn w:val="Fuentedeprrafopredeter"/>
    <w:link w:val="Ttulo6"/>
    <w:uiPriority w:val="9"/>
    <w:rsid w:val="009B0C8A"/>
    <w:rPr>
      <w:rFonts w:ascii="Calibri" w:eastAsia="Times New Roman" w:hAnsi="Calibri" w:cs="Times New Roman"/>
      <w:b/>
      <w:bCs/>
    </w:rPr>
  </w:style>
  <w:style w:type="character" w:customStyle="1" w:styleId="Ttulo7Car">
    <w:name w:val="Título 7 Car"/>
    <w:basedOn w:val="Fuentedeprrafopredeter"/>
    <w:link w:val="Ttulo7"/>
    <w:uiPriority w:val="9"/>
    <w:rsid w:val="009B0C8A"/>
    <w:rPr>
      <w:rFonts w:ascii="Calibri" w:eastAsia="Times New Roman" w:hAnsi="Calibri" w:cs="Times New Roman"/>
      <w:sz w:val="24"/>
      <w:szCs w:val="24"/>
    </w:rPr>
  </w:style>
  <w:style w:type="character" w:customStyle="1" w:styleId="Ttulo8Car">
    <w:name w:val="Título 8 Car"/>
    <w:basedOn w:val="Fuentedeprrafopredeter"/>
    <w:link w:val="Ttulo8"/>
    <w:uiPriority w:val="9"/>
    <w:rsid w:val="009B0C8A"/>
    <w:rPr>
      <w:rFonts w:ascii="Calibri" w:eastAsia="Times New Roman" w:hAnsi="Calibri" w:cs="Times New Roman"/>
      <w:i/>
      <w:iCs/>
      <w:sz w:val="24"/>
      <w:szCs w:val="24"/>
    </w:rPr>
  </w:style>
  <w:style w:type="character" w:customStyle="1" w:styleId="Ttulo9Car">
    <w:name w:val="Título 9 Car"/>
    <w:basedOn w:val="Fuentedeprrafopredeter"/>
    <w:link w:val="Ttulo9"/>
    <w:uiPriority w:val="9"/>
    <w:rsid w:val="009B0C8A"/>
    <w:rPr>
      <w:rFonts w:ascii="Cambria" w:eastAsia="Times New Roman" w:hAnsi="Cambria" w:cs="Times New Roman"/>
    </w:rPr>
  </w:style>
  <w:style w:type="paragraph" w:customStyle="1" w:styleId="Div">
    <w:name w:val="Div"/>
    <w:basedOn w:val="Normal"/>
    <w:rsid w:val="009B0C8A"/>
    <w:pPr>
      <w:shd w:val="solid" w:color="FFFFFF" w:fill="auto"/>
      <w:spacing w:after="0" w:line="240" w:lineRule="auto"/>
    </w:pPr>
    <w:rPr>
      <w:rFonts w:ascii="Times New Roman" w:eastAsia="Times New Roman" w:hAnsi="Times New Roman"/>
      <w:color w:val="000000"/>
      <w:sz w:val="24"/>
      <w:szCs w:val="24"/>
      <w:shd w:val="solid" w:color="FFFFFF" w:fill="auto"/>
      <w:lang w:val="ru-RU" w:eastAsia="ru-RU"/>
    </w:rPr>
  </w:style>
  <w:style w:type="paragraph" w:styleId="Prrafodelista">
    <w:name w:val="List Paragraph"/>
    <w:basedOn w:val="Normal"/>
    <w:uiPriority w:val="34"/>
    <w:qFormat/>
    <w:rsid w:val="009B0C8A"/>
    <w:pPr>
      <w:ind w:left="720"/>
      <w:contextualSpacing/>
    </w:pPr>
  </w:style>
  <w:style w:type="character" w:styleId="Textoennegrita">
    <w:name w:val="Strong"/>
    <w:uiPriority w:val="22"/>
    <w:qFormat/>
    <w:rsid w:val="009B0C8A"/>
    <w:rPr>
      <w:rFonts w:ascii="Times New Roman" w:hAnsi="Times New Roman" w:cs="Times New Roman" w:hint="default"/>
      <w:b/>
      <w:bCs/>
    </w:rPr>
  </w:style>
  <w:style w:type="paragraph" w:customStyle="1" w:styleId="Default">
    <w:name w:val="Default"/>
    <w:rsid w:val="009B0C8A"/>
    <w:pPr>
      <w:autoSpaceDE w:val="0"/>
      <w:autoSpaceDN w:val="0"/>
      <w:adjustRightInd w:val="0"/>
      <w:spacing w:after="0" w:line="240" w:lineRule="auto"/>
    </w:pPr>
    <w:rPr>
      <w:rFonts w:ascii="Arial" w:hAnsi="Arial" w:cs="Arial"/>
      <w:color w:val="000000"/>
      <w:sz w:val="24"/>
      <w:szCs w:val="24"/>
    </w:rPr>
  </w:style>
  <w:style w:type="paragraph" w:styleId="Sinespaciado">
    <w:name w:val="No Spacing"/>
    <w:uiPriority w:val="1"/>
    <w:qFormat/>
    <w:rsid w:val="009B0C8A"/>
    <w:pPr>
      <w:spacing w:after="0" w:line="240" w:lineRule="auto"/>
    </w:pPr>
    <w:rPr>
      <w:rFonts w:cs="Times New Roman"/>
    </w:rPr>
  </w:style>
  <w:style w:type="table" w:styleId="Tablaconcuadrcula">
    <w:name w:val="Table Grid"/>
    <w:basedOn w:val="Tablanormal"/>
    <w:uiPriority w:val="59"/>
    <w:rsid w:val="00DB48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rsid w:val="002A0096"/>
    <w:pPr>
      <w:widowControl w:val="0"/>
      <w:suppressAutoHyphens/>
      <w:spacing w:after="0" w:line="240" w:lineRule="auto"/>
    </w:pPr>
    <w:rPr>
      <w:rFonts w:ascii="Times New Roman" w:eastAsia="Times New Roman" w:hAnsi="Times New Roman"/>
      <w:b/>
      <w:sz w:val="24"/>
      <w:szCs w:val="20"/>
      <w:lang w:val="es-ES"/>
    </w:rPr>
  </w:style>
  <w:style w:type="character" w:customStyle="1" w:styleId="TextoindependienteCar">
    <w:name w:val="Texto independiente Car"/>
    <w:basedOn w:val="Fuentedeprrafopredeter"/>
    <w:link w:val="Textoindependiente"/>
    <w:rsid w:val="002A0096"/>
    <w:rPr>
      <w:rFonts w:ascii="Times New Roman" w:eastAsia="Times New Roman" w:hAnsi="Times New Roman" w:cs="Times New Roman"/>
      <w:b/>
      <w:sz w:val="24"/>
      <w:szCs w:val="20"/>
      <w:lang w:val="es-ES" w:eastAsia="es-ES"/>
    </w:rPr>
  </w:style>
  <w:style w:type="character" w:customStyle="1" w:styleId="il">
    <w:name w:val="il"/>
    <w:basedOn w:val="Fuentedeprrafopredeter"/>
    <w:rsid w:val="00037221"/>
  </w:style>
  <w:style w:type="paragraph" w:styleId="NormalWeb">
    <w:name w:val="Normal (Web)"/>
    <w:basedOn w:val="Normal"/>
    <w:rsid w:val="00865F4E"/>
    <w:pPr>
      <w:overflowPunct w:val="0"/>
      <w:autoSpaceDE w:val="0"/>
      <w:autoSpaceDN w:val="0"/>
      <w:adjustRightInd w:val="0"/>
      <w:spacing w:before="100" w:after="100" w:line="240" w:lineRule="auto"/>
      <w:textAlignment w:val="baseline"/>
    </w:pPr>
    <w:rPr>
      <w:rFonts w:ascii="Times New Roman" w:eastAsia="Times New Roman" w:hAnsi="Times New Roman"/>
      <w:sz w:val="24"/>
      <w:szCs w:val="20"/>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paragraph" w:customStyle="1" w:styleId="TableParagraph">
    <w:name w:val="Table Paragraph"/>
    <w:basedOn w:val="Normal"/>
    <w:uiPriority w:val="1"/>
    <w:qFormat/>
    <w:rsid w:val="00CB1B70"/>
    <w:pPr>
      <w:widowControl w:val="0"/>
      <w:autoSpaceDE w:val="0"/>
      <w:autoSpaceDN w:val="0"/>
      <w:spacing w:after="0" w:line="240" w:lineRule="auto"/>
    </w:pPr>
    <w:rPr>
      <w:rFonts w:ascii="Arial MT" w:eastAsia="Arial MT" w:hAnsi="Arial MT" w:cs="Arial MT"/>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733270">
      <w:bodyDiv w:val="1"/>
      <w:marLeft w:val="0"/>
      <w:marRight w:val="0"/>
      <w:marTop w:val="0"/>
      <w:marBottom w:val="0"/>
      <w:divBdr>
        <w:top w:val="none" w:sz="0" w:space="0" w:color="auto"/>
        <w:left w:val="none" w:sz="0" w:space="0" w:color="auto"/>
        <w:bottom w:val="none" w:sz="0" w:space="0" w:color="auto"/>
        <w:right w:val="none" w:sz="0" w:space="0" w:color="auto"/>
      </w:divBdr>
    </w:div>
    <w:div w:id="1600678637">
      <w:bodyDiv w:val="1"/>
      <w:marLeft w:val="0"/>
      <w:marRight w:val="0"/>
      <w:marTop w:val="0"/>
      <w:marBottom w:val="0"/>
      <w:divBdr>
        <w:top w:val="none" w:sz="0" w:space="0" w:color="auto"/>
        <w:left w:val="none" w:sz="0" w:space="0" w:color="auto"/>
        <w:bottom w:val="none" w:sz="0" w:space="0" w:color="auto"/>
        <w:right w:val="none" w:sz="0" w:space="0" w:color="auto"/>
      </w:divBdr>
    </w:div>
    <w:div w:id="16650126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NkQEXNrFFs5AG/aJ/m9wF7YOJcA==">AMUW2mUAXOsL80kKZp646JXFZA8OG2dELk6CnNRiGfyNT5R9KX9WMUJYx7veSVe9KD5zaJ6vEpbG76VxpgpA58N6Ni9hG1WNCGqC0dsc9GXQ/jbC4Vr2SHBlCAqdyhh2HQNwffC9KvRC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1028</Words>
  <Characters>5660</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Universidad del Quindío</Company>
  <LinksUpToDate>false</LinksUpToDate>
  <CharactersWithSpaces>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Doria Julie Melchor Gallego</dc:creator>
  <cp:lastModifiedBy>Jose Heriberto Vargas Espinosa</cp:lastModifiedBy>
  <cp:revision>2</cp:revision>
  <cp:lastPrinted>2026-03-06T15:16:00Z</cp:lastPrinted>
  <dcterms:created xsi:type="dcterms:W3CDTF">2026-03-25T21:46:00Z</dcterms:created>
  <dcterms:modified xsi:type="dcterms:W3CDTF">2026-03-25T21:46:00Z</dcterms:modified>
</cp:coreProperties>
</file>