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oimy9oqxr7sq"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pPr>
            <w:r w:rsidDel="00000000" w:rsidR="00000000" w:rsidRPr="00000000">
              <w:rPr>
                <w:rtl w:val="0"/>
              </w:rPr>
              <w:t xml:space="preserve">Durante la Fase 2 se ha avanzado en la definición y desarrollo de los principales componentes funcionales y técnicos de RegiServ. Se definieron las épicas e historias de usuario del sistema, se elaboró el Product Backlog con su estimación mediante puntos de historia y se comenzó la planificación de los Sprint Backlog con las actividades y horas asociadas. Además, se ha trabajado en la documentación de arquitectura del sistema, desarrollando los casos de uso generales y específicos, la definición de actores y la estructura de las distintas vistas UML requeridas.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Durante esta fase también se revisaron y ajustaron algunos requerimientos del proyecto para asegurar que las funcionalidades propuestas fueran coherentes con las necesidades reales del Área de Servicios. Estos ajustes permitieron delimitar con mayor claridad el alcance de RegiServ y mantener consistencia entre las historias de usuario, los casos de uso y la arquitectura propuesta.</w:t>
            </w:r>
          </w:p>
          <w:p w:rsidR="00000000" w:rsidDel="00000000" w:rsidP="00000000" w:rsidRDefault="00000000" w:rsidRPr="00000000" w14:paraId="0000001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3">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5">
            <w:pPr>
              <w:spacing w:after="240" w:before="240" w:lineRule="auto"/>
              <w:jc w:val="both"/>
              <w:rPr/>
            </w:pPr>
            <w:r w:rsidDel="00000000" w:rsidR="00000000" w:rsidRPr="00000000">
              <w:rPr>
                <w:rtl w:val="0"/>
              </w:rPr>
              <w:t xml:space="preserve">Objetivos específicos ajustados: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1. Disminuir en un 50 % el tiempo transcurrido entre el registro de una observación y la atención del supervisor, mediante el sistema de notificaciones de RegiServ.</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2. Disminuir en un 60 % el número de reclamos asociados a áreas sucias de la sede.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3. Disminuir en un 70 % el tiempo que transcurre entre la detección de la falta de un insumo y su reposición efectiva, mediante el registro y notificación oportuna en la aplicación.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El principal ajuste realizado corresponde al primer objetivo específico, que inicialmente estaba orientado al aumento de la productividad de los trabajadores. Este fue reemplazado debido a que la cantidad de sectores asignados a cada auxiliar se encuentra previamente definida, por lo que aumentar su productividad en términos de cantidad de labores realizadas no dependía directamente de RegiServ. El nuevo objetivo se enfoca en el tiempo de respuesta ante observaciones, aspecto que sí puede ser apoyado directamente por la aplicación.</w:t>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C">
            <w:pPr>
              <w:jc w:val="both"/>
              <w:rPr>
                <w:rFonts w:ascii="Calibri" w:cs="Calibri" w:eastAsia="Calibri" w:hAnsi="Calibri"/>
              </w:rPr>
            </w:pPr>
            <w:r w:rsidDel="00000000" w:rsidR="00000000" w:rsidRPr="00000000">
              <w:rPr>
                <w:rtl w:val="0"/>
              </w:rPr>
              <w:t xml:space="preserve">No se han realizado ajustes a la metodología definida para el proyecto. Se mantiene el uso de Scrum, organizando el desarrollo mediante épicas, historias de usuario, Product Backlog y Sprint Backlog.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E">
            <w:pPr>
              <w:spacing w:after="240" w:before="240" w:lineRule="auto"/>
              <w:jc w:val="both"/>
              <w:rPr/>
            </w:pPr>
            <w:r w:rsidDel="00000000" w:rsidR="00000000" w:rsidRPr="00000000">
              <w:rPr>
                <w:rtl w:val="0"/>
              </w:rPr>
              <w:t xml:space="preserve">Como evidencias de avance se presentan el Documento de Épicas e Historias de Usuario, la plantilla de Historias de Usuario con sus respectivos criterios de aceptación, el Product Backlog con estimación mediante puntos de historia, el Sprint Backlog con actividades y horas estimadas, y el Documento de Arquitectura de Software en desarrollo, que incorpora los diagramas UML y la definición de la arquitectura de RegiServ.</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Estas evidencias permiten demostrar el avance desde la definición funcional del sistema hacia su planificación e implementación técnica. La calidad del proyecto se ha resguardado mediante la revisión de la trazabilidad entre requerimientos, historias de usuario, casos de uso y arquitectura, además del uso de Scrum para organizar el trabajo y de UML para representar formalmente los distintos componentes y comportamientos del sistema.</w:t>
            </w:r>
          </w:p>
          <w:p w:rsidR="00000000" w:rsidDel="00000000" w:rsidP="00000000" w:rsidRDefault="00000000" w:rsidRPr="00000000" w14:paraId="00000020">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bl>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3">
            <w:pPr>
              <w:jc w:val="both"/>
              <w:rPr>
                <w:b w:val="1"/>
                <w:bCs w:val="1"/>
                <w:sz w:val="18"/>
                <w:szCs w:val="18"/>
              </w:rPr>
            </w:pPr>
            <w:r w:rsidDel="00000000" w:rsidR="00000000" w:rsidRPr="00000000">
              <w:rPr>
                <w:b w:val="1"/>
                <w:bCs w:val="1"/>
                <w:sz w:val="18"/>
                <w:szCs w:val="18"/>
                <w:rtl w:val="0"/>
              </w:rPr>
              <w:t xml:space="preserve">Gestión de proyectos TI </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rPr>
            </w:pPr>
            <w:r w:rsidDel="00000000" w:rsidR="00000000" w:rsidRPr="00000000">
              <w:rPr>
                <w:rtl w:val="0"/>
              </w:rPr>
              <w:t xml:space="preserve">Definición de épicas, historias de usuario, Product Backlog y Sprint Backlog </w:t>
            </w:r>
            <w:r w:rsidDel="00000000" w:rsidR="00000000" w:rsidRPr="00000000">
              <w:rPr>
                <w:rtl w:val="0"/>
              </w:rPr>
            </w:r>
          </w:p>
        </w:tc>
        <w:tc>
          <w:tcPr/>
          <w:p w:rsidR="00000000" w:rsidDel="00000000" w:rsidP="00000000" w:rsidRDefault="00000000" w:rsidRPr="00000000" w14:paraId="00000035">
            <w:pPr>
              <w:jc w:val="both"/>
              <w:rPr/>
            </w:pPr>
            <w:r w:rsidDel="00000000" w:rsidR="00000000" w:rsidRPr="00000000">
              <w:rPr>
                <w:rtl w:val="0"/>
              </w:rPr>
              <w:t xml:space="preserve">Documento de Épicas e Historias de Usuario; Plantilla Historias de Usuario; Product Backlog con Puntos de Historia; Sprint Backlog con Actividades y Horas; Scrum </w:t>
            </w:r>
          </w:p>
        </w:tc>
        <w:tc>
          <w:tcPr/>
          <w:p w:rsidR="00000000" w:rsidDel="00000000" w:rsidP="00000000" w:rsidRDefault="00000000" w:rsidRPr="00000000" w14:paraId="00000036">
            <w:pPr>
              <w:jc w:val="both"/>
              <w:rPr/>
            </w:pPr>
            <w:r w:rsidDel="00000000" w:rsidR="00000000" w:rsidRPr="00000000">
              <w:rPr>
                <w:rtl w:val="0"/>
              </w:rPr>
              <w:t xml:space="preserve">2 semanas </w:t>
            </w:r>
          </w:p>
        </w:tc>
        <w:tc>
          <w:tcPr/>
          <w:p w:rsidR="00000000" w:rsidDel="00000000" w:rsidP="00000000" w:rsidRDefault="00000000" w:rsidRPr="00000000" w14:paraId="00000037">
            <w:pPr>
              <w:jc w:val="both"/>
              <w:rPr>
                <w:rFonts w:ascii="Calibri" w:cs="Calibri" w:eastAsia="Calibri" w:hAnsi="Calibri"/>
              </w:rPr>
            </w:pPr>
            <w:r w:rsidDel="00000000" w:rsidR="00000000" w:rsidRPr="00000000">
              <w:rPr>
                <w:rtl w:val="0"/>
              </w:rPr>
              <w:t xml:space="preserve">José, Elías y Felipe </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rPr>
            </w:pPr>
            <w:r w:rsidDel="00000000" w:rsidR="00000000" w:rsidRPr="00000000">
              <w:rPr>
                <w:rtl w:val="0"/>
              </w:rPr>
              <w:t xml:space="preserve">Fue necesario revisar algunas historias para ajustarlas al alcance definitivo de RegiServ </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t xml:space="preserve">Completado </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rPr>
            </w:pPr>
            <w:r w:rsidDel="00000000" w:rsidR="00000000" w:rsidRPr="00000000">
              <w:rPr>
                <w:rtl w:val="0"/>
              </w:rPr>
              <w:t xml:space="preserve">Se reorganizaron historias y funcionalidades según las definiciones finales del proyecto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B">
            <w:pPr>
              <w:jc w:val="both"/>
              <w:rPr>
                <w:b w:val="1"/>
                <w:bCs w:val="1"/>
                <w:sz w:val="18"/>
                <w:szCs w:val="18"/>
              </w:rPr>
            </w:pPr>
            <w:r w:rsidDel="00000000" w:rsidR="00000000" w:rsidRPr="00000000">
              <w:rPr>
                <w:b w:val="1"/>
                <w:bCs w:val="1"/>
                <w:sz w:val="18"/>
                <w:szCs w:val="18"/>
                <w:rtl w:val="0"/>
              </w:rPr>
              <w:t xml:space="preserve">Análisis y desarrollo de software </w:t>
            </w:r>
          </w:p>
        </w:tc>
        <w:tc>
          <w:tcPr/>
          <w:p w:rsidR="00000000" w:rsidDel="00000000" w:rsidP="00000000" w:rsidRDefault="00000000" w:rsidRPr="00000000" w14:paraId="0000003C">
            <w:pPr>
              <w:jc w:val="both"/>
              <w:rPr>
                <w:rFonts w:ascii="Calibri" w:cs="Calibri" w:eastAsia="Calibri" w:hAnsi="Calibri"/>
              </w:rPr>
            </w:pPr>
            <w:r w:rsidDel="00000000" w:rsidR="00000000" w:rsidRPr="00000000">
              <w:rPr>
                <w:rtl w:val="0"/>
              </w:rPr>
              <w:t xml:space="preserve">Levantamiento y definición de requerimientos funcionales de RegiServ </w:t>
            </w:r>
            <w:r w:rsidDel="00000000" w:rsidR="00000000" w:rsidRPr="00000000">
              <w:rPr>
                <w:rtl w:val="0"/>
              </w:rPr>
            </w:r>
          </w:p>
        </w:tc>
        <w:tc>
          <w:tcPr/>
          <w:p w:rsidR="00000000" w:rsidDel="00000000" w:rsidP="00000000" w:rsidRDefault="00000000" w:rsidRPr="00000000" w14:paraId="0000003D">
            <w:pPr>
              <w:jc w:val="both"/>
              <w:rPr/>
            </w:pPr>
            <w:r w:rsidDel="00000000" w:rsidR="00000000" w:rsidRPr="00000000">
              <w:rPr>
                <w:rtl w:val="0"/>
              </w:rPr>
              <w:t xml:space="preserve">Reuniones con cliente, documentación, historias de usuario </w:t>
            </w:r>
          </w:p>
        </w:tc>
        <w:tc>
          <w:tcPr/>
          <w:p w:rsidR="00000000" w:rsidDel="00000000" w:rsidP="00000000" w:rsidRDefault="00000000" w:rsidRPr="00000000" w14:paraId="0000003E">
            <w:pPr>
              <w:jc w:val="both"/>
              <w:rPr/>
            </w:pPr>
            <w:r w:rsidDel="00000000" w:rsidR="00000000" w:rsidRPr="00000000">
              <w:rPr>
                <w:rtl w:val="0"/>
              </w:rPr>
              <w:t xml:space="preserve">2 semanas </w:t>
            </w:r>
          </w:p>
        </w:tc>
        <w:tc>
          <w:tcPr/>
          <w:p w:rsidR="00000000" w:rsidDel="00000000" w:rsidP="00000000" w:rsidRDefault="00000000" w:rsidRPr="00000000" w14:paraId="0000003F">
            <w:pPr>
              <w:jc w:val="both"/>
              <w:rPr/>
            </w:pPr>
            <w:r w:rsidDel="00000000" w:rsidR="00000000" w:rsidRPr="00000000">
              <w:rPr>
                <w:rtl w:val="0"/>
              </w:rPr>
              <w:t xml:space="preserve">José, Elías y Felipe </w:t>
            </w:r>
          </w:p>
        </w:tc>
        <w:tc>
          <w:tcPr/>
          <w:p w:rsidR="00000000" w:rsidDel="00000000" w:rsidP="00000000" w:rsidRDefault="00000000" w:rsidRPr="00000000" w14:paraId="00000040">
            <w:pPr>
              <w:jc w:val="both"/>
              <w:rPr>
                <w:rFonts w:ascii="Calibri" w:cs="Calibri" w:eastAsia="Calibri" w:hAnsi="Calibri"/>
              </w:rPr>
            </w:pPr>
            <w:r w:rsidDel="00000000" w:rsidR="00000000" w:rsidRPr="00000000">
              <w:rPr>
                <w:rtl w:val="0"/>
              </w:rPr>
              <w:t xml:space="preserve">Se realizaron ajustes para definir con mayor precisión el funcionamiento de los perfiles Auxiliar y Supervisor </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rPr>
            </w:pPr>
            <w:r w:rsidDel="00000000" w:rsidR="00000000" w:rsidRPr="00000000">
              <w:rPr>
                <w:rtl w:val="0"/>
              </w:rPr>
              <w:t xml:space="preserve">Completado </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rPr>
            </w:pPr>
            <w:r w:rsidDel="00000000" w:rsidR="00000000" w:rsidRPr="00000000">
              <w:rPr>
                <w:rtl w:val="0"/>
              </w:rPr>
              <w:t xml:space="preserve">Se precisó el alcance funcional de la aplicación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3">
            <w:pPr>
              <w:jc w:val="both"/>
              <w:rPr>
                <w:b w:val="1"/>
                <w:bCs w:val="1"/>
                <w:sz w:val="18"/>
                <w:szCs w:val="18"/>
              </w:rPr>
            </w:pPr>
            <w:r w:rsidDel="00000000" w:rsidR="00000000" w:rsidRPr="00000000">
              <w:rPr>
                <w:b w:val="1"/>
                <w:bCs w:val="1"/>
                <w:sz w:val="18"/>
                <w:szCs w:val="18"/>
                <w:rtl w:val="0"/>
              </w:rPr>
              <w:t xml:space="preserve">Arquitectura de software </w:t>
            </w:r>
          </w:p>
        </w:tc>
        <w:tc>
          <w:tcPr/>
          <w:p w:rsidR="00000000" w:rsidDel="00000000" w:rsidP="00000000" w:rsidRDefault="00000000" w:rsidRPr="00000000" w14:paraId="00000044">
            <w:pPr>
              <w:jc w:val="both"/>
              <w:rPr>
                <w:rFonts w:ascii="Calibri" w:cs="Calibri" w:eastAsia="Calibri" w:hAnsi="Calibri"/>
              </w:rPr>
            </w:pPr>
            <w:r w:rsidDel="00000000" w:rsidR="00000000" w:rsidRPr="00000000">
              <w:rPr>
                <w:rtl w:val="0"/>
              </w:rPr>
              <w:t xml:space="preserve">Elaboración del Documento de Arquitectura de Software y diagramas UML </w:t>
            </w:r>
            <w:r w:rsidDel="00000000" w:rsidR="00000000" w:rsidRPr="00000000">
              <w:rPr>
                <w:rtl w:val="0"/>
              </w:rPr>
            </w:r>
          </w:p>
        </w:tc>
        <w:tc>
          <w:tcPr/>
          <w:p w:rsidR="00000000" w:rsidDel="00000000" w:rsidP="00000000" w:rsidRDefault="00000000" w:rsidRPr="00000000" w14:paraId="00000045">
            <w:pPr>
              <w:jc w:val="both"/>
              <w:rPr/>
            </w:pPr>
            <w:r w:rsidDel="00000000" w:rsidR="00000000" w:rsidRPr="00000000">
              <w:rPr>
                <w:rtl w:val="0"/>
              </w:rPr>
              <w:t xml:space="preserve">C1 Documento de Arquitectura de Software (DAS); Draw.io; UML </w:t>
            </w:r>
          </w:p>
        </w:tc>
        <w:tc>
          <w:tcPr/>
          <w:p w:rsidR="00000000" w:rsidDel="00000000" w:rsidP="00000000" w:rsidRDefault="00000000" w:rsidRPr="00000000" w14:paraId="00000046">
            <w:pPr>
              <w:jc w:val="both"/>
              <w:rPr/>
            </w:pPr>
            <w:r w:rsidDel="00000000" w:rsidR="00000000" w:rsidRPr="00000000">
              <w:rPr>
                <w:rtl w:val="0"/>
              </w:rPr>
              <w:t xml:space="preserve">2 semanas </w:t>
            </w:r>
          </w:p>
        </w:tc>
        <w:tc>
          <w:tcPr/>
          <w:p w:rsidR="00000000" w:rsidDel="00000000" w:rsidP="00000000" w:rsidRDefault="00000000" w:rsidRPr="00000000" w14:paraId="00000047">
            <w:pPr>
              <w:jc w:val="both"/>
              <w:rPr/>
            </w:pPr>
            <w:r w:rsidDel="00000000" w:rsidR="00000000" w:rsidRPr="00000000">
              <w:rPr>
                <w:rtl w:val="0"/>
              </w:rPr>
              <w:t xml:space="preserve">José, Elías y Felipe </w:t>
            </w:r>
          </w:p>
        </w:tc>
        <w:tc>
          <w:tcPr/>
          <w:p w:rsidR="00000000" w:rsidDel="00000000" w:rsidP="00000000" w:rsidRDefault="00000000" w:rsidRPr="00000000" w14:paraId="00000048">
            <w:pPr>
              <w:jc w:val="both"/>
              <w:rPr>
                <w:rFonts w:ascii="Calibri" w:cs="Calibri" w:eastAsia="Calibri" w:hAnsi="Calibri"/>
              </w:rPr>
            </w:pPr>
            <w:r w:rsidDel="00000000" w:rsidR="00000000" w:rsidRPr="00000000">
              <w:rPr>
                <w:rtl w:val="0"/>
              </w:rPr>
              <w:t xml:space="preserve">Algunos diagramas han requerido correcciones para mantener coherencia con las historias de usuario </w:t>
            </w:r>
            <w:r w:rsidDel="00000000" w:rsidR="00000000" w:rsidRPr="00000000">
              <w:rPr>
                <w:rtl w:val="0"/>
              </w:rPr>
            </w:r>
          </w:p>
        </w:tc>
        <w:tc>
          <w:tcPr/>
          <w:p w:rsidR="00000000" w:rsidDel="00000000" w:rsidP="00000000" w:rsidRDefault="00000000" w:rsidRPr="00000000" w14:paraId="00000049">
            <w:pPr>
              <w:jc w:val="both"/>
              <w:rPr>
                <w:rFonts w:ascii="Calibri" w:cs="Calibri" w:eastAsia="Calibri" w:hAnsi="Calibri"/>
              </w:rPr>
            </w:pPr>
            <w:r w:rsidDel="00000000" w:rsidR="00000000" w:rsidRPr="00000000">
              <w:rPr>
                <w:rtl w:val="0"/>
              </w:rPr>
              <w:t xml:space="preserve">En curso </w:t>
            </w:r>
            <w:r w:rsidDel="00000000" w:rsidR="00000000" w:rsidRPr="00000000">
              <w:rPr>
                <w:rtl w:val="0"/>
              </w:rPr>
            </w:r>
          </w:p>
        </w:tc>
        <w:tc>
          <w:tcPr/>
          <w:p w:rsidR="00000000" w:rsidDel="00000000" w:rsidP="00000000" w:rsidRDefault="00000000" w:rsidRPr="00000000" w14:paraId="0000004A">
            <w:pPr>
              <w:jc w:val="both"/>
              <w:rPr>
                <w:rFonts w:ascii="Calibri" w:cs="Calibri" w:eastAsia="Calibri" w:hAnsi="Calibri"/>
              </w:rPr>
            </w:pPr>
            <w:r w:rsidDel="00000000" w:rsidR="00000000" w:rsidRPr="00000000">
              <w:rPr>
                <w:rtl w:val="0"/>
              </w:rPr>
              <w:t xml:space="preserve">Se están actualizando casos de uso, diagrama de clases, componentes, paquetes y secuencia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Modelamiento de datos </w:t>
            </w:r>
          </w:p>
        </w:tc>
        <w:tc>
          <w:tcPr/>
          <w:p w:rsidR="00000000" w:rsidDel="00000000" w:rsidP="00000000" w:rsidRDefault="00000000" w:rsidRPr="00000000" w14:paraId="0000004C">
            <w:pPr>
              <w:jc w:val="both"/>
              <w:rPr>
                <w:rFonts w:ascii="Calibri" w:cs="Calibri" w:eastAsia="Calibri" w:hAnsi="Calibri"/>
              </w:rPr>
            </w:pPr>
            <w:r w:rsidDel="00000000" w:rsidR="00000000" w:rsidRPr="00000000">
              <w:rPr>
                <w:rtl w:val="0"/>
              </w:rPr>
              <w:t xml:space="preserve">Diseño del modelo de datos de RegiServ </w:t>
            </w:r>
            <w:r w:rsidDel="00000000" w:rsidR="00000000" w:rsidRPr="00000000">
              <w:rPr>
                <w:rtl w:val="0"/>
              </w:rPr>
            </w:r>
          </w:p>
        </w:tc>
        <w:tc>
          <w:tcPr/>
          <w:p w:rsidR="00000000" w:rsidDel="00000000" w:rsidP="00000000" w:rsidRDefault="00000000" w:rsidRPr="00000000" w14:paraId="0000004D">
            <w:pPr>
              <w:jc w:val="both"/>
              <w:rPr/>
            </w:pPr>
            <w:r w:rsidDel="00000000" w:rsidR="00000000" w:rsidRPr="00000000">
              <w:rPr>
                <w:rtl w:val="0"/>
              </w:rPr>
              <w:t xml:space="preserve">C1 Documento de Arquitectura de Software (DAS); Draw.io; Cloud Firestore </w:t>
            </w:r>
          </w:p>
        </w:tc>
        <w:tc>
          <w:tcPr/>
          <w:p w:rsidR="00000000" w:rsidDel="00000000" w:rsidP="00000000" w:rsidRDefault="00000000" w:rsidRPr="00000000" w14:paraId="0000004E">
            <w:pPr>
              <w:jc w:val="both"/>
              <w:rPr/>
            </w:pPr>
            <w:r w:rsidDel="00000000" w:rsidR="00000000" w:rsidRPr="00000000">
              <w:rPr>
                <w:rtl w:val="0"/>
              </w:rPr>
              <w:t xml:space="preserve">1 semana </w:t>
            </w:r>
          </w:p>
        </w:tc>
        <w:tc>
          <w:tcPr/>
          <w:p w:rsidR="00000000" w:rsidDel="00000000" w:rsidP="00000000" w:rsidRDefault="00000000" w:rsidRPr="00000000" w14:paraId="0000004F">
            <w:pPr>
              <w:jc w:val="both"/>
              <w:rPr/>
            </w:pPr>
            <w:r w:rsidDel="00000000" w:rsidR="00000000" w:rsidRPr="00000000">
              <w:rPr>
                <w:rtl w:val="0"/>
              </w:rPr>
              <w:t xml:space="preserve">José, Elías y Felipe </w:t>
            </w:r>
          </w:p>
        </w:tc>
        <w:tc>
          <w:tcPr/>
          <w:p w:rsidR="00000000" w:rsidDel="00000000" w:rsidP="00000000" w:rsidRDefault="00000000" w:rsidRPr="00000000" w14:paraId="00000050">
            <w:pPr>
              <w:jc w:val="both"/>
              <w:rPr>
                <w:rFonts w:ascii="Calibri" w:cs="Calibri" w:eastAsia="Calibri" w:hAnsi="Calibri"/>
              </w:rPr>
            </w:pPr>
            <w:r w:rsidDel="00000000" w:rsidR="00000000" w:rsidRPr="00000000">
              <w:rPr>
                <w:rtl w:val="0"/>
              </w:rPr>
              <w:t xml:space="preserve">El modelo debe ajustarse a la estructura de datos definitiva del proyecto </w:t>
            </w:r>
            <w:r w:rsidDel="00000000" w:rsidR="00000000" w:rsidRPr="00000000">
              <w:rPr>
                <w:rtl w:val="0"/>
              </w:rPr>
            </w:r>
          </w:p>
        </w:tc>
        <w:tc>
          <w:tcPr/>
          <w:p w:rsidR="00000000" w:rsidDel="00000000" w:rsidP="00000000" w:rsidRDefault="00000000" w:rsidRPr="00000000" w14:paraId="00000051">
            <w:pPr>
              <w:jc w:val="both"/>
              <w:rPr/>
            </w:pPr>
            <w:r w:rsidDel="00000000" w:rsidR="00000000" w:rsidRPr="00000000">
              <w:rPr>
                <w:rtl w:val="0"/>
              </w:rPr>
              <w:t xml:space="preserve">En curso </w:t>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t xml:space="preserve">Se están eliminando elementos que no corresponden al alcance final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3">
            <w:pPr>
              <w:jc w:val="both"/>
              <w:rPr>
                <w:b w:val="1"/>
                <w:bCs w:val="1"/>
                <w:sz w:val="18"/>
                <w:szCs w:val="18"/>
              </w:rPr>
            </w:pPr>
            <w:r w:rsidDel="00000000" w:rsidR="00000000" w:rsidRPr="00000000">
              <w:rPr>
                <w:b w:val="1"/>
                <w:bCs w:val="1"/>
                <w:sz w:val="18"/>
                <w:szCs w:val="18"/>
                <w:rtl w:val="0"/>
              </w:rPr>
              <w:t xml:space="preserve">Desarrollo de software </w:t>
            </w:r>
          </w:p>
        </w:tc>
        <w:tc>
          <w:tcPr/>
          <w:p w:rsidR="00000000" w:rsidDel="00000000" w:rsidP="00000000" w:rsidRDefault="00000000" w:rsidRPr="00000000" w14:paraId="00000054">
            <w:pPr>
              <w:jc w:val="both"/>
              <w:rPr>
                <w:rFonts w:ascii="Calibri" w:cs="Calibri" w:eastAsia="Calibri" w:hAnsi="Calibri"/>
              </w:rPr>
            </w:pPr>
            <w:r w:rsidDel="00000000" w:rsidR="00000000" w:rsidRPr="00000000">
              <w:rPr>
                <w:rtl w:val="0"/>
              </w:rPr>
              <w:t xml:space="preserve">Configuración inicial del proyecto Flutter y Firebase </w:t>
            </w:r>
            <w:r w:rsidDel="00000000" w:rsidR="00000000" w:rsidRPr="00000000">
              <w:rPr>
                <w:rtl w:val="0"/>
              </w:rPr>
            </w:r>
          </w:p>
        </w:tc>
        <w:tc>
          <w:tcPr/>
          <w:p w:rsidR="00000000" w:rsidDel="00000000" w:rsidP="00000000" w:rsidRDefault="00000000" w:rsidRPr="00000000" w14:paraId="00000055">
            <w:pPr>
              <w:jc w:val="both"/>
              <w:rPr/>
            </w:pPr>
            <w:r w:rsidDel="00000000" w:rsidR="00000000" w:rsidRPr="00000000">
              <w:rPr>
                <w:rtl w:val="0"/>
              </w:rPr>
              <w:t xml:space="preserve">Flutter, Dart, Visual Studio Code, Firebase </w:t>
            </w:r>
          </w:p>
        </w:tc>
        <w:tc>
          <w:tcPr/>
          <w:p w:rsidR="00000000" w:rsidDel="00000000" w:rsidP="00000000" w:rsidRDefault="00000000" w:rsidRPr="00000000" w14:paraId="00000056">
            <w:pPr>
              <w:jc w:val="both"/>
              <w:rPr/>
            </w:pPr>
            <w:r w:rsidDel="00000000" w:rsidR="00000000" w:rsidRPr="00000000">
              <w:rPr>
                <w:rtl w:val="0"/>
              </w:rPr>
              <w:t xml:space="preserve">1 semana </w:t>
            </w:r>
          </w:p>
        </w:tc>
        <w:tc>
          <w:tcPr/>
          <w:p w:rsidR="00000000" w:rsidDel="00000000" w:rsidP="00000000" w:rsidRDefault="00000000" w:rsidRPr="00000000" w14:paraId="00000057">
            <w:pPr>
              <w:jc w:val="both"/>
              <w:rPr>
                <w:rFonts w:ascii="Calibri" w:cs="Calibri" w:eastAsia="Calibri" w:hAnsi="Calibri"/>
              </w:rPr>
            </w:pPr>
            <w:r w:rsidDel="00000000" w:rsidR="00000000" w:rsidRPr="00000000">
              <w:rPr>
                <w:rtl w:val="0"/>
              </w:rPr>
              <w:t xml:space="preserve">Equipo de desarrollo </w:t>
            </w: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rPr>
            </w:pPr>
            <w:r w:rsidDel="00000000" w:rsidR="00000000" w:rsidRPr="00000000">
              <w:rPr>
                <w:rtl w:val="0"/>
              </w:rPr>
              <w:t xml:space="preserve">La implementación aún no ha comenzado </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rPr>
            </w:pPr>
            <w:r w:rsidDel="00000000" w:rsidR="00000000" w:rsidRPr="00000000">
              <w:rPr>
                <w:rtl w:val="0"/>
              </w:rPr>
              <w:t xml:space="preserve">No iniciado </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rPr>
            </w:pPr>
            <w:r w:rsidDel="00000000" w:rsidR="00000000" w:rsidRPr="00000000">
              <w:rPr>
                <w:rtl w:val="0"/>
              </w:rPr>
              <w:t xml:space="preserve">Se iniciará una vez finalizada la definición arquitectónica y funcional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B">
            <w:pPr>
              <w:jc w:val="both"/>
              <w:rPr>
                <w:b w:val="1"/>
                <w:bCs w:val="1"/>
                <w:sz w:val="18"/>
                <w:szCs w:val="18"/>
              </w:rPr>
            </w:pPr>
            <w:r w:rsidDel="00000000" w:rsidR="00000000" w:rsidRPr="00000000">
              <w:rPr>
                <w:b w:val="1"/>
                <w:bCs w:val="1"/>
                <w:sz w:val="18"/>
                <w:szCs w:val="18"/>
                <w:rtl w:val="0"/>
              </w:rPr>
              <w:t xml:space="preserve">Desarrollo de software </w:t>
            </w:r>
          </w:p>
        </w:tc>
        <w:tc>
          <w:tcPr/>
          <w:p w:rsidR="00000000" w:rsidDel="00000000" w:rsidP="00000000" w:rsidRDefault="00000000" w:rsidRPr="00000000" w14:paraId="0000005C">
            <w:pPr>
              <w:jc w:val="both"/>
              <w:rPr>
                <w:rFonts w:ascii="Calibri" w:cs="Calibri" w:eastAsia="Calibri" w:hAnsi="Calibri"/>
              </w:rPr>
            </w:pPr>
            <w:r w:rsidDel="00000000" w:rsidR="00000000" w:rsidRPr="00000000">
              <w:rPr>
                <w:rtl w:val="0"/>
              </w:rPr>
              <w:t xml:space="preserve">Implementación de autenticación y gestión de usuarios </w:t>
            </w:r>
            <w:r w:rsidDel="00000000" w:rsidR="00000000" w:rsidRPr="00000000">
              <w:rPr>
                <w:rtl w:val="0"/>
              </w:rPr>
            </w:r>
          </w:p>
        </w:tc>
        <w:tc>
          <w:tcPr/>
          <w:p w:rsidR="00000000" w:rsidDel="00000000" w:rsidP="00000000" w:rsidRDefault="00000000" w:rsidRPr="00000000" w14:paraId="0000005D">
            <w:pPr>
              <w:jc w:val="both"/>
              <w:rPr/>
            </w:pPr>
            <w:r w:rsidDel="00000000" w:rsidR="00000000" w:rsidRPr="00000000">
              <w:rPr>
                <w:rtl w:val="0"/>
              </w:rPr>
              <w:t xml:space="preserve">Flutter, Dart, Visual Studio Code, Firebase Authentication, Historias de Usuario </w:t>
            </w:r>
          </w:p>
        </w:tc>
        <w:tc>
          <w:tcPr/>
          <w:p w:rsidR="00000000" w:rsidDel="00000000" w:rsidP="00000000" w:rsidRDefault="00000000" w:rsidRPr="00000000" w14:paraId="0000005E">
            <w:pPr>
              <w:jc w:val="both"/>
              <w:rPr/>
            </w:pPr>
            <w:r w:rsidDel="00000000" w:rsidR="00000000" w:rsidRPr="00000000">
              <w:rPr>
                <w:rtl w:val="0"/>
              </w:rPr>
              <w:t xml:space="preserve">2 semanas </w:t>
            </w:r>
          </w:p>
        </w:tc>
        <w:tc>
          <w:tcPr/>
          <w:p w:rsidR="00000000" w:rsidDel="00000000" w:rsidP="00000000" w:rsidRDefault="00000000" w:rsidRPr="00000000" w14:paraId="0000005F">
            <w:pPr>
              <w:jc w:val="both"/>
              <w:rPr>
                <w:rFonts w:ascii="Calibri" w:cs="Calibri" w:eastAsia="Calibri" w:hAnsi="Calibri"/>
              </w:rPr>
            </w:pPr>
            <w:r w:rsidDel="00000000" w:rsidR="00000000" w:rsidRPr="00000000">
              <w:rPr>
                <w:rtl w:val="0"/>
              </w:rPr>
              <w:t xml:space="preserve">Por definir </w:t>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rPr>
            </w:pPr>
            <w:r w:rsidDel="00000000" w:rsidR="00000000" w:rsidRPr="00000000">
              <w:rPr>
                <w:rtl w:val="0"/>
              </w:rPr>
              <w:t xml:space="preserve">Depende de la configuración inicial del proyecto </w:t>
            </w:r>
            <w:r w:rsidDel="00000000" w:rsidR="00000000" w:rsidRPr="00000000">
              <w:rPr>
                <w:rtl w:val="0"/>
              </w:rPr>
            </w:r>
          </w:p>
        </w:tc>
        <w:tc>
          <w:tcPr/>
          <w:p w:rsidR="00000000" w:rsidDel="00000000" w:rsidP="00000000" w:rsidRDefault="00000000" w:rsidRPr="00000000" w14:paraId="00000061">
            <w:pPr>
              <w:jc w:val="both"/>
              <w:rPr/>
            </w:pPr>
            <w:r w:rsidDel="00000000" w:rsidR="00000000" w:rsidRPr="00000000">
              <w:rPr>
                <w:rtl w:val="0"/>
              </w:rPr>
              <w:t xml:space="preserve">No iniciado </w:t>
            </w:r>
          </w:p>
        </w:tc>
        <w:tc>
          <w:tcPr/>
          <w:p w:rsidR="00000000" w:rsidDel="00000000" w:rsidP="00000000" w:rsidRDefault="00000000" w:rsidRPr="00000000" w14:paraId="00000062">
            <w:pPr>
              <w:jc w:val="both"/>
              <w:rPr>
                <w:rFonts w:ascii="Calibri" w:cs="Calibri" w:eastAsia="Calibri" w:hAnsi="Calibri"/>
              </w:rPr>
            </w:pPr>
            <w:r w:rsidDel="00000000" w:rsidR="00000000" w:rsidRPr="00000000">
              <w:rPr>
                <w:rtl w:val="0"/>
              </w:rPr>
              <w:t xml:space="preserve">Sin ajustes por el momento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3">
            <w:pPr>
              <w:jc w:val="both"/>
              <w:rPr>
                <w:b w:val="1"/>
                <w:bCs w:val="1"/>
                <w:sz w:val="18"/>
                <w:szCs w:val="18"/>
              </w:rPr>
            </w:pPr>
            <w:r w:rsidDel="00000000" w:rsidR="00000000" w:rsidRPr="00000000">
              <w:rPr>
                <w:b w:val="1"/>
                <w:bCs w:val="1"/>
                <w:sz w:val="18"/>
                <w:szCs w:val="18"/>
                <w:rtl w:val="0"/>
              </w:rPr>
              <w:t xml:space="preserve">Desarrollo de software </w:t>
            </w:r>
          </w:p>
        </w:tc>
        <w:tc>
          <w:tcPr/>
          <w:p w:rsidR="00000000" w:rsidDel="00000000" w:rsidP="00000000" w:rsidRDefault="00000000" w:rsidRPr="00000000" w14:paraId="00000064">
            <w:pPr>
              <w:jc w:val="both"/>
              <w:rPr>
                <w:rFonts w:ascii="Calibri" w:cs="Calibri" w:eastAsia="Calibri" w:hAnsi="Calibri"/>
              </w:rPr>
            </w:pPr>
            <w:r w:rsidDel="00000000" w:rsidR="00000000" w:rsidRPr="00000000">
              <w:rPr>
                <w:rtl w:val="0"/>
              </w:rPr>
              <w:t xml:space="preserve">Implementación de identificación de sectores mediante NFC </w:t>
            </w:r>
            <w:r w:rsidDel="00000000" w:rsidR="00000000" w:rsidRPr="00000000">
              <w:rPr>
                <w:rtl w:val="0"/>
              </w:rPr>
            </w:r>
          </w:p>
        </w:tc>
        <w:tc>
          <w:tcPr/>
          <w:p w:rsidR="00000000" w:rsidDel="00000000" w:rsidP="00000000" w:rsidRDefault="00000000" w:rsidRPr="00000000" w14:paraId="00000065">
            <w:pPr>
              <w:jc w:val="both"/>
              <w:rPr/>
            </w:pPr>
            <w:r w:rsidDel="00000000" w:rsidR="00000000" w:rsidRPr="00000000">
              <w:rPr>
                <w:rtl w:val="0"/>
              </w:rPr>
              <w:t xml:space="preserve">Flutter, dispositivo móvil compatible con NFC, tags NFC, Historias de Usuario </w:t>
            </w:r>
          </w:p>
        </w:tc>
        <w:tc>
          <w:tcPr/>
          <w:p w:rsidR="00000000" w:rsidDel="00000000" w:rsidP="00000000" w:rsidRDefault="00000000" w:rsidRPr="00000000" w14:paraId="00000066">
            <w:pPr>
              <w:jc w:val="both"/>
              <w:rPr/>
            </w:pPr>
            <w:r w:rsidDel="00000000" w:rsidR="00000000" w:rsidRPr="00000000">
              <w:rPr>
                <w:rtl w:val="0"/>
              </w:rPr>
              <w:t xml:space="preserve">2 semanas </w:t>
            </w:r>
          </w:p>
        </w:tc>
        <w:tc>
          <w:tcPr/>
          <w:p w:rsidR="00000000" w:rsidDel="00000000" w:rsidP="00000000" w:rsidRDefault="00000000" w:rsidRPr="00000000" w14:paraId="00000067">
            <w:pPr>
              <w:jc w:val="both"/>
              <w:rPr>
                <w:rFonts w:ascii="Calibri" w:cs="Calibri" w:eastAsia="Calibri" w:hAnsi="Calibri"/>
              </w:rPr>
            </w:pPr>
            <w:r w:rsidDel="00000000" w:rsidR="00000000" w:rsidRPr="00000000">
              <w:rPr>
                <w:rtl w:val="0"/>
              </w:rPr>
              <w:t xml:space="preserve">Por definir </w:t>
            </w:r>
            <w:r w:rsidDel="00000000" w:rsidR="00000000" w:rsidRPr="00000000">
              <w:rPr>
                <w:rtl w:val="0"/>
              </w:rPr>
            </w:r>
          </w:p>
        </w:tc>
        <w:tc>
          <w:tcPr/>
          <w:p w:rsidR="00000000" w:rsidDel="00000000" w:rsidP="00000000" w:rsidRDefault="00000000" w:rsidRPr="00000000" w14:paraId="00000068">
            <w:pPr>
              <w:jc w:val="both"/>
              <w:rPr>
                <w:rFonts w:ascii="Calibri" w:cs="Calibri" w:eastAsia="Calibri" w:hAnsi="Calibri"/>
              </w:rPr>
            </w:pPr>
            <w:r w:rsidDel="00000000" w:rsidR="00000000" w:rsidRPr="00000000">
              <w:rPr>
                <w:rtl w:val="0"/>
              </w:rPr>
              <w:t xml:space="preserve">Requiere pruebas con dispositivos compatibles y tags previamente configurados </w:t>
            </w:r>
            <w:r w:rsidDel="00000000" w:rsidR="00000000" w:rsidRPr="00000000">
              <w:rPr>
                <w:rtl w:val="0"/>
              </w:rPr>
            </w:r>
          </w:p>
        </w:tc>
        <w:tc>
          <w:tcPr/>
          <w:p w:rsidR="00000000" w:rsidDel="00000000" w:rsidP="00000000" w:rsidRDefault="00000000" w:rsidRPr="00000000" w14:paraId="00000069">
            <w:pPr>
              <w:jc w:val="both"/>
              <w:rPr/>
            </w:pPr>
            <w:r w:rsidDel="00000000" w:rsidR="00000000" w:rsidRPr="00000000">
              <w:rPr>
                <w:rtl w:val="0"/>
              </w:rPr>
              <w:t xml:space="preserve">No iniciado </w:t>
            </w:r>
          </w:p>
        </w:tc>
        <w:tc>
          <w:tcPr/>
          <w:p w:rsidR="00000000" w:rsidDel="00000000" w:rsidP="00000000" w:rsidRDefault="00000000" w:rsidRPr="00000000" w14:paraId="0000006A">
            <w:pPr>
              <w:jc w:val="both"/>
              <w:rPr>
                <w:rFonts w:ascii="Calibri" w:cs="Calibri" w:eastAsia="Calibri" w:hAnsi="Calibri"/>
              </w:rPr>
            </w:pPr>
            <w:r w:rsidDel="00000000" w:rsidR="00000000" w:rsidRPr="00000000">
              <w:rPr>
                <w:rtl w:val="0"/>
              </w:rPr>
              <w:t xml:space="preserve">Se definió que NFC permitirá identificar el sector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B">
            <w:pPr>
              <w:jc w:val="both"/>
              <w:rPr>
                <w:b w:val="1"/>
                <w:bCs w:val="1"/>
                <w:sz w:val="18"/>
                <w:szCs w:val="18"/>
              </w:rPr>
            </w:pPr>
            <w:r w:rsidDel="00000000" w:rsidR="00000000" w:rsidRPr="00000000">
              <w:rPr>
                <w:b w:val="1"/>
                <w:bCs w:val="1"/>
                <w:sz w:val="18"/>
                <w:szCs w:val="18"/>
                <w:rtl w:val="0"/>
              </w:rPr>
              <w:t xml:space="preserve">Desarrollo de software </w:t>
            </w:r>
          </w:p>
        </w:tc>
        <w:tc>
          <w:tcPr/>
          <w:p w:rsidR="00000000" w:rsidDel="00000000" w:rsidP="00000000" w:rsidRDefault="00000000" w:rsidRPr="00000000" w14:paraId="0000006C">
            <w:pPr>
              <w:jc w:val="both"/>
              <w:rPr>
                <w:rFonts w:ascii="Calibri" w:cs="Calibri" w:eastAsia="Calibri" w:hAnsi="Calibri"/>
              </w:rPr>
            </w:pPr>
            <w:r w:rsidDel="00000000" w:rsidR="00000000" w:rsidRPr="00000000">
              <w:rPr>
                <w:rtl w:val="0"/>
              </w:rPr>
              <w:t xml:space="preserve">Implementación de registro de labores, fotografía y observaciones </w:t>
            </w:r>
            <w:r w:rsidDel="00000000" w:rsidR="00000000" w:rsidRPr="00000000">
              <w:rPr>
                <w:rtl w:val="0"/>
              </w:rPr>
            </w:r>
          </w:p>
        </w:tc>
        <w:tc>
          <w:tcPr/>
          <w:p w:rsidR="00000000" w:rsidDel="00000000" w:rsidP="00000000" w:rsidRDefault="00000000" w:rsidRPr="00000000" w14:paraId="0000006D">
            <w:pPr>
              <w:jc w:val="both"/>
              <w:rPr/>
            </w:pPr>
            <w:r w:rsidDel="00000000" w:rsidR="00000000" w:rsidRPr="00000000">
              <w:rPr>
                <w:rtl w:val="0"/>
              </w:rPr>
              <w:t xml:space="preserve">Flutter, cámara del dispositivo, Cloud Firestore, Firebase Storage, Historias de Usuario </w:t>
            </w:r>
          </w:p>
        </w:tc>
        <w:tc>
          <w:tcPr/>
          <w:p w:rsidR="00000000" w:rsidDel="00000000" w:rsidP="00000000" w:rsidRDefault="00000000" w:rsidRPr="00000000" w14:paraId="0000006E">
            <w:pPr>
              <w:jc w:val="both"/>
              <w:rPr/>
            </w:pPr>
            <w:r w:rsidDel="00000000" w:rsidR="00000000" w:rsidRPr="00000000">
              <w:rPr>
                <w:rtl w:val="0"/>
              </w:rPr>
              <w:t xml:space="preserve">2 semanas </w:t>
            </w:r>
          </w:p>
        </w:tc>
        <w:tc>
          <w:tcPr/>
          <w:p w:rsidR="00000000" w:rsidDel="00000000" w:rsidP="00000000" w:rsidRDefault="00000000" w:rsidRPr="00000000" w14:paraId="0000006F">
            <w:pPr>
              <w:jc w:val="both"/>
              <w:rPr>
                <w:rFonts w:ascii="Calibri" w:cs="Calibri" w:eastAsia="Calibri" w:hAnsi="Calibri"/>
              </w:rPr>
            </w:pPr>
            <w:r w:rsidDel="00000000" w:rsidR="00000000" w:rsidRPr="00000000">
              <w:rPr>
                <w:rtl w:val="0"/>
              </w:rPr>
              <w:t xml:space="preserve">Por definir </w:t>
            </w:r>
            <w:r w:rsidDel="00000000" w:rsidR="00000000" w:rsidRPr="00000000">
              <w:rPr>
                <w:rtl w:val="0"/>
              </w:rPr>
            </w:r>
          </w:p>
        </w:tc>
        <w:tc>
          <w:tcPr/>
          <w:p w:rsidR="00000000" w:rsidDel="00000000" w:rsidP="00000000" w:rsidRDefault="00000000" w:rsidRPr="00000000" w14:paraId="00000070">
            <w:pPr>
              <w:jc w:val="both"/>
              <w:rPr>
                <w:rFonts w:ascii="Calibri" w:cs="Calibri" w:eastAsia="Calibri" w:hAnsi="Calibri"/>
              </w:rPr>
            </w:pPr>
            <w:r w:rsidDel="00000000" w:rsidR="00000000" w:rsidRPr="00000000">
              <w:rPr>
                <w:rtl w:val="0"/>
              </w:rPr>
              <w:t xml:space="preserve">Depende de los módulos de autenticación e identificación del sector </w:t>
            </w:r>
            <w:r w:rsidDel="00000000" w:rsidR="00000000" w:rsidRPr="00000000">
              <w:rPr>
                <w:rtl w:val="0"/>
              </w:rPr>
            </w:r>
          </w:p>
        </w:tc>
        <w:tc>
          <w:tcPr/>
          <w:p w:rsidR="00000000" w:rsidDel="00000000" w:rsidP="00000000" w:rsidRDefault="00000000" w:rsidRPr="00000000" w14:paraId="00000071">
            <w:pPr>
              <w:jc w:val="both"/>
              <w:rPr/>
            </w:pPr>
            <w:r w:rsidDel="00000000" w:rsidR="00000000" w:rsidRPr="00000000">
              <w:rPr>
                <w:rtl w:val="0"/>
              </w:rPr>
              <w:t xml:space="preserve">No iniciado </w:t>
            </w:r>
          </w:p>
        </w:tc>
        <w:tc>
          <w:tcPr/>
          <w:p w:rsidR="00000000" w:rsidDel="00000000" w:rsidP="00000000" w:rsidRDefault="00000000" w:rsidRPr="00000000" w14:paraId="00000072">
            <w:pPr>
              <w:jc w:val="both"/>
              <w:rPr>
                <w:rFonts w:ascii="Calibri" w:cs="Calibri" w:eastAsia="Calibri" w:hAnsi="Calibri"/>
              </w:rPr>
            </w:pPr>
            <w:r w:rsidDel="00000000" w:rsidR="00000000" w:rsidRPr="00000000">
              <w:rPr>
                <w:rtl w:val="0"/>
              </w:rPr>
              <w:t xml:space="preserve">Se definió fotografía obligatoria y observación cuando corresponda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3">
            <w:pPr>
              <w:jc w:val="both"/>
              <w:rPr>
                <w:b w:val="1"/>
                <w:bCs w:val="1"/>
                <w:sz w:val="18"/>
                <w:szCs w:val="18"/>
              </w:rPr>
            </w:pPr>
            <w:r w:rsidDel="00000000" w:rsidR="00000000" w:rsidRPr="00000000">
              <w:rPr>
                <w:b w:val="1"/>
                <w:bCs w:val="1"/>
                <w:sz w:val="18"/>
                <w:szCs w:val="18"/>
                <w:rtl w:val="0"/>
              </w:rPr>
              <w:t xml:space="preserve">Desarrollo de software </w:t>
            </w:r>
          </w:p>
        </w:tc>
        <w:tc>
          <w:tcPr/>
          <w:p w:rsidR="00000000" w:rsidDel="00000000" w:rsidP="00000000" w:rsidRDefault="00000000" w:rsidRPr="00000000" w14:paraId="00000074">
            <w:pPr>
              <w:jc w:val="both"/>
              <w:rPr>
                <w:rFonts w:ascii="Calibri" w:cs="Calibri" w:eastAsia="Calibri" w:hAnsi="Calibri"/>
              </w:rPr>
            </w:pPr>
            <w:r w:rsidDel="00000000" w:rsidR="00000000" w:rsidRPr="00000000">
              <w:rPr>
                <w:rtl w:val="0"/>
              </w:rPr>
              <w:t xml:space="preserve">Implementación de funcionamiento offline y sincronización </w:t>
            </w:r>
            <w:r w:rsidDel="00000000" w:rsidR="00000000" w:rsidRPr="00000000">
              <w:rPr>
                <w:rtl w:val="0"/>
              </w:rPr>
            </w:r>
          </w:p>
        </w:tc>
        <w:tc>
          <w:tcPr/>
          <w:p w:rsidR="00000000" w:rsidDel="00000000" w:rsidP="00000000" w:rsidRDefault="00000000" w:rsidRPr="00000000" w14:paraId="00000075">
            <w:pPr>
              <w:jc w:val="both"/>
              <w:rPr/>
            </w:pPr>
            <w:r w:rsidDel="00000000" w:rsidR="00000000" w:rsidRPr="00000000">
              <w:rPr>
                <w:rtl w:val="0"/>
              </w:rPr>
              <w:t xml:space="preserve">Flutter, almacenamiento local, Cloud Firestore, HU-10 Registro offline y sincronización </w:t>
            </w:r>
          </w:p>
        </w:tc>
        <w:tc>
          <w:tcPr/>
          <w:p w:rsidR="00000000" w:rsidDel="00000000" w:rsidP="00000000" w:rsidRDefault="00000000" w:rsidRPr="00000000" w14:paraId="00000076">
            <w:pPr>
              <w:jc w:val="both"/>
              <w:rPr/>
            </w:pPr>
            <w:r w:rsidDel="00000000" w:rsidR="00000000" w:rsidRPr="00000000">
              <w:rPr>
                <w:rtl w:val="0"/>
              </w:rPr>
              <w:t xml:space="preserve">2 semanas </w:t>
            </w:r>
          </w:p>
        </w:tc>
        <w:tc>
          <w:tcPr/>
          <w:p w:rsidR="00000000" w:rsidDel="00000000" w:rsidP="00000000" w:rsidRDefault="00000000" w:rsidRPr="00000000" w14:paraId="00000077">
            <w:pPr>
              <w:jc w:val="both"/>
              <w:rPr>
                <w:rFonts w:ascii="Calibri" w:cs="Calibri" w:eastAsia="Calibri" w:hAnsi="Calibri"/>
              </w:rPr>
            </w:pPr>
            <w:r w:rsidDel="00000000" w:rsidR="00000000" w:rsidRPr="00000000">
              <w:rPr>
                <w:rtl w:val="0"/>
              </w:rPr>
              <w:t xml:space="preserve">Por definir </w:t>
            </w:r>
            <w:r w:rsidDel="00000000" w:rsidR="00000000" w:rsidRPr="00000000">
              <w:rPr>
                <w:rtl w:val="0"/>
              </w:rPr>
            </w:r>
          </w:p>
        </w:tc>
        <w:tc>
          <w:tcPr/>
          <w:p w:rsidR="00000000" w:rsidDel="00000000" w:rsidP="00000000" w:rsidRDefault="00000000" w:rsidRPr="00000000" w14:paraId="00000078">
            <w:pPr>
              <w:jc w:val="both"/>
              <w:rPr>
                <w:rFonts w:ascii="Calibri" w:cs="Calibri" w:eastAsia="Calibri" w:hAnsi="Calibri"/>
              </w:rPr>
            </w:pPr>
            <w:r w:rsidDel="00000000" w:rsidR="00000000" w:rsidRPr="00000000">
              <w:rPr>
                <w:rtl w:val="0"/>
              </w:rPr>
              <w:t xml:space="preserve">Es una funcionalidad de mayor complejidad y depende del registro de labores </w:t>
            </w:r>
            <w:r w:rsidDel="00000000" w:rsidR="00000000" w:rsidRPr="00000000">
              <w:rPr>
                <w:rtl w:val="0"/>
              </w:rPr>
            </w:r>
          </w:p>
        </w:tc>
        <w:tc>
          <w:tcPr/>
          <w:p w:rsidR="00000000" w:rsidDel="00000000" w:rsidP="00000000" w:rsidRDefault="00000000" w:rsidRPr="00000000" w14:paraId="00000079">
            <w:pPr>
              <w:jc w:val="both"/>
              <w:rPr/>
            </w:pPr>
            <w:r w:rsidDel="00000000" w:rsidR="00000000" w:rsidRPr="00000000">
              <w:rPr>
                <w:rtl w:val="0"/>
              </w:rPr>
              <w:t xml:space="preserve">No iniciado </w:t>
            </w:r>
          </w:p>
        </w:tc>
        <w:tc>
          <w:tcPr/>
          <w:p w:rsidR="00000000" w:rsidDel="00000000" w:rsidP="00000000" w:rsidRDefault="00000000" w:rsidRPr="00000000" w14:paraId="0000007A">
            <w:pPr>
              <w:jc w:val="both"/>
              <w:rPr/>
            </w:pPr>
            <w:r w:rsidDel="00000000" w:rsidR="00000000" w:rsidRPr="00000000">
              <w:rPr>
                <w:rtl w:val="0"/>
              </w:rPr>
              <w:t xml:space="preserve">Se mantiene para una etapa posterior del desarrollo </w:t>
            </w:r>
          </w:p>
        </w:tc>
      </w:tr>
      <w:tr>
        <w:trPr>
          <w:cantSplit w:val="0"/>
          <w:trHeight w:val="2410" w:hRule="atLeast"/>
          <w:tblHeader w:val="0"/>
        </w:trPr>
        <w:tc>
          <w:tcPr/>
          <w:p w:rsidR="00000000" w:rsidDel="00000000" w:rsidP="00000000" w:rsidRDefault="00000000" w:rsidRPr="00000000" w14:paraId="0000007B">
            <w:pPr>
              <w:jc w:val="both"/>
              <w:rPr>
                <w:b w:val="1"/>
                <w:bCs w:val="1"/>
                <w:sz w:val="18"/>
                <w:szCs w:val="18"/>
              </w:rPr>
            </w:pPr>
            <w:r w:rsidDel="00000000" w:rsidR="00000000" w:rsidRPr="00000000">
              <w:rPr>
                <w:b w:val="1"/>
                <w:bCs w:val="1"/>
                <w:sz w:val="18"/>
                <w:szCs w:val="18"/>
                <w:rtl w:val="0"/>
              </w:rPr>
              <w:t xml:space="preserve">Desarrollo y pruebas </w:t>
            </w:r>
          </w:p>
        </w:tc>
        <w:tc>
          <w:tcPr/>
          <w:p w:rsidR="00000000" w:rsidDel="00000000" w:rsidP="00000000" w:rsidRDefault="00000000" w:rsidRPr="00000000" w14:paraId="0000007C">
            <w:pPr>
              <w:jc w:val="both"/>
              <w:rPr>
                <w:rFonts w:ascii="Calibri" w:cs="Calibri" w:eastAsia="Calibri" w:hAnsi="Calibri"/>
              </w:rPr>
            </w:pPr>
            <w:r w:rsidDel="00000000" w:rsidR="00000000" w:rsidRPr="00000000">
              <w:rPr>
                <w:rtl w:val="0"/>
              </w:rPr>
              <w:t xml:space="preserve">Implementación de supervisión, alertas y pruebas de integración </w:t>
            </w:r>
            <w:r w:rsidDel="00000000" w:rsidR="00000000" w:rsidRPr="00000000">
              <w:rPr>
                <w:rtl w:val="0"/>
              </w:rPr>
            </w:r>
          </w:p>
        </w:tc>
        <w:tc>
          <w:tcPr/>
          <w:p w:rsidR="00000000" w:rsidDel="00000000" w:rsidP="00000000" w:rsidRDefault="00000000" w:rsidRPr="00000000" w14:paraId="0000007D">
            <w:pPr>
              <w:jc w:val="both"/>
              <w:rPr/>
            </w:pPr>
            <w:r w:rsidDel="00000000" w:rsidR="00000000" w:rsidRPr="00000000">
              <w:rPr>
                <w:rtl w:val="0"/>
              </w:rPr>
              <w:t xml:space="preserve">Flutter, Cloud Firestore, Firebase Cloud Messaging, Sprint Backlog con Actividades y Horas </w:t>
            </w:r>
          </w:p>
        </w:tc>
        <w:tc>
          <w:tcPr/>
          <w:p w:rsidR="00000000" w:rsidDel="00000000" w:rsidP="00000000" w:rsidRDefault="00000000" w:rsidRPr="00000000" w14:paraId="0000007E">
            <w:pPr>
              <w:jc w:val="both"/>
              <w:rPr/>
            </w:pPr>
            <w:r w:rsidDel="00000000" w:rsidR="00000000" w:rsidRPr="00000000">
              <w:rPr>
                <w:rtl w:val="0"/>
              </w:rPr>
              <w:t xml:space="preserve">2 semanas </w:t>
            </w:r>
          </w:p>
        </w:tc>
        <w:tc>
          <w:tcPr/>
          <w:p w:rsidR="00000000" w:rsidDel="00000000" w:rsidP="00000000" w:rsidRDefault="00000000" w:rsidRPr="00000000" w14:paraId="0000007F">
            <w:pPr>
              <w:jc w:val="both"/>
              <w:rPr/>
            </w:pPr>
            <w:r w:rsidDel="00000000" w:rsidR="00000000" w:rsidRPr="00000000">
              <w:rPr>
                <w:rtl w:val="0"/>
              </w:rPr>
              <w:t xml:space="preserve">José, Elías y Felipe </w:t>
            </w:r>
          </w:p>
        </w:tc>
        <w:tc>
          <w:tcPr/>
          <w:p w:rsidR="00000000" w:rsidDel="00000000" w:rsidP="00000000" w:rsidRDefault="00000000" w:rsidRPr="00000000" w14:paraId="00000080">
            <w:pPr>
              <w:jc w:val="both"/>
              <w:rPr>
                <w:rFonts w:ascii="Calibri" w:cs="Calibri" w:eastAsia="Calibri" w:hAnsi="Calibri"/>
              </w:rPr>
            </w:pPr>
            <w:r w:rsidDel="00000000" w:rsidR="00000000" w:rsidRPr="00000000">
              <w:rPr>
                <w:rtl w:val="0"/>
              </w:rPr>
              <w:t xml:space="preserve">Estas funciones dependen de que existan registros generados desde la aplicación </w:t>
            </w:r>
            <w:r w:rsidDel="00000000" w:rsidR="00000000" w:rsidRPr="00000000">
              <w:rPr>
                <w:rtl w:val="0"/>
              </w:rPr>
            </w:r>
          </w:p>
        </w:tc>
        <w:tc>
          <w:tcPr/>
          <w:p w:rsidR="00000000" w:rsidDel="00000000" w:rsidP="00000000" w:rsidRDefault="00000000" w:rsidRPr="00000000" w14:paraId="00000081">
            <w:pPr>
              <w:jc w:val="both"/>
              <w:rPr/>
            </w:pPr>
            <w:r w:rsidDel="00000000" w:rsidR="00000000" w:rsidRPr="00000000">
              <w:rPr>
                <w:rtl w:val="0"/>
              </w:rPr>
              <w:t xml:space="preserve">No iniciado </w:t>
            </w:r>
          </w:p>
        </w:tc>
        <w:tc>
          <w:tcPr/>
          <w:p w:rsidR="00000000" w:rsidDel="00000000" w:rsidP="00000000" w:rsidRDefault="00000000" w:rsidRPr="00000000" w14:paraId="00000082">
            <w:pPr>
              <w:jc w:val="both"/>
              <w:rPr>
                <w:rFonts w:ascii="Calibri" w:cs="Calibri" w:eastAsia="Calibri" w:hAnsi="Calibri"/>
              </w:rPr>
            </w:pPr>
            <w:r w:rsidDel="00000000" w:rsidR="00000000" w:rsidRPr="00000000">
              <w:rPr>
                <w:rtl w:val="0"/>
              </w:rPr>
              <w:t xml:space="preserve">Se realizará después de implementar el flujo principal </w:t>
            </w:r>
            <w:r w:rsidDel="00000000" w:rsidR="00000000" w:rsidRPr="00000000">
              <w:rPr>
                <w:rtl w:val="0"/>
              </w:rPr>
            </w:r>
          </w:p>
        </w:tc>
      </w:tr>
    </w:tbl>
    <w:p w:rsidR="00000000" w:rsidDel="00000000" w:rsidP="00000000" w:rsidRDefault="00000000" w:rsidRPr="00000000" w14:paraId="00000083">
      <w:pPr>
        <w:rPr>
          <w:color w:val="595959"/>
          <w:sz w:val="24"/>
          <w:szCs w:val="24"/>
        </w:rPr>
      </w:pPr>
      <w:r w:rsidDel="00000000" w:rsidR="00000000" w:rsidRPr="00000000">
        <w:rPr>
          <w:rtl w:val="0"/>
        </w:rPr>
      </w:r>
    </w:p>
    <w:p w:rsidR="00000000" w:rsidDel="00000000" w:rsidP="00000000" w:rsidRDefault="00000000" w:rsidRPr="00000000" w14:paraId="00000084">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87">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8">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89">
            <w:pPr>
              <w:spacing w:after="240" w:before="240" w:lineRule="auto"/>
              <w:jc w:val="both"/>
              <w:rPr/>
            </w:pPr>
            <w:r w:rsidDel="00000000" w:rsidR="00000000" w:rsidRPr="00000000">
              <w:rPr>
                <w:rtl w:val="0"/>
              </w:rPr>
              <w:t xml:space="preserve">Como equipo, hemos podido avanzar principalmente gracias a la comunicación entre los integrantes, la distribución de tareas y la revisión conjunta de los entregables. También ha facilitado el trabajo contar con requerimientos cada vez más claros para RegiServ y con herramientas como Draw.io, Firebase y las plantillas utilizadas para organizar épicas, historias de usuario, Product Backlog y arquitectura.</w:t>
            </w:r>
          </w:p>
          <w:p w:rsidR="00000000" w:rsidDel="00000000" w:rsidP="00000000" w:rsidRDefault="00000000" w:rsidRPr="00000000" w14:paraId="0000008A">
            <w:pPr>
              <w:spacing w:after="240" w:before="240" w:lineRule="auto"/>
              <w:jc w:val="both"/>
              <w:rPr>
                <w:rFonts w:ascii="Calibri" w:cs="Calibri" w:eastAsia="Calibri" w:hAnsi="Calibri"/>
                <w:i w:val="1"/>
                <w:iCs w:val="1"/>
                <w:color w:val="548dd4"/>
              </w:rPr>
            </w:pPr>
            <w:r w:rsidDel="00000000" w:rsidR="00000000" w:rsidRPr="00000000">
              <w:rPr>
                <w:rtl w:val="0"/>
              </w:rPr>
              <w:t xml:space="preserve">Entre las principales dificultades se encuentra que algunos aspectos definidos inicialmente tuvieron que ser revisados y ajustados para representar correctamente el alcance real del proyecto. Esto implicó modificar historias de usuario, casos de uso y algunos elementos de la arquitectura antes de iniciar el desarrollo. Para enfrentar estas dificultades hemos realizado revisiones periódicas y hemos optado por cerrar primero la definición funcional y arquitectónica antes de comenzar la programación.</w:t>
            </w:r>
            <w:r w:rsidDel="00000000" w:rsidR="00000000" w:rsidRPr="00000000">
              <w:rPr>
                <w:rtl w:val="0"/>
              </w:rPr>
            </w:r>
          </w:p>
        </w:tc>
      </w:tr>
    </w:tbl>
    <w:p w:rsidR="00000000" w:rsidDel="00000000" w:rsidP="00000000" w:rsidRDefault="00000000" w:rsidRPr="00000000" w14:paraId="0000008B">
      <w:pPr>
        <w:rPr>
          <w:color w:val="595959"/>
          <w:sz w:val="24"/>
          <w:szCs w:val="24"/>
        </w:rPr>
      </w:pPr>
      <w:r w:rsidDel="00000000" w:rsidR="00000000" w:rsidRPr="00000000">
        <w:rPr>
          <w:rtl w:val="0"/>
        </w:rPr>
      </w:r>
    </w:p>
    <w:p w:rsidR="00000000" w:rsidDel="00000000" w:rsidP="00000000" w:rsidRDefault="00000000" w:rsidRPr="00000000" w14:paraId="0000008C">
      <w:pPr>
        <w:rPr>
          <w:color w:val="595959"/>
          <w:sz w:val="24"/>
          <w:szCs w:val="24"/>
        </w:rPr>
      </w:pPr>
      <w:r w:rsidDel="00000000" w:rsidR="00000000" w:rsidRPr="00000000">
        <w:rPr>
          <w:rtl w:val="0"/>
        </w:rPr>
      </w:r>
    </w:p>
    <w:p w:rsidR="00000000" w:rsidDel="00000000" w:rsidP="00000000" w:rsidRDefault="00000000" w:rsidRPr="00000000" w14:paraId="0000008D">
      <w:pPr>
        <w:rPr>
          <w:color w:val="595959"/>
          <w:sz w:val="24"/>
          <w:szCs w:val="24"/>
        </w:rPr>
      </w:pPr>
      <w:r w:rsidDel="00000000" w:rsidR="00000000" w:rsidRPr="00000000">
        <w:rPr>
          <w:rtl w:val="0"/>
        </w:rPr>
      </w:r>
    </w:p>
    <w:p w:rsidR="00000000" w:rsidDel="00000000" w:rsidP="00000000" w:rsidRDefault="00000000" w:rsidRPr="00000000" w14:paraId="0000008E">
      <w:pPr>
        <w:rPr>
          <w:color w:val="595959"/>
          <w:sz w:val="24"/>
          <w:szCs w:val="24"/>
        </w:rPr>
      </w:pPr>
      <w:r w:rsidDel="00000000" w:rsidR="00000000" w:rsidRPr="00000000">
        <w:rPr>
          <w:rtl w:val="0"/>
        </w:rPr>
      </w:r>
    </w:p>
    <w:p w:rsidR="00000000" w:rsidDel="00000000" w:rsidP="00000000" w:rsidRDefault="00000000" w:rsidRPr="00000000" w14:paraId="0000008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0">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t xml:space="preserve">Durante el desarrollo de esta fase se ajustaron algunas actividades relacionadas con la definición funcional y arquitectónica del sistema. Se eliminaron o modificaron funcionalidades que no correspondían al alcance definitivo de RegiServ y se reorganizaron algunas historias de usuario para mantener coherencia con los casos de uso y la solución propuesta.</w:t>
            </w:r>
          </w:p>
          <w:p w:rsidR="00000000" w:rsidDel="00000000" w:rsidP="00000000" w:rsidRDefault="00000000" w:rsidRPr="00000000" w14:paraId="00000092">
            <w:pPr>
              <w:spacing w:after="240" w:before="240" w:lineRule="auto"/>
              <w:jc w:val="both"/>
              <w:rPr>
                <w:rFonts w:ascii="Calibri" w:cs="Calibri" w:eastAsia="Calibri" w:hAnsi="Calibri"/>
                <w:i w:val="1"/>
                <w:iCs w:val="1"/>
                <w:color w:val="548dd4"/>
              </w:rPr>
            </w:pPr>
            <w:r w:rsidDel="00000000" w:rsidR="00000000" w:rsidRPr="00000000">
              <w:rPr>
                <w:rtl w:val="0"/>
              </w:rPr>
              <w:t xml:space="preserve">También se modificó uno de los objetivos específicos del proyecto, reemplazando el aumento de productividad de los trabajadores por la disminución del tiempo de respuesta del supervisor ante observaciones, ya que la cantidad de sectores asignados a cada auxiliar está previamente definida y no puede ser aumentada mediante la aplicación.</w:t>
            </w:r>
            <w:r w:rsidDel="00000000" w:rsidR="00000000" w:rsidRPr="00000000">
              <w:rPr>
                <w:rtl w:val="0"/>
              </w:rPr>
            </w:r>
          </w:p>
        </w:tc>
      </w:tr>
    </w:tbl>
    <w:p w:rsidR="00000000" w:rsidDel="00000000" w:rsidP="00000000" w:rsidRDefault="00000000" w:rsidRPr="00000000" w14:paraId="0000009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5">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96">
            <w:pPr>
              <w:spacing w:after="240" w:before="240" w:lineRule="auto"/>
              <w:jc w:val="both"/>
              <w:rPr/>
            </w:pPr>
            <w:r w:rsidDel="00000000" w:rsidR="00000000" w:rsidRPr="00000000">
              <w:rPr>
                <w:rtl w:val="0"/>
              </w:rPr>
              <w:t xml:space="preserve">La etapa de programación de la aplicación aún no se ha iniciado. Actualmente el equipo se encuentra finalizando la documentación funcional, el Documento de Arquitectura de Software, los diagramas UML y el modelo de datos. Esta decisión busca comenzar el desarrollo con los requerimientos y la arquitectura claramente definidos, evitando reprocesos posteriores.</w:t>
            </w:r>
          </w:p>
          <w:p w:rsidR="00000000" w:rsidDel="00000000" w:rsidP="00000000" w:rsidRDefault="00000000" w:rsidRPr="00000000" w14:paraId="00000097">
            <w:pPr>
              <w:spacing w:after="240" w:before="240" w:lineRule="auto"/>
              <w:jc w:val="both"/>
              <w:rPr>
                <w:rFonts w:ascii="Calibri" w:cs="Calibri" w:eastAsia="Calibri" w:hAnsi="Calibri"/>
                <w:i w:val="1"/>
                <w:iCs w:val="1"/>
                <w:color w:val="548dd4"/>
                <w:sz w:val="20"/>
                <w:szCs w:val="20"/>
              </w:rPr>
            </w:pPr>
            <w:r w:rsidDel="00000000" w:rsidR="00000000" w:rsidRPr="00000000">
              <w:rPr>
                <w:rtl w:val="0"/>
              </w:rPr>
              <w:t xml:space="preserve">Para avanzar sin afectar el proyecto, se priorizará el cierre de estos entregables y posteriormente se iniciará la configuración del proyecto en Flutter y Firebase, seguida de la implementación de autenticación, NFC, registro de labores, evidencias, observaciones, funcionamiento offline y funciones de supervisión.</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dKFLusPIY1Sy9sRSOzEb+TW+Q==">CgMxLjAyDmgub2lteTlvcXhyN3NxOAByITFoOWQ0YkV5Z09oMGNWLU9CZjFVUE5sQTJXZmNwdG1BNg==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