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a separate opt-in radiance setting for the solid interface, hidden while Glass Effect is active. Glow is off by default; enabling it reveals an independent Slow pulse switch, and Animations Off freezes the pulse.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Glass Effect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