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EBDD" w14:textId="4832734F" w:rsidR="00CD5FDA" w:rsidRDefault="00CD5FDA">
      <w:pPr>
        <w:rPr>
          <w:rFonts w:ascii="Bahnschrift" w:hAnsi="Bahnschrift"/>
          <w:b/>
          <w:bCs/>
          <w:sz w:val="40"/>
          <w:szCs w:val="40"/>
          <w:u w:val="single"/>
        </w:rPr>
      </w:pPr>
      <w:r w:rsidRPr="00CD5FDA">
        <w:rPr>
          <w:rFonts w:ascii="Bahnschrift" w:hAnsi="Bahnschrift"/>
          <w:b/>
          <w:bCs/>
          <w:sz w:val="40"/>
          <w:szCs w:val="40"/>
          <w:u w:val="single"/>
        </w:rPr>
        <w:t>Emerging trends in AI and ML</w:t>
      </w:r>
    </w:p>
    <w:p w14:paraId="1546FB26" w14:textId="77777777" w:rsidR="00CD5FDA" w:rsidRPr="00CD5FDA" w:rsidRDefault="00CD5FDA" w:rsidP="00CD5FDA">
      <w:pPr>
        <w:rPr>
          <w:rFonts w:ascii="Bahnschrift" w:hAnsi="Bahnschrift"/>
          <w:b/>
          <w:bCs/>
          <w:sz w:val="23"/>
          <w:szCs w:val="23"/>
        </w:rPr>
      </w:pPr>
      <w:r w:rsidRPr="00CD5FDA">
        <w:rPr>
          <w:rFonts w:ascii="Bahnschrift" w:hAnsi="Bahnschrift"/>
          <w:b/>
          <w:bCs/>
          <w:sz w:val="23"/>
          <w:szCs w:val="23"/>
        </w:rPr>
        <w:t>Introduction</w:t>
      </w:r>
    </w:p>
    <w:p w14:paraId="0E554E3E" w14:textId="527E839A" w:rsidR="00CD5FDA" w:rsidRPr="00CD5FDA" w:rsidRDefault="00CD5FDA" w:rsidP="00CD5FDA">
      <w:pPr>
        <w:rPr>
          <w:rFonts w:ascii="Bahnschrift" w:hAnsi="Bahnschrift"/>
          <w:sz w:val="23"/>
          <w:szCs w:val="23"/>
        </w:rPr>
      </w:pPr>
      <w:r w:rsidRPr="00CD5FDA">
        <w:rPr>
          <w:rFonts w:ascii="Bahnschrift" w:hAnsi="Bahnschrift"/>
          <w:sz w:val="23"/>
          <w:szCs w:val="23"/>
        </w:rPr>
        <w:t>The realms of Artificial Intelligence (AI) and Machine Learning (ML) are undergoing continuous transformations, propelled by ongoing technological breakthroughs and pioneering research. As of the most recent knowledge, a multitude of burgeoning trends are reshaping the future trajectory of these dynamic domains.</w:t>
      </w:r>
    </w:p>
    <w:p w14:paraId="79A76288" w14:textId="77777777" w:rsidR="00CD5FDA" w:rsidRPr="00CD5FDA" w:rsidRDefault="00CD5FDA" w:rsidP="00CD5FDA">
      <w:pPr>
        <w:rPr>
          <w:rFonts w:ascii="Bahnschrift" w:hAnsi="Bahnschrift"/>
          <w:sz w:val="23"/>
          <w:szCs w:val="23"/>
        </w:rPr>
      </w:pPr>
      <w:r w:rsidRPr="00CD5FDA">
        <w:rPr>
          <w:rFonts w:ascii="Bahnschrift" w:hAnsi="Bahnschrift"/>
          <w:sz w:val="23"/>
          <w:szCs w:val="23"/>
        </w:rPr>
        <w:t>1. Explainable AI (XAI): Fostering Transparency</w:t>
      </w:r>
    </w:p>
    <w:p w14:paraId="2095BFAA" w14:textId="5A8B85FB" w:rsidR="00CD5FDA" w:rsidRPr="00CD5FDA" w:rsidRDefault="00CD5FDA" w:rsidP="00CD5FDA">
      <w:pPr>
        <w:rPr>
          <w:rFonts w:ascii="Bahnschrift" w:hAnsi="Bahnschrift"/>
          <w:sz w:val="23"/>
          <w:szCs w:val="23"/>
        </w:rPr>
      </w:pPr>
      <w:r w:rsidRPr="00CD5FDA">
        <w:rPr>
          <w:rFonts w:ascii="Bahnschrift" w:hAnsi="Bahnschrift"/>
          <w:sz w:val="23"/>
          <w:szCs w:val="23"/>
        </w:rPr>
        <w:t>One prominent trend is the increasing emphasis on Explainable AI (XAI). This facet addresses the imperative of rendering AI systems more transparent and comprehensible. In the face of escalating model complexity, the necessity to interpret and elucidate the decision-making processes of these systems becomes paramount. This trend holds particular significance in applications where accountability and trust are non-negotiable, such as in healthcare, finance, and criminal justice.</w:t>
      </w:r>
    </w:p>
    <w:p w14:paraId="2BE6A6F0" w14:textId="77777777" w:rsidR="00CD5FDA" w:rsidRPr="00CD5FDA" w:rsidRDefault="00CD5FDA" w:rsidP="00CD5FDA">
      <w:pPr>
        <w:rPr>
          <w:rFonts w:ascii="Bahnschrift" w:hAnsi="Bahnschrift"/>
          <w:sz w:val="23"/>
          <w:szCs w:val="23"/>
        </w:rPr>
      </w:pPr>
      <w:r w:rsidRPr="00CD5FDA">
        <w:rPr>
          <w:rFonts w:ascii="Bahnschrift" w:hAnsi="Bahnschrift"/>
          <w:sz w:val="23"/>
          <w:szCs w:val="23"/>
        </w:rPr>
        <w:t>2. AI Ethics and Responsible AI: Navigating the Moral Imperatives</w:t>
      </w:r>
    </w:p>
    <w:p w14:paraId="54736CDA" w14:textId="359FE2A0" w:rsidR="00CD5FDA" w:rsidRPr="00CD5FDA" w:rsidRDefault="00CD5FDA" w:rsidP="00CD5FDA">
      <w:pPr>
        <w:rPr>
          <w:rFonts w:ascii="Bahnschrift" w:hAnsi="Bahnschrift"/>
          <w:sz w:val="23"/>
          <w:szCs w:val="23"/>
        </w:rPr>
      </w:pPr>
      <w:r w:rsidRPr="00CD5FDA">
        <w:rPr>
          <w:rFonts w:ascii="Bahnschrift" w:hAnsi="Bahnschrift"/>
          <w:sz w:val="23"/>
          <w:szCs w:val="23"/>
        </w:rPr>
        <w:t>Ethical considerations surrounding AI and ML have garnered substantial attention. As these systems exert influence across diverse facets of society, ranging from employment processes to healthcare provision, a growing focus on developing AI responsibly has emerged. Initiatives revolving around fairness, accountability, transparency, and ethics (FATE) seek to mitigate biases in AI models, ensure data privacy, and establish guidelines for the responsible development and deployment of AI.</w:t>
      </w:r>
    </w:p>
    <w:p w14:paraId="6B23DA35" w14:textId="77777777" w:rsidR="00CD5FDA" w:rsidRPr="00CD5FDA" w:rsidRDefault="00CD5FDA" w:rsidP="00CD5FDA">
      <w:pPr>
        <w:rPr>
          <w:rFonts w:ascii="Bahnschrift" w:hAnsi="Bahnschrift"/>
          <w:sz w:val="23"/>
          <w:szCs w:val="23"/>
        </w:rPr>
      </w:pPr>
      <w:r w:rsidRPr="00CD5FDA">
        <w:rPr>
          <w:rFonts w:ascii="Bahnschrift" w:hAnsi="Bahnschrift"/>
          <w:sz w:val="23"/>
          <w:szCs w:val="23"/>
        </w:rPr>
        <w:t>3. Robotic Process Automation (RPA) with AI Integration: A Symphony of Efficiency</w:t>
      </w:r>
    </w:p>
    <w:p w14:paraId="498CBD5A" w14:textId="51C5D1F1" w:rsidR="00CD5FDA" w:rsidRPr="00CD5FDA" w:rsidRDefault="00CD5FDA" w:rsidP="00CD5FDA">
      <w:pPr>
        <w:rPr>
          <w:rFonts w:ascii="Bahnschrift" w:hAnsi="Bahnschrift"/>
          <w:sz w:val="23"/>
          <w:szCs w:val="23"/>
        </w:rPr>
      </w:pPr>
      <w:r w:rsidRPr="00CD5FDA">
        <w:rPr>
          <w:rFonts w:ascii="Bahnschrift" w:hAnsi="Bahnschrift"/>
          <w:sz w:val="23"/>
          <w:szCs w:val="23"/>
        </w:rPr>
        <w:t>The integration of AI with Robotic Process Automation (RPA) marks a trend that amalgamates rule-based automation with cognitive capabilities. This symbiosis enables the more intelligent automation of routine tasks, facilitating organizations in streamlining their operations and augmenting efficiency. RPA with AI integration finds applications in industries such as finance, healthcare, and logistics, where the automation of repetitive tasks is paramount.</w:t>
      </w:r>
    </w:p>
    <w:p w14:paraId="37490CA6" w14:textId="77777777" w:rsidR="00CD5FDA" w:rsidRPr="00CD5FDA" w:rsidRDefault="00CD5FDA" w:rsidP="00CD5FDA">
      <w:pPr>
        <w:rPr>
          <w:rFonts w:ascii="Bahnschrift" w:hAnsi="Bahnschrift"/>
          <w:sz w:val="23"/>
          <w:szCs w:val="23"/>
        </w:rPr>
      </w:pPr>
      <w:r w:rsidRPr="00CD5FDA">
        <w:rPr>
          <w:rFonts w:ascii="Bahnschrift" w:hAnsi="Bahnschrift"/>
          <w:sz w:val="23"/>
          <w:szCs w:val="23"/>
        </w:rPr>
        <w:t>4. Federated Learning: Decentralizing Machine Learning</w:t>
      </w:r>
    </w:p>
    <w:p w14:paraId="5926B74E" w14:textId="2D13DEC6" w:rsidR="00CD5FDA" w:rsidRPr="00CD5FDA" w:rsidRDefault="00CD5FDA" w:rsidP="00CD5FDA">
      <w:pPr>
        <w:rPr>
          <w:rFonts w:ascii="Bahnschrift" w:hAnsi="Bahnschrift"/>
          <w:sz w:val="23"/>
          <w:szCs w:val="23"/>
        </w:rPr>
      </w:pPr>
      <w:r w:rsidRPr="00CD5FDA">
        <w:rPr>
          <w:rFonts w:ascii="Bahnschrift" w:hAnsi="Bahnschrift"/>
          <w:sz w:val="23"/>
          <w:szCs w:val="23"/>
        </w:rPr>
        <w:t>Federated Learning stands out as a decentralized approach to machine learning, enabling model training across multiple devices or servers while keeping data localized. This trend serves to address privacy concerns by allowing models to learn from distributed data without the necessity of exchanging it. Federated Learning is particularly pertinent in applications where data privacy is of paramount importance, such as in healthcare and finance.</w:t>
      </w:r>
    </w:p>
    <w:p w14:paraId="3D5314C3" w14:textId="77777777" w:rsidR="00CD5FDA" w:rsidRPr="00CD5FDA" w:rsidRDefault="00CD5FDA" w:rsidP="00CD5FDA">
      <w:pPr>
        <w:rPr>
          <w:rFonts w:ascii="Bahnschrift" w:hAnsi="Bahnschrift"/>
          <w:sz w:val="23"/>
          <w:szCs w:val="23"/>
        </w:rPr>
      </w:pPr>
      <w:r w:rsidRPr="00CD5FDA">
        <w:rPr>
          <w:rFonts w:ascii="Bahnschrift" w:hAnsi="Bahnschrift"/>
          <w:sz w:val="23"/>
          <w:szCs w:val="23"/>
        </w:rPr>
        <w:t>5. AI for Edge Computing: Real-Time Intelligence at the Source</w:t>
      </w:r>
    </w:p>
    <w:p w14:paraId="3750461F" w14:textId="77777777" w:rsidR="00CD5FDA" w:rsidRPr="00CD5FDA" w:rsidRDefault="00CD5FDA" w:rsidP="00CD5FDA">
      <w:pPr>
        <w:rPr>
          <w:rFonts w:ascii="Bahnschrift" w:hAnsi="Bahnschrift"/>
          <w:sz w:val="23"/>
          <w:szCs w:val="23"/>
        </w:rPr>
      </w:pPr>
      <w:r w:rsidRPr="00CD5FDA">
        <w:rPr>
          <w:rFonts w:ascii="Bahnschrift" w:hAnsi="Bahnschrift"/>
          <w:sz w:val="23"/>
          <w:szCs w:val="23"/>
        </w:rPr>
        <w:t xml:space="preserve">The convergence of AI with Edge Computing has emerged as a trend that involves processing data in proximity to its source of generation rather than relying on a centralized cloud infrastructure. This integration allows for real-time analysis of data, significantly reducing latency and enhancing overall operational efficiency. The </w:t>
      </w:r>
      <w:r w:rsidRPr="00CD5FDA">
        <w:rPr>
          <w:rFonts w:ascii="Bahnschrift" w:hAnsi="Bahnschrift"/>
          <w:sz w:val="23"/>
          <w:szCs w:val="23"/>
        </w:rPr>
        <w:lastRenderedPageBreak/>
        <w:t>implications of this trend are particularly profound in applications involving IoT (Internet of Things) devices, autonomous vehicles, and the development of smart cities.</w:t>
      </w:r>
    </w:p>
    <w:p w14:paraId="1D9EDF77" w14:textId="77777777" w:rsidR="00CD5FDA" w:rsidRPr="00CD5FDA" w:rsidRDefault="00CD5FDA" w:rsidP="00CD5FDA">
      <w:pPr>
        <w:rPr>
          <w:rFonts w:ascii="Bahnschrift" w:hAnsi="Bahnschrift"/>
          <w:sz w:val="23"/>
          <w:szCs w:val="23"/>
        </w:rPr>
      </w:pPr>
    </w:p>
    <w:p w14:paraId="72EFA7A7" w14:textId="77777777" w:rsidR="00CD5FDA" w:rsidRPr="00CD5FDA" w:rsidRDefault="00CD5FDA" w:rsidP="00CD5FDA">
      <w:pPr>
        <w:rPr>
          <w:rFonts w:ascii="Bahnschrift" w:hAnsi="Bahnschrift"/>
          <w:sz w:val="23"/>
          <w:szCs w:val="23"/>
        </w:rPr>
      </w:pPr>
      <w:r w:rsidRPr="00CD5FDA">
        <w:rPr>
          <w:rFonts w:ascii="Bahnschrift" w:hAnsi="Bahnschrift"/>
          <w:sz w:val="23"/>
          <w:szCs w:val="23"/>
        </w:rPr>
        <w:t>6. Generative Adversarial Networks (GANs) Advancements: Pioneering Realism in Synthetic Data</w:t>
      </w:r>
    </w:p>
    <w:p w14:paraId="6EFFA02F" w14:textId="77777777" w:rsidR="00CD5FDA" w:rsidRPr="00CD5FDA" w:rsidRDefault="00CD5FDA" w:rsidP="00CD5FDA">
      <w:pPr>
        <w:rPr>
          <w:rFonts w:ascii="Bahnschrift" w:hAnsi="Bahnschrift"/>
          <w:sz w:val="23"/>
          <w:szCs w:val="23"/>
        </w:rPr>
      </w:pPr>
      <w:r w:rsidRPr="00CD5FDA">
        <w:rPr>
          <w:rFonts w:ascii="Bahnschrift" w:hAnsi="Bahnschrift"/>
          <w:sz w:val="23"/>
          <w:szCs w:val="23"/>
        </w:rPr>
        <w:t>Generative Adversarial Networks (GANs) have gained substantial prominence for their ability to generate realistic synthetic data. Recent advancements within this realm focus on enhancing the stability and training efficiency of GANs, along with elevating the quality of the content they generate. The applications of GANs extend to diverse domains, including image and video synthesis, style transfer, and the creation of realistic simulations for training AI models.</w:t>
      </w:r>
    </w:p>
    <w:p w14:paraId="5FB12847" w14:textId="77777777" w:rsidR="00CD5FDA" w:rsidRPr="00CD5FDA" w:rsidRDefault="00CD5FDA" w:rsidP="00CD5FDA">
      <w:pPr>
        <w:rPr>
          <w:rFonts w:ascii="Bahnschrift" w:hAnsi="Bahnschrift"/>
          <w:sz w:val="23"/>
          <w:szCs w:val="23"/>
        </w:rPr>
      </w:pPr>
    </w:p>
    <w:p w14:paraId="2A6319B7" w14:textId="77777777" w:rsidR="00CD5FDA" w:rsidRPr="00CD5FDA" w:rsidRDefault="00CD5FDA" w:rsidP="00CD5FDA">
      <w:pPr>
        <w:rPr>
          <w:rFonts w:ascii="Bahnschrift" w:hAnsi="Bahnschrift"/>
          <w:sz w:val="23"/>
          <w:szCs w:val="23"/>
        </w:rPr>
      </w:pPr>
      <w:r w:rsidRPr="00CD5FDA">
        <w:rPr>
          <w:rFonts w:ascii="Bahnschrift" w:hAnsi="Bahnschrift"/>
          <w:sz w:val="23"/>
          <w:szCs w:val="23"/>
        </w:rPr>
        <w:t>7. AI in Healthcare: Revolutionizing Patient Care</w:t>
      </w:r>
    </w:p>
    <w:p w14:paraId="36DE46DD" w14:textId="77777777" w:rsidR="00CD5FDA" w:rsidRPr="00CD5FDA" w:rsidRDefault="00CD5FDA" w:rsidP="00CD5FDA">
      <w:pPr>
        <w:rPr>
          <w:rFonts w:ascii="Bahnschrift" w:hAnsi="Bahnschrift"/>
          <w:sz w:val="23"/>
          <w:szCs w:val="23"/>
        </w:rPr>
      </w:pPr>
      <w:r w:rsidRPr="00CD5FDA">
        <w:rPr>
          <w:rFonts w:ascii="Bahnschrift" w:hAnsi="Bahnschrift"/>
          <w:sz w:val="23"/>
          <w:szCs w:val="23"/>
        </w:rPr>
        <w:t>The healthcare sector is experiencing a notable surge in AI applications, ranging from the analysis of medical images to drug discovery. AI is being leveraged to enhance diagnostics, personalize treatment plans, and elevate the overall quality of patient care. Predictive analytics and natural language processing are also playing pivotal roles in automating administrative tasks, allowing healthcare professionals to allocate more time to direct patient interaction.</w:t>
      </w:r>
    </w:p>
    <w:p w14:paraId="08516DC5" w14:textId="77777777" w:rsidR="00CD5FDA" w:rsidRPr="00CD5FDA" w:rsidRDefault="00CD5FDA" w:rsidP="00CD5FDA">
      <w:pPr>
        <w:rPr>
          <w:rFonts w:ascii="Bahnschrift" w:hAnsi="Bahnschrift"/>
          <w:sz w:val="23"/>
          <w:szCs w:val="23"/>
        </w:rPr>
      </w:pPr>
    </w:p>
    <w:p w14:paraId="36ECDE1B" w14:textId="77777777" w:rsidR="00CD5FDA" w:rsidRPr="00CD5FDA" w:rsidRDefault="00CD5FDA" w:rsidP="00CD5FDA">
      <w:pPr>
        <w:rPr>
          <w:rFonts w:ascii="Bahnschrift" w:hAnsi="Bahnschrift"/>
          <w:sz w:val="23"/>
          <w:szCs w:val="23"/>
        </w:rPr>
      </w:pPr>
      <w:r w:rsidRPr="00CD5FDA">
        <w:rPr>
          <w:rFonts w:ascii="Bahnschrift" w:hAnsi="Bahnschrift"/>
          <w:sz w:val="23"/>
          <w:szCs w:val="23"/>
        </w:rPr>
        <w:t>8. Continuous Learning and Lifelong Learning in AI: Adapting to Dynamic Environments</w:t>
      </w:r>
    </w:p>
    <w:p w14:paraId="14552EE9" w14:textId="6E560BB2" w:rsidR="00CD5FDA" w:rsidRPr="00CD5FDA" w:rsidRDefault="00CD5FDA" w:rsidP="00CD5FDA">
      <w:pPr>
        <w:rPr>
          <w:rFonts w:ascii="Bahnschrift" w:hAnsi="Bahnschrift"/>
          <w:sz w:val="23"/>
          <w:szCs w:val="23"/>
        </w:rPr>
      </w:pPr>
      <w:r w:rsidRPr="00CD5FDA">
        <w:rPr>
          <w:rFonts w:ascii="Bahnschrift" w:hAnsi="Bahnschrift"/>
          <w:sz w:val="23"/>
          <w:szCs w:val="23"/>
        </w:rPr>
        <w:t>Traditionally, machine learning models necessitate retraining when confronted with new data. The concept of Continuous Learning, or Lifelong Learning, represents a paradigm shift, focusing on the development of models capable of adapting and learning incrementally over time. This trend assumes critical importance in applications where data distribution may undergo changes, ensuring that AI systems remain relevant and effective in dynamic and evolving environments.</w:t>
      </w:r>
    </w:p>
    <w:p w14:paraId="22F55E76" w14:textId="77777777" w:rsidR="00CD5FDA" w:rsidRPr="00CD5FDA" w:rsidRDefault="00CD5FDA" w:rsidP="00CD5FDA">
      <w:pPr>
        <w:rPr>
          <w:rFonts w:ascii="Bahnschrift" w:hAnsi="Bahnschrift"/>
          <w:sz w:val="23"/>
          <w:szCs w:val="23"/>
        </w:rPr>
      </w:pPr>
      <w:r w:rsidRPr="00CD5FDA">
        <w:rPr>
          <w:rFonts w:ascii="Bahnschrift" w:hAnsi="Bahnschrift"/>
          <w:sz w:val="23"/>
          <w:szCs w:val="23"/>
        </w:rPr>
        <w:t>Conclusion</w:t>
      </w:r>
    </w:p>
    <w:p w14:paraId="3A35A916" w14:textId="77777777" w:rsidR="00CD5FDA" w:rsidRPr="00CD5FDA" w:rsidRDefault="00CD5FDA" w:rsidP="00CD5FDA">
      <w:pPr>
        <w:rPr>
          <w:rFonts w:ascii="Bahnschrift" w:hAnsi="Bahnschrift"/>
          <w:sz w:val="23"/>
          <w:szCs w:val="23"/>
        </w:rPr>
      </w:pPr>
      <w:r w:rsidRPr="00CD5FDA">
        <w:rPr>
          <w:rFonts w:ascii="Bahnschrift" w:hAnsi="Bahnschrift"/>
          <w:sz w:val="23"/>
          <w:szCs w:val="23"/>
        </w:rPr>
        <w:t>The panorama of AI and ML is characterized by continual evolution, and the aforementioned emerging trends serve as beacons indicating the direction of future developments. As technological progress unfolds, the ethical considerations surrounding AI models, their interpretability, and seamless integration with various domains will undeniably play pivotal roles in shaping the transformative impact of AI on society. Remaining abreast of these trends is indispensable for professionals and enthusiasts alike within the AI and ML domains.</w:t>
      </w:r>
    </w:p>
    <w:p w14:paraId="37A49120" w14:textId="77777777" w:rsidR="00CD5FDA" w:rsidRPr="00CD5FDA" w:rsidRDefault="00CD5FDA" w:rsidP="00CD5FDA">
      <w:pPr>
        <w:rPr>
          <w:rFonts w:ascii="Bahnschrift" w:hAnsi="Bahnschrift"/>
          <w:sz w:val="23"/>
          <w:szCs w:val="23"/>
        </w:rPr>
      </w:pPr>
    </w:p>
    <w:p w14:paraId="7773AACA" w14:textId="77777777" w:rsidR="00CD5FDA" w:rsidRPr="00CD5FDA" w:rsidRDefault="00CD5FDA" w:rsidP="00CD5FDA">
      <w:pPr>
        <w:rPr>
          <w:rFonts w:ascii="Bahnschrift" w:hAnsi="Bahnschrift"/>
          <w:sz w:val="24"/>
          <w:szCs w:val="24"/>
        </w:rPr>
      </w:pPr>
    </w:p>
    <w:p w14:paraId="20D62AD9" w14:textId="77777777" w:rsidR="00CD5FDA" w:rsidRPr="00CD5FDA" w:rsidRDefault="00CD5FDA">
      <w:pPr>
        <w:rPr>
          <w:rFonts w:ascii="Bahnschrift" w:hAnsi="Bahnschrift"/>
          <w:sz w:val="24"/>
          <w:szCs w:val="24"/>
        </w:rPr>
      </w:pPr>
    </w:p>
    <w:sectPr w:rsidR="00CD5FDA" w:rsidRPr="00CD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A"/>
    <w:rsid w:val="00345967"/>
    <w:rsid w:val="007F2F2E"/>
    <w:rsid w:val="00CD5FDA"/>
    <w:rsid w:val="00DF00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4A46"/>
  <w15:chartTrackingRefBased/>
  <w15:docId w15:val="{6C162FC8-8176-4894-B3C6-D6A7A32F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01312">
      <w:bodyDiv w:val="1"/>
      <w:marLeft w:val="0"/>
      <w:marRight w:val="0"/>
      <w:marTop w:val="0"/>
      <w:marBottom w:val="0"/>
      <w:divBdr>
        <w:top w:val="none" w:sz="0" w:space="0" w:color="auto"/>
        <w:left w:val="none" w:sz="0" w:space="0" w:color="auto"/>
        <w:bottom w:val="none" w:sz="0" w:space="0" w:color="auto"/>
        <w:right w:val="none" w:sz="0" w:space="0" w:color="auto"/>
      </w:divBdr>
      <w:divsChild>
        <w:div w:id="776678195">
          <w:marLeft w:val="0"/>
          <w:marRight w:val="0"/>
          <w:marTop w:val="0"/>
          <w:marBottom w:val="0"/>
          <w:divBdr>
            <w:top w:val="single" w:sz="2" w:space="0" w:color="D9D9E3"/>
            <w:left w:val="single" w:sz="2" w:space="0" w:color="D9D9E3"/>
            <w:bottom w:val="single" w:sz="2" w:space="0" w:color="D9D9E3"/>
            <w:right w:val="single" w:sz="2" w:space="0" w:color="D9D9E3"/>
          </w:divBdr>
          <w:divsChild>
            <w:div w:id="746851900">
              <w:marLeft w:val="0"/>
              <w:marRight w:val="0"/>
              <w:marTop w:val="0"/>
              <w:marBottom w:val="0"/>
              <w:divBdr>
                <w:top w:val="single" w:sz="2" w:space="0" w:color="D9D9E3"/>
                <w:left w:val="single" w:sz="2" w:space="0" w:color="D9D9E3"/>
                <w:bottom w:val="single" w:sz="2" w:space="0" w:color="D9D9E3"/>
                <w:right w:val="single" w:sz="2" w:space="0" w:color="D9D9E3"/>
              </w:divBdr>
              <w:divsChild>
                <w:div w:id="1558585581">
                  <w:marLeft w:val="0"/>
                  <w:marRight w:val="0"/>
                  <w:marTop w:val="0"/>
                  <w:marBottom w:val="0"/>
                  <w:divBdr>
                    <w:top w:val="single" w:sz="2" w:space="0" w:color="D9D9E3"/>
                    <w:left w:val="single" w:sz="2" w:space="0" w:color="D9D9E3"/>
                    <w:bottom w:val="single" w:sz="2" w:space="0" w:color="D9D9E3"/>
                    <w:right w:val="single" w:sz="2" w:space="0" w:color="D9D9E3"/>
                  </w:divBdr>
                  <w:divsChild>
                    <w:div w:id="62022518">
                      <w:marLeft w:val="0"/>
                      <w:marRight w:val="0"/>
                      <w:marTop w:val="0"/>
                      <w:marBottom w:val="0"/>
                      <w:divBdr>
                        <w:top w:val="single" w:sz="2" w:space="0" w:color="D9D9E3"/>
                        <w:left w:val="single" w:sz="2" w:space="0" w:color="D9D9E3"/>
                        <w:bottom w:val="single" w:sz="2" w:space="0" w:color="D9D9E3"/>
                        <w:right w:val="single" w:sz="2" w:space="0" w:color="D9D9E3"/>
                      </w:divBdr>
                      <w:divsChild>
                        <w:div w:id="403841930">
                          <w:marLeft w:val="0"/>
                          <w:marRight w:val="0"/>
                          <w:marTop w:val="0"/>
                          <w:marBottom w:val="0"/>
                          <w:divBdr>
                            <w:top w:val="single" w:sz="2" w:space="0" w:color="D9D9E3"/>
                            <w:left w:val="single" w:sz="2" w:space="0" w:color="D9D9E3"/>
                            <w:bottom w:val="single" w:sz="2" w:space="0" w:color="D9D9E3"/>
                            <w:right w:val="single" w:sz="2" w:space="0" w:color="D9D9E3"/>
                          </w:divBdr>
                          <w:divsChild>
                            <w:div w:id="26924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199499">
                                  <w:marLeft w:val="0"/>
                                  <w:marRight w:val="0"/>
                                  <w:marTop w:val="0"/>
                                  <w:marBottom w:val="0"/>
                                  <w:divBdr>
                                    <w:top w:val="single" w:sz="2" w:space="0" w:color="D9D9E3"/>
                                    <w:left w:val="single" w:sz="2" w:space="0" w:color="D9D9E3"/>
                                    <w:bottom w:val="single" w:sz="2" w:space="0" w:color="D9D9E3"/>
                                    <w:right w:val="single" w:sz="2" w:space="0" w:color="D9D9E3"/>
                                  </w:divBdr>
                                  <w:divsChild>
                                    <w:div w:id="1365523153">
                                      <w:marLeft w:val="0"/>
                                      <w:marRight w:val="0"/>
                                      <w:marTop w:val="0"/>
                                      <w:marBottom w:val="0"/>
                                      <w:divBdr>
                                        <w:top w:val="single" w:sz="2" w:space="0" w:color="D9D9E3"/>
                                        <w:left w:val="single" w:sz="2" w:space="0" w:color="D9D9E3"/>
                                        <w:bottom w:val="single" w:sz="2" w:space="0" w:color="D9D9E3"/>
                                        <w:right w:val="single" w:sz="2" w:space="0" w:color="D9D9E3"/>
                                      </w:divBdr>
                                      <w:divsChild>
                                        <w:div w:id="1504977828">
                                          <w:marLeft w:val="0"/>
                                          <w:marRight w:val="0"/>
                                          <w:marTop w:val="0"/>
                                          <w:marBottom w:val="0"/>
                                          <w:divBdr>
                                            <w:top w:val="single" w:sz="2" w:space="0" w:color="D9D9E3"/>
                                            <w:left w:val="single" w:sz="2" w:space="0" w:color="D9D9E3"/>
                                            <w:bottom w:val="single" w:sz="2" w:space="0" w:color="D9D9E3"/>
                                            <w:right w:val="single" w:sz="2" w:space="0" w:color="D9D9E3"/>
                                          </w:divBdr>
                                          <w:divsChild>
                                            <w:div w:id="121506609">
                                              <w:marLeft w:val="0"/>
                                              <w:marRight w:val="0"/>
                                              <w:marTop w:val="0"/>
                                              <w:marBottom w:val="0"/>
                                              <w:divBdr>
                                                <w:top w:val="single" w:sz="2" w:space="0" w:color="D9D9E3"/>
                                                <w:left w:val="single" w:sz="2" w:space="0" w:color="D9D9E3"/>
                                                <w:bottom w:val="single" w:sz="2" w:space="0" w:color="D9D9E3"/>
                                                <w:right w:val="single" w:sz="2" w:space="0" w:color="D9D9E3"/>
                                              </w:divBdr>
                                              <w:divsChild>
                                                <w:div w:id="2048096515">
                                                  <w:marLeft w:val="0"/>
                                                  <w:marRight w:val="0"/>
                                                  <w:marTop w:val="0"/>
                                                  <w:marBottom w:val="0"/>
                                                  <w:divBdr>
                                                    <w:top w:val="single" w:sz="2" w:space="0" w:color="D9D9E3"/>
                                                    <w:left w:val="single" w:sz="2" w:space="0" w:color="D9D9E3"/>
                                                    <w:bottom w:val="single" w:sz="2" w:space="0" w:color="D9D9E3"/>
                                                    <w:right w:val="single" w:sz="2" w:space="0" w:color="D9D9E3"/>
                                                  </w:divBdr>
                                                  <w:divsChild>
                                                    <w:div w:id="46743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8745198">
          <w:marLeft w:val="0"/>
          <w:marRight w:val="0"/>
          <w:marTop w:val="0"/>
          <w:marBottom w:val="0"/>
          <w:divBdr>
            <w:top w:val="none" w:sz="0" w:space="0" w:color="auto"/>
            <w:left w:val="none" w:sz="0" w:space="0" w:color="auto"/>
            <w:bottom w:val="none" w:sz="0" w:space="0" w:color="auto"/>
            <w:right w:val="none" w:sz="0" w:space="0" w:color="auto"/>
          </w:divBdr>
        </w:div>
      </w:divsChild>
    </w:div>
    <w:div w:id="1897816847">
      <w:bodyDiv w:val="1"/>
      <w:marLeft w:val="0"/>
      <w:marRight w:val="0"/>
      <w:marTop w:val="0"/>
      <w:marBottom w:val="0"/>
      <w:divBdr>
        <w:top w:val="none" w:sz="0" w:space="0" w:color="auto"/>
        <w:left w:val="none" w:sz="0" w:space="0" w:color="auto"/>
        <w:bottom w:val="none" w:sz="0" w:space="0" w:color="auto"/>
        <w:right w:val="none" w:sz="0" w:space="0" w:color="auto"/>
      </w:divBdr>
      <w:divsChild>
        <w:div w:id="549808492">
          <w:marLeft w:val="0"/>
          <w:marRight w:val="0"/>
          <w:marTop w:val="0"/>
          <w:marBottom w:val="0"/>
          <w:divBdr>
            <w:top w:val="single" w:sz="2" w:space="0" w:color="D9D9E3"/>
            <w:left w:val="single" w:sz="2" w:space="0" w:color="D9D9E3"/>
            <w:bottom w:val="single" w:sz="2" w:space="0" w:color="D9D9E3"/>
            <w:right w:val="single" w:sz="2" w:space="0" w:color="D9D9E3"/>
          </w:divBdr>
          <w:divsChild>
            <w:div w:id="255328597">
              <w:marLeft w:val="0"/>
              <w:marRight w:val="0"/>
              <w:marTop w:val="0"/>
              <w:marBottom w:val="0"/>
              <w:divBdr>
                <w:top w:val="single" w:sz="2" w:space="0" w:color="D9D9E3"/>
                <w:left w:val="single" w:sz="2" w:space="0" w:color="D9D9E3"/>
                <w:bottom w:val="single" w:sz="2" w:space="0" w:color="D9D9E3"/>
                <w:right w:val="single" w:sz="2" w:space="0" w:color="D9D9E3"/>
              </w:divBdr>
              <w:divsChild>
                <w:div w:id="1751925892">
                  <w:marLeft w:val="0"/>
                  <w:marRight w:val="0"/>
                  <w:marTop w:val="0"/>
                  <w:marBottom w:val="0"/>
                  <w:divBdr>
                    <w:top w:val="single" w:sz="2" w:space="0" w:color="D9D9E3"/>
                    <w:left w:val="single" w:sz="2" w:space="0" w:color="D9D9E3"/>
                    <w:bottom w:val="single" w:sz="2" w:space="0" w:color="D9D9E3"/>
                    <w:right w:val="single" w:sz="2" w:space="0" w:color="D9D9E3"/>
                  </w:divBdr>
                  <w:divsChild>
                    <w:div w:id="1430851544">
                      <w:marLeft w:val="0"/>
                      <w:marRight w:val="0"/>
                      <w:marTop w:val="0"/>
                      <w:marBottom w:val="0"/>
                      <w:divBdr>
                        <w:top w:val="single" w:sz="2" w:space="0" w:color="D9D9E3"/>
                        <w:left w:val="single" w:sz="2" w:space="0" w:color="D9D9E3"/>
                        <w:bottom w:val="single" w:sz="2" w:space="0" w:color="D9D9E3"/>
                        <w:right w:val="single" w:sz="2" w:space="0" w:color="D9D9E3"/>
                      </w:divBdr>
                      <w:divsChild>
                        <w:div w:id="430050157">
                          <w:marLeft w:val="0"/>
                          <w:marRight w:val="0"/>
                          <w:marTop w:val="0"/>
                          <w:marBottom w:val="0"/>
                          <w:divBdr>
                            <w:top w:val="single" w:sz="2" w:space="0" w:color="D9D9E3"/>
                            <w:left w:val="single" w:sz="2" w:space="0" w:color="D9D9E3"/>
                            <w:bottom w:val="single" w:sz="2" w:space="0" w:color="D9D9E3"/>
                            <w:right w:val="single" w:sz="2" w:space="0" w:color="D9D9E3"/>
                          </w:divBdr>
                          <w:divsChild>
                            <w:div w:id="375858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71834">
                                  <w:marLeft w:val="0"/>
                                  <w:marRight w:val="0"/>
                                  <w:marTop w:val="0"/>
                                  <w:marBottom w:val="0"/>
                                  <w:divBdr>
                                    <w:top w:val="single" w:sz="2" w:space="0" w:color="D9D9E3"/>
                                    <w:left w:val="single" w:sz="2" w:space="0" w:color="D9D9E3"/>
                                    <w:bottom w:val="single" w:sz="2" w:space="0" w:color="D9D9E3"/>
                                    <w:right w:val="single" w:sz="2" w:space="0" w:color="D9D9E3"/>
                                  </w:divBdr>
                                  <w:divsChild>
                                    <w:div w:id="1641378473">
                                      <w:marLeft w:val="0"/>
                                      <w:marRight w:val="0"/>
                                      <w:marTop w:val="0"/>
                                      <w:marBottom w:val="0"/>
                                      <w:divBdr>
                                        <w:top w:val="single" w:sz="2" w:space="0" w:color="D9D9E3"/>
                                        <w:left w:val="single" w:sz="2" w:space="0" w:color="D9D9E3"/>
                                        <w:bottom w:val="single" w:sz="2" w:space="0" w:color="D9D9E3"/>
                                        <w:right w:val="single" w:sz="2" w:space="0" w:color="D9D9E3"/>
                                      </w:divBdr>
                                      <w:divsChild>
                                        <w:div w:id="699358981">
                                          <w:marLeft w:val="0"/>
                                          <w:marRight w:val="0"/>
                                          <w:marTop w:val="0"/>
                                          <w:marBottom w:val="0"/>
                                          <w:divBdr>
                                            <w:top w:val="single" w:sz="2" w:space="0" w:color="D9D9E3"/>
                                            <w:left w:val="single" w:sz="2" w:space="0" w:color="D9D9E3"/>
                                            <w:bottom w:val="single" w:sz="2" w:space="0" w:color="D9D9E3"/>
                                            <w:right w:val="single" w:sz="2" w:space="0" w:color="D9D9E3"/>
                                          </w:divBdr>
                                          <w:divsChild>
                                            <w:div w:id="1738821942">
                                              <w:marLeft w:val="0"/>
                                              <w:marRight w:val="0"/>
                                              <w:marTop w:val="0"/>
                                              <w:marBottom w:val="0"/>
                                              <w:divBdr>
                                                <w:top w:val="single" w:sz="2" w:space="0" w:color="D9D9E3"/>
                                                <w:left w:val="single" w:sz="2" w:space="0" w:color="D9D9E3"/>
                                                <w:bottom w:val="single" w:sz="2" w:space="0" w:color="D9D9E3"/>
                                                <w:right w:val="single" w:sz="2" w:space="0" w:color="D9D9E3"/>
                                              </w:divBdr>
                                              <w:divsChild>
                                                <w:div w:id="163790445">
                                                  <w:marLeft w:val="0"/>
                                                  <w:marRight w:val="0"/>
                                                  <w:marTop w:val="0"/>
                                                  <w:marBottom w:val="0"/>
                                                  <w:divBdr>
                                                    <w:top w:val="single" w:sz="2" w:space="0" w:color="D9D9E3"/>
                                                    <w:left w:val="single" w:sz="2" w:space="0" w:color="D9D9E3"/>
                                                    <w:bottom w:val="single" w:sz="2" w:space="0" w:color="D9D9E3"/>
                                                    <w:right w:val="single" w:sz="2" w:space="0" w:color="D9D9E3"/>
                                                  </w:divBdr>
                                                  <w:divsChild>
                                                    <w:div w:id="65472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11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4458</Characters>
  <Application>Microsoft Office Word</Application>
  <DocSecurity>4</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Santhosh</dc:creator>
  <cp:keywords/>
  <dc:description/>
  <cp:lastModifiedBy>Josh Hanley Thomas</cp:lastModifiedBy>
  <cp:revision>2</cp:revision>
  <dcterms:created xsi:type="dcterms:W3CDTF">2024-01-22T07:02:00Z</dcterms:created>
  <dcterms:modified xsi:type="dcterms:W3CDTF">2024-01-22T07:02:00Z</dcterms:modified>
</cp:coreProperties>
</file>