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B3A5C"/>
          <w:sz w:val="48"/>
          <w:szCs w:val="48"/>
        </w:rPr>
        <w:t xml:space="preserve">LEADERSHIP THROUGH TRANSITION</w:t>
      </w:r>
    </w:p>
    <w:p>
      <w:pPr>
        <w:spacing w:after="200" w:before="0"/>
      </w:pPr>
      <w:r>
        <w:rPr>
          <w:rFonts w:ascii="Arial" w:cs="Arial" w:eastAsia="Arial" w:hAnsi="Arial"/>
          <w:i/>
          <w:iCs/>
          <w:color w:val="8B6914"/>
          <w:sz w:val="36"/>
          <w:szCs w:val="36"/>
        </w:rPr>
        <w:t xml:space="preserve">Library Architecture Document</w:t>
      </w:r>
    </w:p>
    <w:p>
      <w:pPr>
        <w:spacing w:after="80" w:before="0"/>
      </w:pPr>
      <w:r>
        <w:rPr>
          <w:rFonts w:ascii="Arial" w:cs="Arial" w:eastAsia="Arial" w:hAnsi="Arial"/>
          <w:color w:val="555555"/>
          <w:sz w:val="24"/>
          <w:szCs w:val="24"/>
        </w:rPr>
        <w:t xml:space="preserve">Strategic Foundation for the Leadership Knowledge Platform</w:t>
      </w:r>
    </w:p>
    <w:p>
      <w:pPr>
        <w:pBdr>
          <w:bottom w:val="single" w:color="C5D5E8" w:sz="4" w:space="1"/>
        </w:pBdr>
        <w:spacing w:after="160" w:before="160"/>
      </w:pPr>
    </w:p>
    <w:p>
      <w:pPr>
        <w:spacing w:after="40" w:before="80"/>
      </w:pPr>
      <w:r>
        <w:rPr>
          <w:rFonts w:ascii="Arial" w:cs="Arial" w:eastAsia="Arial" w:hAnsi="Arial"/>
          <w:color w:val="888888"/>
          <w:sz w:val="22"/>
          <w:szCs w:val="22"/>
        </w:rPr>
        <w:t xml:space="preserve">40-Book Initial Collection  •  Phases 1–5 Architecture</w:t>
      </w:r>
    </w:p>
    <w:p>
      <w:pPr>
        <w:spacing w:after="0" w:before="40"/>
      </w:pPr>
      <w:r>
        <w:rPr>
          <w:rFonts w:ascii="Arial" w:cs="Arial" w:eastAsia="Arial" w:hAnsi="Arial"/>
          <w:color w:val="888888"/>
          <w:sz w:val="20"/>
          <w:szCs w:val="20"/>
        </w:rPr>
        <w:t xml:space="preserve">Prepared June 2025</w:t>
      </w:r>
    </w:p>
    <w:p>
      <w:r>
        <w:br w:type="page"/>
      </w:r>
    </w:p>
    <w:p>
      <w:pPr>
        <w:pStyle w:val="Heading1"/>
        <w:spacing w:after="160" w:before="360"/>
      </w:pPr>
      <w:r>
        <w:rPr>
          <w:rFonts w:ascii="Arial" w:cs="Arial" w:eastAsia="Arial" w:hAnsi="Arial"/>
          <w:b/>
          <w:bCs/>
          <w:color w:val="1B3A5C"/>
          <w:sz w:val="36"/>
          <w:szCs w:val="36"/>
        </w:rPr>
        <w:t xml:space="preserve">Phase 1: Library Analysis</w:t>
      </w:r>
    </w:p>
    <w:p>
      <w:pPr>
        <w:spacing w:after="60" w:before="60"/>
      </w:pPr>
      <w:r>
        <w:rPr>
          <w:rFonts w:ascii="Arial" w:cs="Arial" w:eastAsia="Arial" w:hAnsi="Arial"/>
          <w:b w:val="false"/>
          <w:bCs w:val="false"/>
          <w:color w:val="1A1A1A"/>
          <w:sz w:val="22"/>
          <w:szCs w:val="22"/>
        </w:rPr>
        <w:t xml:space="preserve">The Leadership Through Transition library opens with a 40-book collection that spans more than 2,500 years of human thought — from the Analects of Confucius and Sun Tzu's Art of War through Viktor Frankl's postwar reckoning with meaning to the current generation of leadership science. That breadth is a strength. It signals that the platform is not built on a single school of thought, but on the belief that wisdom worth applying tends to reappear across cultures, centuries, and contexts.</w:t>
      </w:r>
    </w:p>
    <w:p>
      <w:pPr>
        <w:pStyle w:val="Heading2"/>
        <w:spacing w:after="120" w:before="280"/>
      </w:pPr>
      <w:r>
        <w:rPr>
          <w:rFonts w:ascii="Arial" w:cs="Arial" w:eastAsia="Arial" w:hAnsi="Arial"/>
          <w:b/>
          <w:bCs/>
          <w:color w:val="1B3A5C"/>
          <w:sz w:val="28"/>
          <w:szCs w:val="28"/>
        </w:rPr>
        <w:t xml:space="preserve">1.1  Major Subject Areas</w:t>
      </w:r>
    </w:p>
    <w:p>
      <w:pPr>
        <w:spacing w:after="60" w:before="60"/>
      </w:pPr>
      <w:r>
        <w:rPr>
          <w:rFonts w:ascii="Arial" w:cs="Arial" w:eastAsia="Arial" w:hAnsi="Arial"/>
          <w:b w:val="false"/>
          <w:bCs w:val="false"/>
          <w:color w:val="1A1A1A"/>
          <w:sz w:val="22"/>
          <w:szCs w:val="22"/>
        </w:rPr>
        <w:t xml:space="preserve">The collection clusters into five distinct subject areas, each serving a different dimension of the reader's transition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1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Subject Area</w:t>
            </w:r>
          </w:p>
        </w:tc>
        <w:tc>
          <w:tcPr>
            <w:tcW w:type="dxa" w:w="5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Representative Titles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Stoic / Eastern Philosophy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Meditations, Man's Search for Meaning, The Obstacle Is the Way, Ego Is the Enemy, The Analects, The Unfettered Mind, Book of Five Rings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r>
      <w:tr>
        <w:tc>
          <w:tcPr>
            <w:tcW w:type="dxa" w:w="20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 Leadership Science</w:t>
            </w:r>
          </w:p>
        </w:tc>
        <w:tc>
          <w:tcPr>
            <w:tcW w:type="dxa" w:w="58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Extreme Ownership, Leaders Eat Last, Five Dysfunctions of a Team, Good to Great, Team of Teams, Leadership and Self-Deception</w:t>
            </w:r>
          </w:p>
        </w:tc>
        <w:tc>
          <w:tcPr>
            <w:tcW w:type="dxa" w:w="15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Personal Effectiveness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Habits, Atomic Habits, Essentialism, Mindset, Mastery, The Effective Executive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r>
      <w:tr>
        <w:tc>
          <w:tcPr>
            <w:tcW w:type="dxa" w:w="20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Civilian Business Skills</w:t>
            </w:r>
          </w:p>
        </w:tc>
        <w:tc>
          <w:tcPr>
            <w:tcW w:type="dxa" w:w="58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Financial Intelligence, Lean Thinking, Lean Six Sigma, The Goal, Project Management, Personal MBA, HBR Analytics, New Strategic Selling</w:t>
            </w:r>
          </w:p>
        </w:tc>
        <w:tc>
          <w:tcPr>
            <w:tcW w:type="dxa" w:w="15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Identity, Purpose &amp; Transition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With Why, The Infinite Game, The Servant as Leader, The First 90 Days, To Sell Is Human, How to Lead When Not in Charge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 crossovers</w:t>
            </w:r>
          </w:p>
        </w:tc>
      </w:tr>
    </w:tbl>
    <w:p>
      <w:pPr>
        <w:pStyle w:val="Heading2"/>
        <w:spacing w:after="120" w:before="280"/>
      </w:pPr>
      <w:r>
        <w:rPr>
          <w:rFonts w:ascii="Arial" w:cs="Arial" w:eastAsia="Arial" w:hAnsi="Arial"/>
          <w:b/>
          <w:bCs/>
          <w:color w:val="1B3A5C"/>
          <w:sz w:val="28"/>
          <w:szCs w:val="28"/>
        </w:rPr>
        <w:t xml:space="preserve">1.2  Dominant Intellectual Traditions</w:t>
      </w:r>
    </w:p>
    <w:p>
      <w:pPr>
        <w:spacing w:after="60" w:before="60"/>
      </w:pPr>
      <w:r>
        <w:rPr>
          <w:rFonts w:ascii="Arial" w:cs="Arial" w:eastAsia="Arial" w:hAnsi="Arial"/>
          <w:b w:val="false"/>
          <w:bCs w:val="false"/>
          <w:color w:val="1A1A1A"/>
          <w:sz w:val="22"/>
          <w:szCs w:val="22"/>
        </w:rPr>
        <w:t xml:space="preserve">Four philosophical traditions shape the collection's intellectual identity:</w:t>
      </w:r>
    </w:p>
    <w:p>
      <w:pPr>
        <w:pStyle w:val="ListParagraph"/>
        <w:numPr>
          <w:ilvl w:val="0"/>
          <w:numId w:val="2"/>
        </w:numPr>
        <w:spacing w:after="40" w:before="40"/>
        <w:ind w:left="720" w:hanging="360"/>
      </w:pPr>
      <w:r>
        <w:rPr>
          <w:rFonts w:ascii="Arial" w:cs="Arial" w:eastAsia="Arial" w:hAnsi="Arial"/>
          <w:color w:val="1A1A1A"/>
          <w:sz w:val="21"/>
          <w:szCs w:val="21"/>
        </w:rPr>
        <w:t xml:space="preserve">Stoic philosophy (Meditations, Ego Is the Enemy, The Obstacle Is the Way, Man's Search for Meaning) — the strongest single tradition, present in roughly 20% of titles and influential across the entire library. Stoicism is deeply compatible with military formation: duty, discipline, equanimity in adversity, and the separation of self-worth from external circumstance.</w:t>
      </w:r>
    </w:p>
    <w:p>
      <w:pPr>
        <w:pStyle w:val="ListParagraph"/>
        <w:numPr>
          <w:ilvl w:val="0"/>
          <w:numId w:val="2"/>
        </w:numPr>
        <w:spacing w:after="40" w:before="40"/>
        <w:ind w:left="720" w:hanging="360"/>
      </w:pPr>
      <w:r>
        <w:rPr>
          <w:rFonts w:ascii="Arial" w:cs="Arial" w:eastAsia="Arial" w:hAnsi="Arial"/>
          <w:color w:val="1A1A1A"/>
          <w:sz w:val="21"/>
          <w:szCs w:val="21"/>
        </w:rPr>
        <w:t xml:space="preserve">Eastern martial and wisdom traditions (Art of War, Book of Five Rings, The Analects, The Unfettered Mind) — four texts that explore mastery, strategy, character, and readiness. They offer a non-Western counterbalance and speak directly to warrior-scholar identity.</w:t>
      </w:r>
    </w:p>
    <w:p>
      <w:pPr>
        <w:pStyle w:val="ListParagraph"/>
        <w:numPr>
          <w:ilvl w:val="0"/>
          <w:numId w:val="2"/>
        </w:numPr>
        <w:spacing w:after="40" w:before="40"/>
        <w:ind w:left="720" w:hanging="360"/>
      </w:pPr>
      <w:r>
        <w:rPr>
          <w:rFonts w:ascii="Arial" w:cs="Arial" w:eastAsia="Arial" w:hAnsi="Arial"/>
          <w:color w:val="1A1A1A"/>
          <w:sz w:val="21"/>
          <w:szCs w:val="21"/>
        </w:rPr>
        <w:t xml:space="preserve">Scientific leadership research (Collins, Lencioni, McChrystal, Dweck, Sinek, Carnegie) — empirical or evidence-backed frameworks that translate well into civilian organizational contexts and carry credibility with business audiences.</w:t>
      </w:r>
    </w:p>
    <w:p>
      <w:pPr>
        <w:pStyle w:val="ListParagraph"/>
        <w:numPr>
          <w:ilvl w:val="0"/>
          <w:numId w:val="2"/>
        </w:numPr>
        <w:spacing w:after="40" w:before="40"/>
        <w:ind w:left="720" w:hanging="360"/>
      </w:pPr>
      <w:r>
        <w:rPr>
          <w:rFonts w:ascii="Arial" w:cs="Arial" w:eastAsia="Arial" w:hAnsi="Arial"/>
          <w:color w:val="1A1A1A"/>
          <w:sz w:val="21"/>
          <w:szCs w:val="21"/>
        </w:rPr>
        <w:t xml:space="preserve">Existential and meaning-centered thought (Frankl, Greenleaf, Covey, Confucius) — books that treat leadership as inseparable from character and ask the question 'to what end' rather than merely 'how.' These are the library's anchor texts for the transition reader's deepest questions.</w:t>
      </w:r>
    </w:p>
    <w:p>
      <w:pPr>
        <w:pStyle w:val="Heading2"/>
        <w:spacing w:after="120" w:before="280"/>
      </w:pPr>
      <w:r>
        <w:rPr>
          <w:rFonts w:ascii="Arial" w:cs="Arial" w:eastAsia="Arial" w:hAnsi="Arial"/>
          <w:b/>
          <w:bCs/>
          <w:color w:val="1B3A5C"/>
          <w:sz w:val="28"/>
          <w:szCs w:val="28"/>
        </w:rPr>
        <w:t xml:space="preserve">1.3  Recurring Leadership Themes</w:t>
      </w:r>
    </w:p>
    <w:p>
      <w:pPr>
        <w:spacing w:after="60" w:before="60"/>
      </w:pPr>
      <w:r>
        <w:rPr>
          <w:rFonts w:ascii="Arial" w:cs="Arial" w:eastAsia="Arial" w:hAnsi="Arial"/>
          <w:b w:val="false"/>
          <w:bCs w:val="false"/>
          <w:color w:val="1A1A1A"/>
          <w:sz w:val="22"/>
          <w:szCs w:val="22"/>
        </w:rPr>
        <w:t xml:space="preserve">Across the full collection, the following leadership themes appear most frequently (three or more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Leadership Theme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Primary Titles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Extreme Ownership, Crucial Accountability, Five Dysfunctions, Leadership &amp; Self-Deception, Good to Great</w:t>
            </w:r>
          </w:p>
        </w:tc>
      </w:tr>
      <w:tr>
        <w:tc>
          <w:tcPr>
            <w:tcW w:type="dxa" w:w="2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Character</w:t>
            </w:r>
          </w:p>
        </w:tc>
        <w:tc>
          <w:tcPr>
            <w:tcW w:type="dxa" w:w="1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5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Meditations, Man's Search for Meaning, The Analects, Ego Is the Enemy, The Servant as Leader, 7 Habits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Self-Awareness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 Habits, Leadership &amp; Self-Deception, Ego Is the Enemy, Meditations, The Unfettered Mind</w:t>
            </w:r>
          </w:p>
        </w:tc>
      </w:tr>
      <w:tr>
        <w:tc>
          <w:tcPr>
            <w:tcW w:type="dxa" w:w="2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Adaptability</w:t>
            </w:r>
          </w:p>
        </w:tc>
        <w:tc>
          <w:tcPr>
            <w:tcW w:type="dxa" w:w="1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55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 of Teams, The Obstacle Is the Way, Atomic Habits, Mastery, The First 90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Resilience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Man's Search for Meaning, The Obstacle Is the Way, Meditations, Mindset</w:t>
            </w:r>
          </w:p>
        </w:tc>
      </w:tr>
      <w:tr>
        <w:tc>
          <w:tcPr>
            <w:tcW w:type="dxa" w:w="2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w:t>
            </w:r>
          </w:p>
        </w:tc>
        <w:tc>
          <w:tcPr>
            <w:tcW w:type="dxa" w:w="1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55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Five Dysfunctions, Leaders Eat Last, Crucial Conversations, Leadership &amp; Self-Deception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Strategic Thinking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Art of War, Team of Teams, Good to Great, The Effective Executive</w:t>
            </w:r>
          </w:p>
        </w:tc>
      </w:tr>
      <w:tr>
        <w:tc>
          <w:tcPr>
            <w:tcW w:type="dxa" w:w="2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Service</w:t>
            </w:r>
          </w:p>
        </w:tc>
        <w:tc>
          <w:tcPr>
            <w:tcW w:type="dxa" w:w="14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55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Servant as Leader, Leaders Eat Last, The Analects, Meditations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Discipline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Meditations, Extreme Ownership, Atomic Habits, Mastery, 7 Habits</w:t>
            </w:r>
          </w:p>
        </w:tc>
      </w:tr>
    </w:tbl>
    <w:p>
      <w:pPr>
        <w:pStyle w:val="Heading2"/>
        <w:spacing w:after="120" w:before="280"/>
      </w:pPr>
      <w:r>
        <w:rPr>
          <w:rFonts w:ascii="Arial" w:cs="Arial" w:eastAsia="Arial" w:hAnsi="Arial"/>
          <w:b/>
          <w:bCs/>
          <w:color w:val="1B3A5C"/>
          <w:sz w:val="28"/>
          <w:szCs w:val="28"/>
        </w:rPr>
        <w:t xml:space="preserve">1.4  Recurring Transition Themes</w:t>
      </w:r>
    </w:p>
    <w:p>
      <w:pPr>
        <w:spacing w:after="60" w:before="60"/>
      </w:pPr>
      <w:r>
        <w:rPr>
          <w:rFonts w:ascii="Arial" w:cs="Arial" w:eastAsia="Arial" w:hAnsi="Arial"/>
          <w:b w:val="false"/>
          <w:bCs w:val="false"/>
          <w:color w:val="1A1A1A"/>
          <w:sz w:val="22"/>
          <w:szCs w:val="22"/>
        </w:rPr>
        <w:t xml:space="preserve">Identity and Purpose dominate the transition landscape of this library, which is appropriate. They are the twin questions every leader faces at the threshold between service and what comes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Transition Theme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Books</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Most pervasive theme; present across philosophy, leadership science, and personal development</w:t>
            </w:r>
          </w:p>
        </w:tc>
      </w:tr>
      <w:tr>
        <w:tc>
          <w:tcPr>
            <w:tcW w:type="dxa" w:w="2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Purpose</w:t>
            </w:r>
          </w:p>
        </w:tc>
        <w:tc>
          <w:tcPr>
            <w:tcW w:type="dxa" w:w="1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14+</w:t>
            </w:r>
          </w:p>
        </w:tc>
        <w:tc>
          <w:tcPr>
            <w:tcW w:type="dxa" w:w="59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Second most pervasive; Sinek trilogy alone spans three entries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Personal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Broad theme connecting philosophy through practical self-development</w:t>
            </w:r>
          </w:p>
        </w:tc>
      </w:tr>
      <w:tr>
        <w:tc>
          <w:tcPr>
            <w:tcW w:type="dxa" w:w="2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Meaning</w:t>
            </w:r>
          </w:p>
        </w:tc>
        <w:tc>
          <w:tcPr>
            <w:tcW w:type="dxa" w:w="1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59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Philosophical cluster (Frankl, Meditations, Analects) plus Sinek and Holiday titles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Career Change / Civilian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skills cluster; less emotionally resonant but practically essential</w:t>
            </w:r>
          </w:p>
        </w:tc>
      </w:tr>
      <w:tr>
        <w:tc>
          <w:tcPr>
            <w:tcW w:type="dxa" w:w="2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Reinvention</w:t>
            </w:r>
          </w:p>
        </w:tc>
        <w:tc>
          <w:tcPr>
            <w:tcW w:type="dxa" w:w="1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9+</w:t>
            </w:r>
          </w:p>
        </w:tc>
        <w:tc>
          <w:tcPr>
            <w:tcW w:type="dxa" w:w="59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Identity-adjacent; peaks at the retirement/separation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Uncertainty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Underrepresented relative to the reader's actual experience — see Gaps</w:t>
            </w:r>
          </w:p>
        </w:tc>
      </w:tr>
      <w:tr>
        <w:tc>
          <w:tcPr>
            <w:tcW w:type="dxa" w:w="2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Resilience</w:t>
            </w:r>
          </w:p>
        </w:tc>
        <w:tc>
          <w:tcPr>
            <w:tcW w:type="dxa" w:w="12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59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Concentrated in philosophy and stoic cluster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Present primarily in philosophy and infinite-game framing titles</w:t>
            </w:r>
          </w:p>
        </w:tc>
      </w:tr>
    </w:tbl>
    <w:p>
      <w:pPr>
        <w:pStyle w:val="Heading2"/>
        <w:spacing w:after="120" w:before="280"/>
      </w:pPr>
      <w:r>
        <w:rPr>
          <w:rFonts w:ascii="Arial" w:cs="Arial" w:eastAsia="Arial" w:hAnsi="Arial"/>
          <w:b/>
          <w:bCs/>
          <w:color w:val="1B3A5C"/>
          <w:sz w:val="28"/>
          <w:szCs w:val="28"/>
        </w:rPr>
        <w:t xml:space="preserve">1.5  Collection Strengths</w:t>
      </w:r>
    </w:p>
    <w:p>
      <w:pPr>
        <w:pStyle w:val="ListParagraph"/>
        <w:numPr>
          <w:ilvl w:val="0"/>
          <w:numId w:val="2"/>
        </w:numPr>
        <w:spacing w:after="40" w:before="40"/>
        <w:ind w:left="720" w:hanging="360"/>
      </w:pPr>
      <w:r>
        <w:rPr>
          <w:rFonts w:ascii="Arial" w:cs="Arial" w:eastAsia="Arial" w:hAnsi="Arial"/>
          <w:color w:val="1A1A1A"/>
          <w:sz w:val="21"/>
          <w:szCs w:val="21"/>
        </w:rPr>
        <w:t xml:space="preserve">Philosophical depth is exceptional. The Stoic and Eastern tradition cluster (seven titles) gives the platform an intellectual seriousness that separates it from generic leadership reading lists.</w:t>
      </w:r>
    </w:p>
    <w:p>
      <w:pPr>
        <w:pStyle w:val="ListParagraph"/>
        <w:numPr>
          <w:ilvl w:val="0"/>
          <w:numId w:val="2"/>
        </w:numPr>
        <w:spacing w:after="40" w:before="40"/>
        <w:ind w:left="720" w:hanging="360"/>
      </w:pPr>
      <w:r>
        <w:rPr>
          <w:rFonts w:ascii="Arial" w:cs="Arial" w:eastAsia="Arial" w:hAnsi="Arial"/>
          <w:color w:val="1A1A1A"/>
          <w:sz w:val="21"/>
          <w:szCs w:val="21"/>
        </w:rPr>
        <w:t xml:space="preserve">The military leadership voice is credible and present without being narrowly parochial. Extreme Ownership, Team of Teams, and Leaders Eat Last give military readers immediate recognition while opening doors for civilian applicability.</w:t>
      </w:r>
    </w:p>
    <w:p>
      <w:pPr>
        <w:pStyle w:val="ListParagraph"/>
        <w:numPr>
          <w:ilvl w:val="0"/>
          <w:numId w:val="2"/>
        </w:numPr>
        <w:spacing w:after="40" w:before="40"/>
        <w:ind w:left="720" w:hanging="360"/>
      </w:pPr>
      <w:r>
        <w:rPr>
          <w:rFonts w:ascii="Arial" w:cs="Arial" w:eastAsia="Arial" w:hAnsi="Arial"/>
          <w:color w:val="1A1A1A"/>
          <w:sz w:val="21"/>
          <w:szCs w:val="21"/>
        </w:rPr>
        <w:t xml:space="preserve">The identity and purpose cluster (Start With Why, Infinite Game, Man's Search for Meaning, The Servant as Leader, Ego Is the Enemy, 7 Habits) forms one of the strongest sections of the library for the core transition reader.</w:t>
      </w:r>
    </w:p>
    <w:p>
      <w:pPr>
        <w:pStyle w:val="ListParagraph"/>
        <w:numPr>
          <w:ilvl w:val="0"/>
          <w:numId w:val="2"/>
        </w:numPr>
        <w:spacing w:after="40" w:before="40"/>
        <w:ind w:left="720" w:hanging="360"/>
      </w:pPr>
      <w:r>
        <w:rPr>
          <w:rFonts w:ascii="Arial" w:cs="Arial" w:eastAsia="Arial" w:hAnsi="Arial"/>
          <w:color w:val="1A1A1A"/>
          <w:sz w:val="21"/>
          <w:szCs w:val="21"/>
        </w:rPr>
        <w:t xml:space="preserve">Practical business skills are well-covered for a reader entering civilian employment with no formal business education.</w:t>
      </w:r>
    </w:p>
    <w:p>
      <w:pPr>
        <w:pStyle w:val="ListParagraph"/>
        <w:numPr>
          <w:ilvl w:val="0"/>
          <w:numId w:val="2"/>
        </w:numPr>
        <w:spacing w:after="40" w:before="40"/>
        <w:ind w:left="720" w:hanging="360"/>
      </w:pPr>
      <w:r>
        <w:rPr>
          <w:rFonts w:ascii="Arial" w:cs="Arial" w:eastAsia="Arial" w:hAnsi="Arial"/>
          <w:color w:val="1A1A1A"/>
          <w:sz w:val="21"/>
          <w:szCs w:val="21"/>
        </w:rPr>
        <w:t xml:space="preserve">Ancient and modern texts coexist without forcing a single tradition. This is a rare collection quality and should be highlighted in the library's framing.</w:t>
      </w:r>
    </w:p>
    <w:p>
      <w:pPr>
        <w:pStyle w:val="Heading2"/>
        <w:spacing w:after="120" w:before="280"/>
      </w:pPr>
      <w:r>
        <w:rPr>
          <w:rFonts w:ascii="Arial" w:cs="Arial" w:eastAsia="Arial" w:hAnsi="Arial"/>
          <w:b/>
          <w:bCs/>
          <w:color w:val="1B3A5C"/>
          <w:sz w:val="28"/>
          <w:szCs w:val="28"/>
        </w:rPr>
        <w:t xml:space="preserve">1.6  Notable Gaps</w:t>
      </w:r>
    </w:p>
    <w:p>
      <w:pPr>
        <w:spacing w:after="60" w:before="60"/>
      </w:pPr>
      <w:r>
        <w:rPr>
          <w:rFonts w:ascii="Arial" w:cs="Arial" w:eastAsia="Arial" w:hAnsi="Arial"/>
          <w:b w:val="false"/>
          <w:bCs w:val="false"/>
          <w:color w:val="1A1A1A"/>
          <w:sz w:val="22"/>
          <w:szCs w:val="22"/>
        </w:rPr>
        <w:t xml:space="preserve">The following areas are currently underrepresented relative to the primary reader's documented needs:</w:t>
      </w:r>
    </w:p>
    <w:p>
      <w:pPr>
        <w:pStyle w:val="ListParagraph"/>
        <w:numPr>
          <w:ilvl w:val="0"/>
          <w:numId w:val="2"/>
        </w:numPr>
        <w:spacing w:after="40" w:before="40"/>
        <w:ind w:left="720" w:hanging="360"/>
      </w:pPr>
      <w:r>
        <w:rPr>
          <w:rFonts w:ascii="Arial" w:cs="Arial" w:eastAsia="Arial" w:hAnsi="Arial"/>
          <w:color w:val="1A1A1A"/>
          <w:sz w:val="21"/>
          <w:szCs w:val="21"/>
        </w:rPr>
        <w:t xml:space="preserve">Family Transition: Not a single title addresses the impact of military retirement on families, spouses, and identity within the home. This is among the most significant stressors of military transition and currently invisible in the library.</w:t>
      </w:r>
    </w:p>
    <w:p>
      <w:pPr>
        <w:pStyle w:val="ListParagraph"/>
        <w:numPr>
          <w:ilvl w:val="0"/>
          <w:numId w:val="2"/>
        </w:numPr>
        <w:spacing w:after="40" w:before="40"/>
        <w:ind w:left="720" w:hanging="360"/>
      </w:pPr>
      <w:r>
        <w:rPr>
          <w:rFonts w:ascii="Arial" w:cs="Arial" w:eastAsia="Arial" w:hAnsi="Arial"/>
          <w:color w:val="1A1A1A"/>
          <w:sz w:val="21"/>
          <w:szCs w:val="21"/>
        </w:rPr>
        <w:t xml:space="preserve">Financial Planning for Transition: Financial Intelligence is solid for general business literacy, but there is no title addressing the specific financial questions of military retirement — pension, VA benefits, civilian compensation structures, and asset management.</w:t>
      </w:r>
    </w:p>
    <w:p>
      <w:pPr>
        <w:pStyle w:val="ListParagraph"/>
        <w:numPr>
          <w:ilvl w:val="0"/>
          <w:numId w:val="2"/>
        </w:numPr>
        <w:spacing w:after="40" w:before="40"/>
        <w:ind w:left="720" w:hanging="360"/>
      </w:pPr>
      <w:r>
        <w:rPr>
          <w:rFonts w:ascii="Arial" w:cs="Arial" w:eastAsia="Arial" w:hAnsi="Arial"/>
          <w:color w:val="1A1A1A"/>
          <w:sz w:val="21"/>
          <w:szCs w:val="21"/>
        </w:rPr>
        <w:t xml:space="preserve">Grief and Loss of Identity: The library addresses purpose and reinvention well but has limited treatment of the grief dimension of leaving — losing a tribe, a rank, a mission. No title focuses primarily on this threshold experience.</w:t>
      </w:r>
    </w:p>
    <w:p>
      <w:pPr>
        <w:pStyle w:val="ListParagraph"/>
        <w:numPr>
          <w:ilvl w:val="0"/>
          <w:numId w:val="2"/>
        </w:numPr>
        <w:spacing w:after="40" w:before="40"/>
        <w:ind w:left="720" w:hanging="360"/>
      </w:pPr>
      <w:r>
        <w:rPr>
          <w:rFonts w:ascii="Arial" w:cs="Arial" w:eastAsia="Arial" w:hAnsi="Arial"/>
          <w:color w:val="1A1A1A"/>
          <w:sz w:val="21"/>
          <w:szCs w:val="21"/>
        </w:rPr>
        <w:t xml:space="preserve">Mentorship and Giving Back: The Analects and Mastery touch on it. But no title is primarily focused on the leader's responsibility to mentor the next generation — one of the most meaningful ways post-service identity can be rebuilt.</w:t>
      </w:r>
    </w:p>
    <w:p>
      <w:pPr>
        <w:pStyle w:val="ListParagraph"/>
        <w:numPr>
          <w:ilvl w:val="0"/>
          <w:numId w:val="2"/>
        </w:numPr>
        <w:spacing w:after="40" w:before="40"/>
        <w:ind w:left="720" w:hanging="360"/>
      </w:pPr>
      <w:r>
        <w:rPr>
          <w:rFonts w:ascii="Arial" w:cs="Arial" w:eastAsia="Arial" w:hAnsi="Arial"/>
          <w:color w:val="1A1A1A"/>
          <w:sz w:val="21"/>
          <w:szCs w:val="21"/>
        </w:rPr>
        <w:t xml:space="preserve">Health, Wellness, and Physical Identity: Active-duty leaders frequently define themselves in part through physical readiness. There is no title addressing the relationship between body, discipline, and post-service identity.</w:t>
      </w:r>
    </w:p>
    <w:p>
      <w:pPr>
        <w:pStyle w:val="ListParagraph"/>
        <w:numPr>
          <w:ilvl w:val="0"/>
          <w:numId w:val="2"/>
        </w:numPr>
        <w:spacing w:after="40" w:before="40"/>
        <w:ind w:left="720" w:hanging="360"/>
      </w:pPr>
      <w:r>
        <w:rPr>
          <w:rFonts w:ascii="Arial" w:cs="Arial" w:eastAsia="Arial" w:hAnsi="Arial"/>
          <w:color w:val="1A1A1A"/>
          <w:sz w:val="21"/>
          <w:szCs w:val="21"/>
        </w:rPr>
        <w:t xml:space="preserve">Faith-Centered Transition: Man's Search for Meaning touches the existential dimension, but readers for whom faith is a primary framework — a significant portion of the military community — have limited direct representation.</w:t>
      </w:r>
    </w:p>
    <w:p>
      <w:r>
        <w:br w:type="page"/>
      </w:r>
    </w:p>
    <w:p>
      <w:pPr>
        <w:pStyle w:val="Heading1"/>
        <w:spacing w:after="160" w:before="360"/>
      </w:pPr>
      <w:r>
        <w:rPr>
          <w:rFonts w:ascii="Arial" w:cs="Arial" w:eastAsia="Arial" w:hAnsi="Arial"/>
          <w:b/>
          <w:bCs/>
          <w:color w:val="1B3A5C"/>
          <w:sz w:val="36"/>
          <w:szCs w:val="36"/>
        </w:rPr>
        <w:t xml:space="preserve">Phase 2: Book Taxonomy</w:t>
      </w:r>
    </w:p>
    <w:p>
      <w:pPr>
        <w:spacing w:after="60" w:before="60"/>
      </w:pPr>
      <w:r>
        <w:rPr>
          <w:rFonts w:ascii="Arial" w:cs="Arial" w:eastAsia="Arial" w:hAnsi="Arial"/>
          <w:b w:val="false"/>
          <w:bCs w:val="false"/>
          <w:color w:val="1A1A1A"/>
          <w:sz w:val="22"/>
          <w:szCs w:val="22"/>
        </w:rPr>
        <w:t xml:space="preserve">The following metadata records provide the complete taxonomy for all 40 books in the initial collection. Each record follows the standards established in the Taxonomy &amp; Content Standards Guide.</w:t>
      </w:r>
    </w:p>
    <w:p>
      <w:pPr>
        <w:pBdr>
          <w:bottom w:val="single" w:color="C5D5E8" w:sz="3" w:space="1"/>
        </w:pBdr>
        <w:spacing w:after="60" w:before="240"/>
      </w:pPr>
      <w:r>
        <w:rPr>
          <w:rFonts w:ascii="Arial" w:cs="Arial" w:eastAsia="Arial" w:hAnsi="Arial"/>
          <w:b/>
          <w:bCs/>
          <w:color w:val="888888"/>
          <w:sz w:val="22"/>
          <w:szCs w:val="22"/>
        </w:rPr>
        <w:t xml:space="preserve">1.  </w:t>
      </w:r>
      <w:r>
        <w:rPr>
          <w:rFonts w:ascii="Arial" w:cs="Arial" w:eastAsia="Arial" w:hAnsi="Arial"/>
          <w:b/>
          <w:bCs/>
          <w:color w:val="1B3A5C"/>
          <w:sz w:val="24"/>
          <w:szCs w:val="24"/>
        </w:rPr>
        <w:t xml:space="preserve">7 Habits of Highly Effective People</w:t>
      </w:r>
      <w:r>
        <w:rPr>
          <w:rFonts w:ascii="Arial" w:cs="Arial" w:eastAsia="Arial" w:hAnsi="Arial"/>
          <w:i/>
          <w:iCs/>
          <w:color w:val="555555"/>
          <w:sz w:val="20"/>
          <w:szCs w:val="20"/>
        </w:rPr>
        <w:t xml:space="preserve">   by Stephen Covey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1989</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Development   •   Leadership   •   Philosophy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Self-Awareness   •   Discipline   •   Accountability   •   Influence   •   Character   •   Communication   •   Growth Mindset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Purpose   •   Personal Growth   •   Reinvention   •   Fulfillment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Finding Purpose After Service   •   Preparing for Retirement   •   Leadership Foundations   •   Personal Growth &amp; Reflection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Purpose   •   Character   •   Accountability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Atomic Habits   •   Essentialism   •   Man's Search for Meaning   •   Mindset   •   Meditations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habits,  effectiveness,  character,  proactive,  principles,  personal mission,  interdependence</w:t>
            </w:r>
          </w:p>
        </w:tc>
      </w:tr>
    </w:tbl>
    <w:p>
      <w:pPr>
        <w:pBdr>
          <w:bottom w:val="single" w:color="C5D5E8" w:sz="3" w:space="1"/>
        </w:pBdr>
        <w:spacing w:after="60" w:before="240"/>
      </w:pPr>
      <w:r>
        <w:rPr>
          <w:rFonts w:ascii="Arial" w:cs="Arial" w:eastAsia="Arial" w:hAnsi="Arial"/>
          <w:b/>
          <w:bCs/>
          <w:color w:val="888888"/>
          <w:sz w:val="22"/>
          <w:szCs w:val="22"/>
        </w:rPr>
        <w:t xml:space="preserve">2.  </w:t>
      </w:r>
      <w:r>
        <w:rPr>
          <w:rFonts w:ascii="Arial" w:cs="Arial" w:eastAsia="Arial" w:hAnsi="Arial"/>
          <w:b/>
          <w:bCs/>
          <w:color w:val="1B3A5C"/>
          <w:sz w:val="24"/>
          <w:szCs w:val="24"/>
        </w:rPr>
        <w:t xml:space="preserve">Atomic Habits</w:t>
      </w:r>
      <w:r>
        <w:rPr>
          <w:rFonts w:ascii="Arial" w:cs="Arial" w:eastAsia="Arial" w:hAnsi="Arial"/>
          <w:i/>
          <w:iCs/>
          <w:color w:val="555555"/>
          <w:sz w:val="20"/>
          <w:szCs w:val="20"/>
        </w:rPr>
        <w:t xml:space="preserve">   by James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2018</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Development   •   Psychology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Discipline   •   Growth Mindset   •   Self-Awareness   •   Execution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Growth   •   Reinvention   •   Identity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Preparing for Retirement   •   Building a Second Career   •   Personal Growth &amp; Reflection   •   Resilience Under Pressure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Adaptability   •   Resilience   •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7 Habits of Highly Effective People   •   Essentialism   •   Mindset   •   The Effective Executive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habits,  behavior change,  systems,  identity,  continuous improvement,  small wins</w:t>
            </w:r>
          </w:p>
        </w:tc>
      </w:tr>
    </w:tbl>
    <w:p>
      <w:pPr>
        <w:pBdr>
          <w:bottom w:val="single" w:color="C5D5E8" w:sz="3" w:space="1"/>
        </w:pBdr>
        <w:spacing w:after="60" w:before="240"/>
      </w:pPr>
      <w:r>
        <w:rPr>
          <w:rFonts w:ascii="Arial" w:cs="Arial" w:eastAsia="Arial" w:hAnsi="Arial"/>
          <w:b/>
          <w:bCs/>
          <w:color w:val="888888"/>
          <w:sz w:val="22"/>
          <w:szCs w:val="22"/>
        </w:rPr>
        <w:t xml:space="preserve">3.  </w:t>
      </w:r>
      <w:r>
        <w:rPr>
          <w:rFonts w:ascii="Arial" w:cs="Arial" w:eastAsia="Arial" w:hAnsi="Arial"/>
          <w:b/>
          <w:bCs/>
          <w:color w:val="1B3A5C"/>
          <w:sz w:val="24"/>
          <w:szCs w:val="24"/>
        </w:rPr>
        <w:t xml:space="preserve">Beyond Good and Evil</w:t>
      </w:r>
      <w:r>
        <w:rPr>
          <w:rFonts w:ascii="Arial" w:cs="Arial" w:eastAsia="Arial" w:hAnsi="Arial"/>
          <w:i/>
          <w:iCs/>
          <w:color w:val="555555"/>
          <w:sz w:val="20"/>
          <w:szCs w:val="20"/>
        </w:rPr>
        <w:t xml:space="preserve">   by Friedrich Nietzsche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1886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Advanced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Philosophy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Character   •   Courage   •   Self-Awareness   •   Integrity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Meaning   •   Purpose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Finding Purpose After Service   •   Personal Growth &amp; Reflection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Meaning   •   Character   •   Purpose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Meditations   •   Man's Search for Meaning   •   The Obstacle Is the Way   •   Ego Is the Enemy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philosophy,  morality,  will to power,  values,  self-overcoming,  meaning</w:t>
            </w:r>
          </w:p>
        </w:tc>
      </w:tr>
    </w:tbl>
    <w:p>
      <w:pPr>
        <w:pBdr>
          <w:bottom w:val="single" w:color="C5D5E8" w:sz="3" w:space="1"/>
        </w:pBdr>
        <w:spacing w:after="60" w:before="240"/>
      </w:pPr>
      <w:r>
        <w:rPr>
          <w:rFonts w:ascii="Arial" w:cs="Arial" w:eastAsia="Arial" w:hAnsi="Arial"/>
          <w:b/>
          <w:bCs/>
          <w:color w:val="888888"/>
          <w:sz w:val="22"/>
          <w:szCs w:val="22"/>
        </w:rPr>
        <w:t xml:space="preserve">4.  </w:t>
      </w:r>
      <w:r>
        <w:rPr>
          <w:rFonts w:ascii="Arial" w:cs="Arial" w:eastAsia="Arial" w:hAnsi="Arial"/>
          <w:b/>
          <w:bCs/>
          <w:color w:val="1B3A5C"/>
          <w:sz w:val="24"/>
          <w:szCs w:val="24"/>
        </w:rPr>
        <w:t xml:space="preserve">Crucial Accountability</w:t>
      </w:r>
      <w:r>
        <w:rPr>
          <w:rFonts w:ascii="Arial" w:cs="Arial" w:eastAsia="Arial" w:hAnsi="Arial"/>
          <w:i/>
          <w:iCs/>
          <w:color w:val="555555"/>
          <w:sz w:val="20"/>
          <w:szCs w:val="20"/>
        </w:rPr>
        <w:t xml:space="preserve">   by Joseph Grenny, Kerry Patterson, David Maxfield, Ron McMillan, Al Switzler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2013</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Communication   •   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Accountability   •   Communication   •   Conflict Resolution   •   Trust   •   Influence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Relationships   •   Personal Growth</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Foundations   •   Developing Future Leaders   •   Command Leadership   •   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Accountability   •   Trust   •   Communication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Crucial Conversations   •   Five Dysfunctions of a Team   •   Leadership and Self-Deception   •   Extreme Ownership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accountability,  expectations,  broken promises,  difficult conversations,  performance gaps</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5.  </w:t>
      </w:r>
      <w:r>
        <w:rPr>
          <w:rFonts w:ascii="Arial" w:cs="Arial" w:eastAsia="Arial" w:hAnsi="Arial"/>
          <w:b/>
          <w:bCs/>
          <w:color w:val="1B3A5C"/>
          <w:sz w:val="24"/>
          <w:szCs w:val="24"/>
        </w:rPr>
        <w:t xml:space="preserve">Crucial Conversations</w:t>
      </w:r>
      <w:r>
        <w:rPr>
          <w:rFonts w:ascii="Arial" w:cs="Arial" w:eastAsia="Arial" w:hAnsi="Arial"/>
          <w:i/>
          <w:iCs/>
          <w:color w:val="555555"/>
          <w:sz w:val="20"/>
          <w:szCs w:val="20"/>
        </w:rPr>
        <w:t xml:space="preserve">   by Joseph Grenny, Kerry Patterson, Ron McMillan, Al Switzler, Emily Gregory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2002</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Communication   •   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Trust   •   Conflict Resolution   •   Influence   •   Emotional Intelligence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Relationships   •   Personal Growth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Foundations   •   Building a Second Career   •   Developing Future Leaders   •   Command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Trust   •   Belonging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Crucial Accountability   •   How to Win Friends and Influence People   •   Five Dysfunctions of a Team   •   Leadership and Self-Deception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dialogue,  high-stakes conversations,  psychological safety,  communication,  influence</w:t>
            </w:r>
          </w:p>
        </w:tc>
      </w:tr>
    </w:tbl>
    <w:p>
      <w:pPr>
        <w:pBdr>
          <w:bottom w:val="single" w:color="C5D5E8" w:sz="3" w:space="1"/>
        </w:pBdr>
        <w:spacing w:after="60" w:before="240"/>
      </w:pPr>
      <w:r>
        <w:rPr>
          <w:rFonts w:ascii="Arial" w:cs="Arial" w:eastAsia="Arial" w:hAnsi="Arial"/>
          <w:b/>
          <w:bCs/>
          <w:color w:val="888888"/>
          <w:sz w:val="22"/>
          <w:szCs w:val="22"/>
        </w:rPr>
        <w:t xml:space="preserve">6.  </w:t>
      </w:r>
      <w:r>
        <w:rPr>
          <w:rFonts w:ascii="Arial" w:cs="Arial" w:eastAsia="Arial" w:hAnsi="Arial"/>
          <w:b/>
          <w:bCs/>
          <w:color w:val="1B3A5C"/>
          <w:sz w:val="24"/>
          <w:szCs w:val="24"/>
        </w:rPr>
        <w:t xml:space="preserve">Decisive</w:t>
      </w:r>
      <w:r>
        <w:rPr>
          <w:rFonts w:ascii="Arial" w:cs="Arial" w:eastAsia="Arial" w:hAnsi="Arial"/>
          <w:i/>
          <w:iCs/>
          <w:color w:val="555555"/>
          <w:sz w:val="20"/>
          <w:szCs w:val="20"/>
        </w:rPr>
        <w:t xml:space="preserve">   by Chip Heath, Dan Heath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2013</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Psychology   •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Decision Making   •   Strategic Thinking   •   Self-Awareness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Uncertainty   •   Career Change   •   Personal Growth</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Leading Through Uncertainty   •   Building a Second Career   •   Leadership Foundations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Accountability   •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Extreme Ownership   •   The Effective Executive   •   Good to Great   •   Team of Teams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decision making,  bias,  options,  clarity,  uncertainty,  analysis</w:t>
            </w:r>
          </w:p>
        </w:tc>
      </w:tr>
    </w:tbl>
    <w:p>
      <w:pPr>
        <w:pBdr>
          <w:bottom w:val="single" w:color="C5D5E8" w:sz="3" w:space="1"/>
        </w:pBdr>
        <w:spacing w:after="60" w:before="240"/>
      </w:pPr>
      <w:r>
        <w:rPr>
          <w:rFonts w:ascii="Arial" w:cs="Arial" w:eastAsia="Arial" w:hAnsi="Arial"/>
          <w:b/>
          <w:bCs/>
          <w:color w:val="888888"/>
          <w:sz w:val="22"/>
          <w:szCs w:val="22"/>
        </w:rPr>
        <w:t xml:space="preserve">7.  </w:t>
      </w:r>
      <w:r>
        <w:rPr>
          <w:rFonts w:ascii="Arial" w:cs="Arial" w:eastAsia="Arial" w:hAnsi="Arial"/>
          <w:b/>
          <w:bCs/>
          <w:color w:val="1B3A5C"/>
          <w:sz w:val="24"/>
          <w:szCs w:val="24"/>
        </w:rPr>
        <w:t xml:space="preserve">Ego Is the Enemy</w:t>
      </w:r>
      <w:r>
        <w:rPr>
          <w:rFonts w:ascii="Arial" w:cs="Arial" w:eastAsia="Arial" w:hAnsi="Arial"/>
          <w:i/>
          <w:iCs/>
          <w:color w:val="555555"/>
          <w:sz w:val="20"/>
          <w:szCs w:val="20"/>
        </w:rPr>
        <w:t xml:space="preserve">   by Ryan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Development   •   Philosophy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Humility   •   Self-Awareness   •   Character   •   Discipline   •   Growth Mindset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Reinvention   •   Personal Growth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Personal Growth &amp; Reflection   •   Resilience Under Pressure   •   Leadership Foundations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Character   •   Humility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Obstacle Is the Way   •   Meditations   •   Man's Search for Meaning   •   7 Habits of Highly Effective People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ego,  humility,  ambition,  pride,  stoicism,  failure,  self-awareness</w:t>
            </w:r>
          </w:p>
        </w:tc>
      </w:tr>
    </w:tbl>
    <w:p>
      <w:pPr>
        <w:pBdr>
          <w:bottom w:val="single" w:color="C5D5E8" w:sz="3" w:space="1"/>
        </w:pBdr>
        <w:spacing w:after="60" w:before="240"/>
      </w:pPr>
      <w:r>
        <w:rPr>
          <w:rFonts w:ascii="Arial" w:cs="Arial" w:eastAsia="Arial" w:hAnsi="Arial"/>
          <w:b/>
          <w:bCs/>
          <w:color w:val="888888"/>
          <w:sz w:val="22"/>
          <w:szCs w:val="22"/>
        </w:rPr>
        <w:t xml:space="preserve">8.  </w:t>
      </w:r>
      <w:r>
        <w:rPr>
          <w:rFonts w:ascii="Arial" w:cs="Arial" w:eastAsia="Arial" w:hAnsi="Arial"/>
          <w:b/>
          <w:bCs/>
          <w:color w:val="1B3A5C"/>
          <w:sz w:val="24"/>
          <w:szCs w:val="24"/>
        </w:rPr>
        <w:t xml:space="preserve">Essentialism</w:t>
      </w:r>
      <w:r>
        <w:rPr>
          <w:rFonts w:ascii="Arial" w:cs="Arial" w:eastAsia="Arial" w:hAnsi="Arial"/>
          <w:i/>
          <w:iCs/>
          <w:color w:val="555555"/>
          <w:sz w:val="20"/>
          <w:szCs w:val="20"/>
        </w:rPr>
        <w:t xml:space="preserve">   by Greg McKeown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2014</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Development   •   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Discipline   •   Strategic Thinking   •   Decision Making   •   Self-Awareness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Purpose   •   Fulfillment   •   Reinvention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Preparing for Retirement   •   Finding Purpose After Service   •   Building a Second Career   •   Personal Growth &amp; Reflection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Purpose   •   Adaptability   •   Identity   •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7 Habits of Highly Effective People   •   Atomic Habits   •   The Effective Executive   •   Man's Search for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focus,  priority,  less but better,  clarity,  trade-offs,  purpose-driven</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9.  </w:t>
      </w:r>
      <w:r>
        <w:rPr>
          <w:rFonts w:ascii="Arial" w:cs="Arial" w:eastAsia="Arial" w:hAnsi="Arial"/>
          <w:b/>
          <w:bCs/>
          <w:color w:val="1B3A5C"/>
          <w:sz w:val="24"/>
          <w:szCs w:val="24"/>
        </w:rPr>
        <w:t xml:space="preserve">Extreme Ownership</w:t>
      </w:r>
      <w:r>
        <w:rPr>
          <w:rFonts w:ascii="Arial" w:cs="Arial" w:eastAsia="Arial" w:hAnsi="Arial"/>
          <w:i/>
          <w:iCs/>
          <w:color w:val="555555"/>
          <w:sz w:val="20"/>
          <w:szCs w:val="20"/>
        </w:rPr>
        <w:t xml:space="preserve">   by Jocko Willink, Leif Babin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2015</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Military Leadership   •   Leadership   •   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Ownership   •   Accountability   •   Leadership   •   Decision Making   •   Team Building   •   Execution   •   Discipline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Veteran Experience   •   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Foundations   •   Command Leadership   •   Building a Second Career   •   Developing Future Leaders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Accountability   •   Leadership   •   Service   •   Trust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 Eat Last   •   Team of Teams   •   Good to Great   •   Five Dysfunctions of a Team</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ownership,  accountability,  SEAL,  military leadership,  decentralized command,  team performance</w:t>
            </w:r>
          </w:p>
        </w:tc>
      </w:tr>
    </w:tbl>
    <w:p>
      <w:pPr>
        <w:pBdr>
          <w:bottom w:val="single" w:color="C5D5E8" w:sz="3" w:space="1"/>
        </w:pBdr>
        <w:spacing w:after="60" w:before="240"/>
      </w:pPr>
      <w:r>
        <w:rPr>
          <w:rFonts w:ascii="Arial" w:cs="Arial" w:eastAsia="Arial" w:hAnsi="Arial"/>
          <w:b/>
          <w:bCs/>
          <w:color w:val="888888"/>
          <w:sz w:val="22"/>
          <w:szCs w:val="22"/>
        </w:rPr>
        <w:t xml:space="preserve">10.  </w:t>
      </w:r>
      <w:r>
        <w:rPr>
          <w:rFonts w:ascii="Arial" w:cs="Arial" w:eastAsia="Arial" w:hAnsi="Arial"/>
          <w:b/>
          <w:bCs/>
          <w:color w:val="1B3A5C"/>
          <w:sz w:val="24"/>
          <w:szCs w:val="24"/>
        </w:rPr>
        <w:t xml:space="preserve">Financial Intelligence</w:t>
      </w:r>
      <w:r>
        <w:rPr>
          <w:rFonts w:ascii="Arial" w:cs="Arial" w:eastAsia="Arial" w:hAnsi="Arial"/>
          <w:i/>
          <w:iCs/>
          <w:color w:val="555555"/>
          <w:sz w:val="20"/>
          <w:szCs w:val="20"/>
        </w:rPr>
        <w:t xml:space="preserve">   by Karen Berman, Joe Knight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Specialized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Strategic Thinking   •   Decision Making   •   Execution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   •   Retirement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   •   Preparing for Retirement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Personal MBA   •   Good to Great   •   The Effective Executive   •   The Goal</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financial literacy,  income statements,  balance sheets,  cash flow,  business finance</w:t>
            </w:r>
          </w:p>
        </w:tc>
      </w:tr>
    </w:tbl>
    <w:p>
      <w:pPr>
        <w:pBdr>
          <w:bottom w:val="single" w:color="C5D5E8" w:sz="3" w:space="1"/>
        </w:pBdr>
        <w:spacing w:after="60" w:before="240"/>
      </w:pPr>
      <w:r>
        <w:rPr>
          <w:rFonts w:ascii="Arial" w:cs="Arial" w:eastAsia="Arial" w:hAnsi="Arial"/>
          <w:b/>
          <w:bCs/>
          <w:color w:val="888888"/>
          <w:sz w:val="22"/>
          <w:szCs w:val="22"/>
        </w:rPr>
        <w:t xml:space="preserve">11.  </w:t>
      </w:r>
      <w:r>
        <w:rPr>
          <w:rFonts w:ascii="Arial" w:cs="Arial" w:eastAsia="Arial" w:hAnsi="Arial"/>
          <w:b/>
          <w:bCs/>
          <w:color w:val="1B3A5C"/>
          <w:sz w:val="24"/>
          <w:szCs w:val="24"/>
        </w:rPr>
        <w:t xml:space="preserve">Five Dysfunctions of a Team</w:t>
      </w:r>
      <w:r>
        <w:rPr>
          <w:rFonts w:ascii="Arial" w:cs="Arial" w:eastAsia="Arial" w:hAnsi="Arial"/>
          <w:i/>
          <w:iCs/>
          <w:color w:val="555555"/>
          <w:sz w:val="20"/>
          <w:szCs w:val="20"/>
        </w:rPr>
        <w:t xml:space="preserve">   by Patrick Lencioni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2002</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Trust   •   Team Building   •   Accountability   •   Conflict Resolution   •   Culture   •   Communication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Relationships   •   Belonging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Foundations   •   Developing Future Leaders   •   Command Leadership   •   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Trust   •   Accountability   •   Belonging   •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Ideal Team Player   •   Extreme Ownership   •   Crucial Conversations   •   Leaders Eat Last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team trust,  conflict,  commitment,  accountability,  results,  team dysfunction</w:t>
            </w:r>
          </w:p>
        </w:tc>
      </w:tr>
    </w:tbl>
    <w:p>
      <w:pPr>
        <w:pBdr>
          <w:bottom w:val="single" w:color="C5D5E8" w:sz="3" w:space="1"/>
        </w:pBdr>
        <w:spacing w:after="60" w:before="240"/>
      </w:pPr>
      <w:r>
        <w:rPr>
          <w:rFonts w:ascii="Arial" w:cs="Arial" w:eastAsia="Arial" w:hAnsi="Arial"/>
          <w:b/>
          <w:bCs/>
          <w:color w:val="888888"/>
          <w:sz w:val="22"/>
          <w:szCs w:val="22"/>
        </w:rPr>
        <w:t xml:space="preserve">12.  </w:t>
      </w:r>
      <w:r>
        <w:rPr>
          <w:rFonts w:ascii="Arial" w:cs="Arial" w:eastAsia="Arial" w:hAnsi="Arial"/>
          <w:b/>
          <w:bCs/>
          <w:color w:val="1B3A5C"/>
          <w:sz w:val="24"/>
          <w:szCs w:val="24"/>
        </w:rPr>
        <w:t xml:space="preserve">Fundamentals of Project Management</w:t>
      </w:r>
      <w:r>
        <w:rPr>
          <w:rFonts w:ascii="Arial" w:cs="Arial" w:eastAsia="Arial" w:hAnsi="Arial"/>
          <w:i/>
          <w:iCs/>
          <w:color w:val="555555"/>
          <w:sz w:val="20"/>
          <w:szCs w:val="20"/>
        </w:rPr>
        <w:t xml:space="preserve">   by Joseph Heagney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1997</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Specialized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Strategy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Execution   •   Strategic Thinking   •   Accountability   •   Team Building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Accountability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Goal   •   Lean Thinking   •   The Effective Executive   •   Good to Great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project management,  planning,  execution,  scope,  schedule,  PMP</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13.  </w:t>
      </w:r>
      <w:r>
        <w:rPr>
          <w:rFonts w:ascii="Arial" w:cs="Arial" w:eastAsia="Arial" w:hAnsi="Arial"/>
          <w:b/>
          <w:bCs/>
          <w:color w:val="1B3A5C"/>
          <w:sz w:val="24"/>
          <w:szCs w:val="24"/>
        </w:rPr>
        <w:t xml:space="preserve">Good to Great</w:t>
      </w:r>
      <w:r>
        <w:rPr>
          <w:rFonts w:ascii="Arial" w:cs="Arial" w:eastAsia="Arial" w:hAnsi="Arial"/>
          <w:i/>
          <w:iCs/>
          <w:color w:val="555555"/>
          <w:sz w:val="20"/>
          <w:szCs w:val="20"/>
        </w:rPr>
        <w:t xml:space="preserve">   by Jim Collins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2001</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Culture   •   Discipline   •   Strategic Thinking   •   Execution   •   Humility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Purpose   •   Legacy   •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Foundations   •   Command Leadership   •   Building a Second Career   •   Finding Purpose After Service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Character   •   Accountability   •   Legacy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Extreme Ownership   •   Leaders Eat Last   •   The Effective Executive   •   Team of Teams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level 5 leadership,  hedgehog concept,  flywheel,  disciplined execution,  sustained excellence</w:t>
            </w:r>
          </w:p>
        </w:tc>
      </w:tr>
    </w:tbl>
    <w:p>
      <w:pPr>
        <w:pBdr>
          <w:bottom w:val="single" w:color="C5D5E8" w:sz="3" w:space="1"/>
        </w:pBdr>
        <w:spacing w:after="60" w:before="240"/>
      </w:pPr>
      <w:r>
        <w:rPr>
          <w:rFonts w:ascii="Arial" w:cs="Arial" w:eastAsia="Arial" w:hAnsi="Arial"/>
          <w:b/>
          <w:bCs/>
          <w:color w:val="888888"/>
          <w:sz w:val="22"/>
          <w:szCs w:val="22"/>
        </w:rPr>
        <w:t xml:space="preserve">14.  </w:t>
      </w:r>
      <w:r>
        <w:rPr>
          <w:rFonts w:ascii="Arial" w:cs="Arial" w:eastAsia="Arial" w:hAnsi="Arial"/>
          <w:b/>
          <w:bCs/>
          <w:color w:val="1B3A5C"/>
          <w:sz w:val="24"/>
          <w:szCs w:val="24"/>
        </w:rPr>
        <w:t xml:space="preserve">HBR Guide to Data Analytics Basics for Managers</w:t>
      </w:r>
      <w:r>
        <w:rPr>
          <w:rFonts w:ascii="Arial" w:cs="Arial" w:eastAsia="Arial" w:hAnsi="Arial"/>
          <w:i/>
          <w:iCs/>
          <w:color w:val="555555"/>
          <w:sz w:val="20"/>
          <w:szCs w:val="20"/>
        </w:rPr>
        <w:t xml:space="preserve">   by Various Authors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2018</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Specialized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Decision Making   •   Strategic Thinking   •   Execution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Personal MBA   •   Financial Intelligence   •   The Effective Executive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data analytics,  metrics,  business intelligence,  data-driven decisions</w:t>
            </w:r>
          </w:p>
        </w:tc>
      </w:tr>
    </w:tbl>
    <w:p>
      <w:pPr>
        <w:pBdr>
          <w:bottom w:val="single" w:color="C5D5E8" w:sz="3" w:space="1"/>
        </w:pBdr>
        <w:spacing w:after="60" w:before="240"/>
      </w:pPr>
      <w:r>
        <w:rPr>
          <w:rFonts w:ascii="Arial" w:cs="Arial" w:eastAsia="Arial" w:hAnsi="Arial"/>
          <w:b/>
          <w:bCs/>
          <w:color w:val="888888"/>
          <w:sz w:val="22"/>
          <w:szCs w:val="22"/>
        </w:rPr>
        <w:t xml:space="preserve">15.  </w:t>
      </w:r>
      <w:r>
        <w:rPr>
          <w:rFonts w:ascii="Arial" w:cs="Arial" w:eastAsia="Arial" w:hAnsi="Arial"/>
          <w:b/>
          <w:bCs/>
          <w:color w:val="1B3A5C"/>
          <w:sz w:val="24"/>
          <w:szCs w:val="24"/>
        </w:rPr>
        <w:t xml:space="preserve">How to Lead When You're Not in Charge</w:t>
      </w:r>
      <w:r>
        <w:rPr>
          <w:rFonts w:ascii="Arial" w:cs="Arial" w:eastAsia="Arial" w:hAnsi="Arial"/>
          <w:i/>
          <w:iCs/>
          <w:color w:val="555555"/>
          <w:sz w:val="20"/>
          <w:szCs w:val="20"/>
        </w:rPr>
        <w:t xml:space="preserve">   by Clay Scroggins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2017</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Influence   •   Service   •   Ownership   •   Humility   •   Character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Purpose   •   Civilian Integration   •   Career Change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Building a Second Career   •   Leadership Foundations   •   Finding Purpose After Service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Service   •   Identity   •   Leadership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Servant as Leader   •   Ego Is the Enemy   •   How to Win Friends and Influence People   •   Leaders Eat Last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influence without authority,  leading up,  followership,  servant leadership,  leading from below</w:t>
            </w:r>
          </w:p>
        </w:tc>
      </w:tr>
    </w:tbl>
    <w:p>
      <w:pPr>
        <w:pBdr>
          <w:bottom w:val="single" w:color="C5D5E8" w:sz="3" w:space="1"/>
        </w:pBdr>
        <w:spacing w:after="60" w:before="240"/>
      </w:pPr>
      <w:r>
        <w:rPr>
          <w:rFonts w:ascii="Arial" w:cs="Arial" w:eastAsia="Arial" w:hAnsi="Arial"/>
          <w:b/>
          <w:bCs/>
          <w:color w:val="888888"/>
          <w:sz w:val="22"/>
          <w:szCs w:val="22"/>
        </w:rPr>
        <w:t xml:space="preserve">16.  </w:t>
      </w:r>
      <w:r>
        <w:rPr>
          <w:rFonts w:ascii="Arial" w:cs="Arial" w:eastAsia="Arial" w:hAnsi="Arial"/>
          <w:b/>
          <w:bCs/>
          <w:color w:val="1B3A5C"/>
          <w:sz w:val="24"/>
          <w:szCs w:val="24"/>
        </w:rPr>
        <w:t xml:space="preserve">How to Win Friends and Influence People</w:t>
      </w:r>
      <w:r>
        <w:rPr>
          <w:rFonts w:ascii="Arial" w:cs="Arial" w:eastAsia="Arial" w:hAnsi="Arial"/>
          <w:i/>
          <w:iCs/>
          <w:color w:val="555555"/>
          <w:sz w:val="20"/>
          <w:szCs w:val="20"/>
        </w:rPr>
        <w:t xml:space="preserve">   by Dale Carnegie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1936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Personal Development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Influence   •   Emotional Intelligence   •   Trust   •   Mentorship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Civilian Integration   •   Relationships   •   Personal Growth</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   •   Leadership Foundations   •   Developing Future Leaders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Trust   •   Belonging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Crucial Conversations   •   To Sell Is Human   •   The New Strategic Selling   •   How to Lead When You're Not in Charge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persuasion,  social skills,  networking,  relationships,  influence,  civilian adaptation</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17.  </w:t>
      </w:r>
      <w:r>
        <w:rPr>
          <w:rFonts w:ascii="Arial" w:cs="Arial" w:eastAsia="Arial" w:hAnsi="Arial"/>
          <w:b/>
          <w:bCs/>
          <w:color w:val="1B3A5C"/>
          <w:sz w:val="24"/>
          <w:szCs w:val="24"/>
        </w:rPr>
        <w:t xml:space="preserve">Leadership and Self-Deception</w:t>
      </w:r>
      <w:r>
        <w:rPr>
          <w:rFonts w:ascii="Arial" w:cs="Arial" w:eastAsia="Arial" w:hAnsi="Arial"/>
          <w:i/>
          <w:iCs/>
          <w:color w:val="555555"/>
          <w:sz w:val="20"/>
          <w:szCs w:val="20"/>
        </w:rPr>
        <w:t xml:space="preserve">   by The Arbinger Institute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2000</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Psychology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Self-Awareness   •   Accountability   •   Trust   •   Humility   •   Character   •   Emotional Intelligence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Relationships   •   Personal Growth</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Leadership Foundations   •   Personal Growth &amp; Reflection   •   Finding Purpose After Service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Accountability   •   Character   •   Trust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Ego Is the Enemy   •   7 Habits of Highly Effective People   •   Crucial Conversations   •   Leaders Eat Last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self-deception,  box,  seeing others,  accountability,  mindset,  character</w:t>
            </w:r>
          </w:p>
        </w:tc>
      </w:tr>
    </w:tbl>
    <w:p>
      <w:pPr>
        <w:pBdr>
          <w:bottom w:val="single" w:color="C5D5E8" w:sz="3" w:space="1"/>
        </w:pBdr>
        <w:spacing w:after="60" w:before="240"/>
      </w:pPr>
      <w:r>
        <w:rPr>
          <w:rFonts w:ascii="Arial" w:cs="Arial" w:eastAsia="Arial" w:hAnsi="Arial"/>
          <w:b/>
          <w:bCs/>
          <w:color w:val="888888"/>
          <w:sz w:val="22"/>
          <w:szCs w:val="22"/>
        </w:rPr>
        <w:t xml:space="preserve">18.  </w:t>
      </w:r>
      <w:r>
        <w:rPr>
          <w:rFonts w:ascii="Arial" w:cs="Arial" w:eastAsia="Arial" w:hAnsi="Arial"/>
          <w:b/>
          <w:bCs/>
          <w:color w:val="1B3A5C"/>
          <w:sz w:val="24"/>
          <w:szCs w:val="24"/>
        </w:rPr>
        <w:t xml:space="preserve">Leaders Eat Last</w:t>
      </w:r>
      <w:r>
        <w:rPr>
          <w:rFonts w:ascii="Arial" w:cs="Arial" w:eastAsia="Arial" w:hAnsi="Arial"/>
          <w:i/>
          <w:iCs/>
          <w:color w:val="555555"/>
          <w:sz w:val="20"/>
          <w:szCs w:val="20"/>
        </w:rPr>
        <w:t xml:space="preserve">   by Simon Sinek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2014</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Military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Service   •   Trust   •   Culture   •   Leadership   •   Team Building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Purpose   •   Belonging   •   Veteran Experience   •   Service Beyond Uniform</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Foundations   •   Identity Beyond Rank   •   Finding Purpose After Service   •   Command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Service   •   Trust   •   Belonging   •   Leadership   •   Purpose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Start With Why   •   The Servant as Leader   •   Extreme Ownership   •   Five Dysfunctions of a Team</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circle of safety,  biological leadership,  service,  trust,  military culture,  belonging</w:t>
            </w:r>
          </w:p>
        </w:tc>
      </w:tr>
    </w:tbl>
    <w:p>
      <w:pPr>
        <w:pBdr>
          <w:bottom w:val="single" w:color="C5D5E8" w:sz="3" w:space="1"/>
        </w:pBdr>
        <w:spacing w:after="60" w:before="240"/>
      </w:pPr>
      <w:r>
        <w:rPr>
          <w:rFonts w:ascii="Arial" w:cs="Arial" w:eastAsia="Arial" w:hAnsi="Arial"/>
          <w:b/>
          <w:bCs/>
          <w:color w:val="888888"/>
          <w:sz w:val="22"/>
          <w:szCs w:val="22"/>
        </w:rPr>
        <w:t xml:space="preserve">19.  </w:t>
      </w:r>
      <w:r>
        <w:rPr>
          <w:rFonts w:ascii="Arial" w:cs="Arial" w:eastAsia="Arial" w:hAnsi="Arial"/>
          <w:b/>
          <w:bCs/>
          <w:color w:val="1B3A5C"/>
          <w:sz w:val="24"/>
          <w:szCs w:val="24"/>
        </w:rPr>
        <w:t xml:space="preserve">Lean Thinking</w:t>
      </w:r>
      <w:r>
        <w:rPr>
          <w:rFonts w:ascii="Arial" w:cs="Arial" w:eastAsia="Arial" w:hAnsi="Arial"/>
          <w:i/>
          <w:iCs/>
          <w:color w:val="555555"/>
          <w:sz w:val="20"/>
          <w:szCs w:val="20"/>
        </w:rPr>
        <w:t xml:space="preserve">   by James Womack, Daniel Jones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1996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Specialized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Strategy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Execution   •   Change Management   •   Innovation   •   Strategic Thinking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What is Lean Six Sigma?   •   The Goal   •   Fundamentals of Project Management   •   Good to Great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lean,  waste elimination,  value stream,  continuous improvement,  kaizen,  process efficiency</w:t>
            </w:r>
          </w:p>
        </w:tc>
      </w:tr>
    </w:tbl>
    <w:p>
      <w:pPr>
        <w:pBdr>
          <w:bottom w:val="single" w:color="C5D5E8" w:sz="3" w:space="1"/>
        </w:pBdr>
        <w:spacing w:after="60" w:before="240"/>
      </w:pPr>
      <w:r>
        <w:rPr>
          <w:rFonts w:ascii="Arial" w:cs="Arial" w:eastAsia="Arial" w:hAnsi="Arial"/>
          <w:b/>
          <w:bCs/>
          <w:color w:val="888888"/>
          <w:sz w:val="22"/>
          <w:szCs w:val="22"/>
        </w:rPr>
        <w:t xml:space="preserve">20.  </w:t>
      </w:r>
      <w:r>
        <w:rPr>
          <w:rFonts w:ascii="Arial" w:cs="Arial" w:eastAsia="Arial" w:hAnsi="Arial"/>
          <w:b/>
          <w:bCs/>
          <w:color w:val="1B3A5C"/>
          <w:sz w:val="24"/>
          <w:szCs w:val="24"/>
        </w:rPr>
        <w:t xml:space="preserve">Man's Search for Meaning</w:t>
      </w:r>
      <w:r>
        <w:rPr>
          <w:rFonts w:ascii="Arial" w:cs="Arial" w:eastAsia="Arial" w:hAnsi="Arial"/>
          <w:i/>
          <w:iCs/>
          <w:color w:val="555555"/>
          <w:sz w:val="20"/>
          <w:szCs w:val="20"/>
        </w:rPr>
        <w:t xml:space="preserve">   by Viktor Frankl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1946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Psychology   •   Philosophy   •   Faith &amp;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Resilience   •   Courage   •   Character   •   Self-Awareness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Meaning   •   Purpose   •   Identity   •   Faith   •   Uncertainty   •   Fulfillment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Finding Purpose After Service   •   Identity Beyond Rank   •   Resilience Under Pressure   •   Personal Growth &amp; Reflection   •   Preparing for Retirement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Meaning   •   Purpose   •   Identity   •   Resilience   •   Character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Meditations   •   Ego Is the Enemy   •   The Obstacle Is the Way   •   7 Habits of Highly Effective People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logotherapy,  meaning,  suffering,  purpose,  resilience,  existential,  will to meaning</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21.  </w:t>
      </w:r>
      <w:r>
        <w:rPr>
          <w:rFonts w:ascii="Arial" w:cs="Arial" w:eastAsia="Arial" w:hAnsi="Arial"/>
          <w:b/>
          <w:bCs/>
          <w:color w:val="1B3A5C"/>
          <w:sz w:val="24"/>
          <w:szCs w:val="24"/>
        </w:rPr>
        <w:t xml:space="preserve">Mastery</w:t>
      </w:r>
      <w:r>
        <w:rPr>
          <w:rFonts w:ascii="Arial" w:cs="Arial" w:eastAsia="Arial" w:hAnsi="Arial"/>
          <w:i/>
          <w:iCs/>
          <w:color w:val="555555"/>
          <w:sz w:val="20"/>
          <w:szCs w:val="20"/>
        </w:rPr>
        <w:t xml:space="preserve">   by Robert Greene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2012</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Advanced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Development   •   Biography   •   History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Discipline   •   Mentorship   •   Self-Awareness   •   Growth Mindset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Reinvention   •   Purpose   •   Personal Growth</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   •   Finding Purpose After Service   •   Personal Growth &amp; Reflection   •   Developing Future Leaders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Mentorship   •   Purpose   •   Adaptability   •   Legacy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Good to Great   •   Mindset   •   The Effective Executive   •   Ego Is the Enemy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mastery,  apprenticeship,  life's task,  deep work,  mentorship,  skill development</w:t>
            </w:r>
          </w:p>
        </w:tc>
      </w:tr>
    </w:tbl>
    <w:p>
      <w:pPr>
        <w:pBdr>
          <w:bottom w:val="single" w:color="C5D5E8" w:sz="3" w:space="1"/>
        </w:pBdr>
        <w:spacing w:after="60" w:before="240"/>
      </w:pPr>
      <w:r>
        <w:rPr>
          <w:rFonts w:ascii="Arial" w:cs="Arial" w:eastAsia="Arial" w:hAnsi="Arial"/>
          <w:b/>
          <w:bCs/>
          <w:color w:val="888888"/>
          <w:sz w:val="22"/>
          <w:szCs w:val="22"/>
        </w:rPr>
        <w:t xml:space="preserve">22.  </w:t>
      </w:r>
      <w:r>
        <w:rPr>
          <w:rFonts w:ascii="Arial" w:cs="Arial" w:eastAsia="Arial" w:hAnsi="Arial"/>
          <w:b/>
          <w:bCs/>
          <w:color w:val="1B3A5C"/>
          <w:sz w:val="24"/>
          <w:szCs w:val="24"/>
        </w:rPr>
        <w:t xml:space="preserve">Meditations</w:t>
      </w:r>
      <w:r>
        <w:rPr>
          <w:rFonts w:ascii="Arial" w:cs="Arial" w:eastAsia="Arial" w:hAnsi="Arial"/>
          <w:i/>
          <w:iCs/>
          <w:color w:val="555555"/>
          <w:sz w:val="20"/>
          <w:szCs w:val="20"/>
        </w:rPr>
        <w:t xml:space="preserve">   by Marcus Aurelius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~170–180 AD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Philosophy   •   Personal Development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Discipline   •   Humility   •   Self-Awareness   •   Character   •   Resilience   •   Service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Purpose   •   Meaning   •   Faith   •   Uncertainty   •   Personal Growth</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Finding Purpose After Service   •   Resilience Under Pressure   •   Personal Growth &amp; Reflection   •   Leadership Foundations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Character   •   Resilience   •   Meaning   •   Purpose   •   Identity   •   Service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Man's Search for Meaning   •   Ego Is the Enemy   •   The Obstacle Is the Way   •   The Unfettered Mind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stoicism,  virtue,  duty,  discipline,  equanimity,  Marcus Aurelius,  self-reflection</w:t>
            </w:r>
          </w:p>
        </w:tc>
      </w:tr>
    </w:tbl>
    <w:p>
      <w:pPr>
        <w:pBdr>
          <w:bottom w:val="single" w:color="C5D5E8" w:sz="3" w:space="1"/>
        </w:pBdr>
        <w:spacing w:after="60" w:before="240"/>
      </w:pPr>
      <w:r>
        <w:rPr>
          <w:rFonts w:ascii="Arial" w:cs="Arial" w:eastAsia="Arial" w:hAnsi="Arial"/>
          <w:b/>
          <w:bCs/>
          <w:color w:val="888888"/>
          <w:sz w:val="22"/>
          <w:szCs w:val="22"/>
        </w:rPr>
        <w:t xml:space="preserve">23.  </w:t>
      </w:r>
      <w:r>
        <w:rPr>
          <w:rFonts w:ascii="Arial" w:cs="Arial" w:eastAsia="Arial" w:hAnsi="Arial"/>
          <w:b/>
          <w:bCs/>
          <w:color w:val="1B3A5C"/>
          <w:sz w:val="24"/>
          <w:szCs w:val="24"/>
        </w:rPr>
        <w:t xml:space="preserve">Mindset</w:t>
      </w:r>
      <w:r>
        <w:rPr>
          <w:rFonts w:ascii="Arial" w:cs="Arial" w:eastAsia="Arial" w:hAnsi="Arial"/>
          <w:i/>
          <w:iCs/>
          <w:color w:val="555555"/>
          <w:sz w:val="20"/>
          <w:szCs w:val="20"/>
        </w:rPr>
        <w:t xml:space="preserve">   by Carol Dweck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Psychology   •   Personal Development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Growth Mindset   •   Self-Awareness   •   Resilience   •   Mentorship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Reinvention   •   Personal Growth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Growth &amp; Reflection   •   Resilience Under Pressure   •   Developing Future Leaders   •   Preparing for Retirement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Resilience   •   Mentorship   •   Identity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Atomic Habits   •   7 Habits of Highly Effective People   •   Mastery   •   Man's Search for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fixed mindset,  growth mindset,  talent,  effort,  learning,  development</w:t>
            </w:r>
          </w:p>
        </w:tc>
      </w:tr>
    </w:tbl>
    <w:p>
      <w:pPr>
        <w:pBdr>
          <w:bottom w:val="single" w:color="C5D5E8" w:sz="3" w:space="1"/>
        </w:pBdr>
        <w:spacing w:after="60" w:before="240"/>
      </w:pPr>
      <w:r>
        <w:rPr>
          <w:rFonts w:ascii="Arial" w:cs="Arial" w:eastAsia="Arial" w:hAnsi="Arial"/>
          <w:b/>
          <w:bCs/>
          <w:color w:val="888888"/>
          <w:sz w:val="22"/>
          <w:szCs w:val="22"/>
        </w:rPr>
        <w:t xml:space="preserve">24.  </w:t>
      </w:r>
      <w:r>
        <w:rPr>
          <w:rFonts w:ascii="Arial" w:cs="Arial" w:eastAsia="Arial" w:hAnsi="Arial"/>
          <w:b/>
          <w:bCs/>
          <w:color w:val="1B3A5C"/>
          <w:sz w:val="24"/>
          <w:szCs w:val="24"/>
        </w:rPr>
        <w:t xml:space="preserve">Start With Why</w:t>
      </w:r>
      <w:r>
        <w:rPr>
          <w:rFonts w:ascii="Arial" w:cs="Arial" w:eastAsia="Arial" w:hAnsi="Arial"/>
          <w:i/>
          <w:iCs/>
          <w:color w:val="555555"/>
          <w:sz w:val="20"/>
          <w:szCs w:val="20"/>
        </w:rPr>
        <w:t xml:space="preserve">   by Simon Sinek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2009</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Influence   •   Strategic Thinking   •   Communication   •   Culture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Purpose   •   Identity   •   Meaning   •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Finding Purpose After Service   •   Identity Beyond Rank   •   Building a Second Career   •   Leadership Foundations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Purpose   •   Identity   •   Leadership   •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 Eat Last   •   The Infinite Game   •   Man's Search for Meaning   •   Good to Great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why,  purpose,  golden circle,  inspiration,  vision,  mission</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25.  </w:t>
      </w:r>
      <w:r>
        <w:rPr>
          <w:rFonts w:ascii="Arial" w:cs="Arial" w:eastAsia="Arial" w:hAnsi="Arial"/>
          <w:b/>
          <w:bCs/>
          <w:color w:val="1B3A5C"/>
          <w:sz w:val="24"/>
          <w:szCs w:val="24"/>
        </w:rPr>
        <w:t xml:space="preserve">Team of Teams</w:t>
      </w:r>
      <w:r>
        <w:rPr>
          <w:rFonts w:ascii="Arial" w:cs="Arial" w:eastAsia="Arial" w:hAnsi="Arial"/>
          <w:i/>
          <w:iCs/>
          <w:color w:val="555555"/>
          <w:sz w:val="20"/>
          <w:szCs w:val="20"/>
        </w:rPr>
        <w:t xml:space="preserve">   by Stanley McChrystal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2015</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Military Leadership   •   Leadership   •   Strategy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Team Building   •   Adaptability   •   Culture   •   Change Management   •   Strategic Thinking   •   Crisis Leadership   •   Trust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Veteran Experience   •   Civilian Integration   •   Career Change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Command Leadership   •   Leadership Foundations   •   Building a Second Career   •   Leading Through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Trust   •   Leadership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Extreme Ownership   •   Good to Great   •   Decisive   •   The Art of War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shared consciousness,  decentralized command,  military leadership,  adaptability,  complex systems,  trust</w:t>
            </w:r>
          </w:p>
        </w:tc>
      </w:tr>
    </w:tbl>
    <w:p>
      <w:pPr>
        <w:pBdr>
          <w:bottom w:val="single" w:color="C5D5E8" w:sz="3" w:space="1"/>
        </w:pBdr>
        <w:spacing w:after="60" w:before="240"/>
      </w:pPr>
      <w:r>
        <w:rPr>
          <w:rFonts w:ascii="Arial" w:cs="Arial" w:eastAsia="Arial" w:hAnsi="Arial"/>
          <w:b/>
          <w:bCs/>
          <w:color w:val="888888"/>
          <w:sz w:val="22"/>
          <w:szCs w:val="22"/>
        </w:rPr>
        <w:t xml:space="preserve">26.  </w:t>
      </w:r>
      <w:r>
        <w:rPr>
          <w:rFonts w:ascii="Arial" w:cs="Arial" w:eastAsia="Arial" w:hAnsi="Arial"/>
          <w:b/>
          <w:bCs/>
          <w:color w:val="1B3A5C"/>
          <w:sz w:val="24"/>
          <w:szCs w:val="24"/>
        </w:rPr>
        <w:t xml:space="preserve">The Analects of Confucius</w:t>
      </w:r>
      <w:r>
        <w:rPr>
          <w:rFonts w:ascii="Arial" w:cs="Arial" w:eastAsia="Arial" w:hAnsi="Arial"/>
          <w:i/>
          <w:iCs/>
          <w:color w:val="555555"/>
          <w:sz w:val="20"/>
          <w:szCs w:val="20"/>
        </w:rPr>
        <w:t xml:space="preserve">   by Confucius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~479–221 BC</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Advanced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Philosophy   •   History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Character   •   Service   •   Integrity   •   Mentorship   •   Humility   •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Meaning   •   Purpose   •   Legacy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Leadership Foundations   •   Finding Purpose After Service   •   Personal Growth &amp; Reflection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Character   •   Service   •   Mentorship   •   Legacy   •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Meditations   •   Man's Search for Meaning   •   The Servant as Leader   •   The Unfettered Mind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virtue,  ren,  ritual,  relationships,  moral character,  duty,  wisdom</w:t>
            </w:r>
          </w:p>
        </w:tc>
      </w:tr>
    </w:tbl>
    <w:p>
      <w:pPr>
        <w:pBdr>
          <w:bottom w:val="single" w:color="C5D5E8" w:sz="3" w:space="1"/>
        </w:pBdr>
        <w:spacing w:after="60" w:before="240"/>
      </w:pPr>
      <w:r>
        <w:rPr>
          <w:rFonts w:ascii="Arial" w:cs="Arial" w:eastAsia="Arial" w:hAnsi="Arial"/>
          <w:b/>
          <w:bCs/>
          <w:color w:val="888888"/>
          <w:sz w:val="22"/>
          <w:szCs w:val="22"/>
        </w:rPr>
        <w:t xml:space="preserve">27.  </w:t>
      </w:r>
      <w:r>
        <w:rPr>
          <w:rFonts w:ascii="Arial" w:cs="Arial" w:eastAsia="Arial" w:hAnsi="Arial"/>
          <w:b/>
          <w:bCs/>
          <w:color w:val="1B3A5C"/>
          <w:sz w:val="24"/>
          <w:szCs w:val="24"/>
        </w:rPr>
        <w:t xml:space="preserve">The Art of War</w:t>
      </w:r>
      <w:r>
        <w:rPr>
          <w:rFonts w:ascii="Arial" w:cs="Arial" w:eastAsia="Arial" w:hAnsi="Arial"/>
          <w:i/>
          <w:iCs/>
          <w:color w:val="555555"/>
          <w:sz w:val="20"/>
          <w:szCs w:val="20"/>
        </w:rPr>
        <w:t xml:space="preserve">   by Sun Tzu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~5th century BC</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Military Leadership   •   Strategy   •   History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Strategic Thinking   •   Leadership   •   Decision Making   •   Adaptability   •   Discipline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Command Leadership   •   Leadership Foundations   •   Leading Through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Adaptability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Book of Five Rings   •   Team of Teams   •   Extreme Ownership   •   The Effective Executive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strategy,  warfare,  deception,  adaptability,  terrain,  military intelligence,  Sun Tzu</w:t>
            </w:r>
          </w:p>
        </w:tc>
      </w:tr>
    </w:tbl>
    <w:p>
      <w:pPr>
        <w:pBdr>
          <w:bottom w:val="single" w:color="C5D5E8" w:sz="3" w:space="1"/>
        </w:pBdr>
        <w:spacing w:after="60" w:before="240"/>
      </w:pPr>
      <w:r>
        <w:rPr>
          <w:rFonts w:ascii="Arial" w:cs="Arial" w:eastAsia="Arial" w:hAnsi="Arial"/>
          <w:b/>
          <w:bCs/>
          <w:color w:val="888888"/>
          <w:sz w:val="22"/>
          <w:szCs w:val="22"/>
        </w:rPr>
        <w:t xml:space="preserve">28.  </w:t>
      </w:r>
      <w:r>
        <w:rPr>
          <w:rFonts w:ascii="Arial" w:cs="Arial" w:eastAsia="Arial" w:hAnsi="Arial"/>
          <w:b/>
          <w:bCs/>
          <w:color w:val="1B3A5C"/>
          <w:sz w:val="24"/>
          <w:szCs w:val="24"/>
        </w:rPr>
        <w:t xml:space="preserve">The Book of Five Rings</w:t>
      </w:r>
      <w:r>
        <w:rPr>
          <w:rFonts w:ascii="Arial" w:cs="Arial" w:eastAsia="Arial" w:hAnsi="Arial"/>
          <w:i/>
          <w:iCs/>
          <w:color w:val="555555"/>
          <w:sz w:val="20"/>
          <w:szCs w:val="20"/>
        </w:rPr>
        <w:t xml:space="preserve">   by Miyamoto Musashi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1645</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Advanced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Philosophy   •   Strategy   •   Military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Discipline   •   Strategic Thinking   •   Adaptability   •   Character   •   Courage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Meaning   •   Purpose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Personal Growth &amp; Reflection   •   Leadership Foundations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Character   •   Adaptability   •   Meaning   •   Identity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Art of War   •   Meditations   •   The Unfettered Mind   •   Mastery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samurai,  strategy,  discipline,  mastery,  combat philosophy,  Musashi</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29.  </w:t>
      </w:r>
      <w:r>
        <w:rPr>
          <w:rFonts w:ascii="Arial" w:cs="Arial" w:eastAsia="Arial" w:hAnsi="Arial"/>
          <w:b/>
          <w:bCs/>
          <w:color w:val="1B3A5C"/>
          <w:sz w:val="24"/>
          <w:szCs w:val="24"/>
        </w:rPr>
        <w:t xml:space="preserve">The Effective Executive</w:t>
      </w:r>
      <w:r>
        <w:rPr>
          <w:rFonts w:ascii="Arial" w:cs="Arial" w:eastAsia="Arial" w:hAnsi="Arial"/>
          <w:i/>
          <w:iCs/>
          <w:color w:val="555555"/>
          <w:sz w:val="20"/>
          <w:szCs w:val="20"/>
        </w:rPr>
        <w:t xml:space="preserve">   by Peter Drucker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1967</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Execution   •   Decision Making   •   Strategic Thinking   •   Discipline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   •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   •   Leadership Foundations   •   Command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Accountability   •   Leadership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Good to Great   •   Essentialism   •   The Personal MBA   •   Atomic Habits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effectiveness,  time management,  priorities,  decisions,  executive performance,  Drucker</w:t>
            </w:r>
          </w:p>
        </w:tc>
      </w:tr>
    </w:tbl>
    <w:p>
      <w:pPr>
        <w:pBdr>
          <w:bottom w:val="single" w:color="C5D5E8" w:sz="3" w:space="1"/>
        </w:pBdr>
        <w:spacing w:after="60" w:before="240"/>
      </w:pPr>
      <w:r>
        <w:rPr>
          <w:rFonts w:ascii="Arial" w:cs="Arial" w:eastAsia="Arial" w:hAnsi="Arial"/>
          <w:b/>
          <w:bCs/>
          <w:color w:val="888888"/>
          <w:sz w:val="22"/>
          <w:szCs w:val="22"/>
        </w:rPr>
        <w:t xml:space="preserve">30.  </w:t>
      </w:r>
      <w:r>
        <w:rPr>
          <w:rFonts w:ascii="Arial" w:cs="Arial" w:eastAsia="Arial" w:hAnsi="Arial"/>
          <w:b/>
          <w:bCs/>
          <w:color w:val="1B3A5C"/>
          <w:sz w:val="24"/>
          <w:szCs w:val="24"/>
        </w:rPr>
        <w:t xml:space="preserve">The First 90 Days</w:t>
      </w:r>
      <w:r>
        <w:rPr>
          <w:rFonts w:ascii="Arial" w:cs="Arial" w:eastAsia="Arial" w:hAnsi="Arial"/>
          <w:i/>
          <w:iCs/>
          <w:color w:val="555555"/>
          <w:sz w:val="20"/>
          <w:szCs w:val="20"/>
        </w:rPr>
        <w:t xml:space="preserve">   by Michael Watkins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2003</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Leadership   •   Transition &amp;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Adaptability   •   Change Management   •   Strategic Thinking   •   Communication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   •   Reinvention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   •   Preparing for Retirement   •   Leading Through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Leadership   •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Effective Executive   •   Good to Great   •   Extreme Ownership   •   Team of Teams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transition,  new role,  onboarding,  leadership transition,  first 90 days,  civilian career</w:t>
            </w:r>
          </w:p>
        </w:tc>
      </w:tr>
    </w:tbl>
    <w:p>
      <w:pPr>
        <w:pBdr>
          <w:bottom w:val="single" w:color="C5D5E8" w:sz="3" w:space="1"/>
        </w:pBdr>
        <w:spacing w:after="60" w:before="240"/>
      </w:pPr>
      <w:r>
        <w:rPr>
          <w:rFonts w:ascii="Arial" w:cs="Arial" w:eastAsia="Arial" w:hAnsi="Arial"/>
          <w:b/>
          <w:bCs/>
          <w:color w:val="888888"/>
          <w:sz w:val="22"/>
          <w:szCs w:val="22"/>
        </w:rPr>
        <w:t xml:space="preserve">31.  </w:t>
      </w:r>
      <w:r>
        <w:rPr>
          <w:rFonts w:ascii="Arial" w:cs="Arial" w:eastAsia="Arial" w:hAnsi="Arial"/>
          <w:b/>
          <w:bCs/>
          <w:color w:val="1B3A5C"/>
          <w:sz w:val="24"/>
          <w:szCs w:val="24"/>
        </w:rPr>
        <w:t xml:space="preserve">The Goal</w:t>
      </w:r>
      <w:r>
        <w:rPr>
          <w:rFonts w:ascii="Arial" w:cs="Arial" w:eastAsia="Arial" w:hAnsi="Arial"/>
          <w:i/>
          <w:iCs/>
          <w:color w:val="555555"/>
          <w:sz w:val="20"/>
          <w:szCs w:val="20"/>
        </w:rPr>
        <w:t xml:space="preserve">   by Eliyahu Goldratt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1984</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Specialized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Strategy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Strategic Thinking   •   Execution   •   Accountability   •   Decision Making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Accountability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Lean Thinking   •   What is Lean Six Sigma?   •   Fundamentals of Project Management   •   The Personal MBA</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theory of constraints,  bottlenecks,  throughput,  operations,  continuous improvement</w:t>
            </w:r>
          </w:p>
        </w:tc>
      </w:tr>
    </w:tbl>
    <w:p>
      <w:pPr>
        <w:pBdr>
          <w:bottom w:val="single" w:color="C5D5E8" w:sz="3" w:space="1"/>
        </w:pBdr>
        <w:spacing w:after="60" w:before="240"/>
      </w:pPr>
      <w:r>
        <w:rPr>
          <w:rFonts w:ascii="Arial" w:cs="Arial" w:eastAsia="Arial" w:hAnsi="Arial"/>
          <w:b/>
          <w:bCs/>
          <w:color w:val="888888"/>
          <w:sz w:val="22"/>
          <w:szCs w:val="22"/>
        </w:rPr>
        <w:t xml:space="preserve">32.  </w:t>
      </w:r>
      <w:r>
        <w:rPr>
          <w:rFonts w:ascii="Arial" w:cs="Arial" w:eastAsia="Arial" w:hAnsi="Arial"/>
          <w:b/>
          <w:bCs/>
          <w:color w:val="1B3A5C"/>
          <w:sz w:val="24"/>
          <w:szCs w:val="24"/>
        </w:rPr>
        <w:t xml:space="preserve">The Ideal Team Player</w:t>
      </w:r>
      <w:r>
        <w:rPr>
          <w:rFonts w:ascii="Arial" w:cs="Arial" w:eastAsia="Arial" w:hAnsi="Arial"/>
          <w:i/>
          <w:iCs/>
          <w:color w:val="555555"/>
          <w:sz w:val="20"/>
          <w:szCs w:val="20"/>
        </w:rPr>
        <w:t xml:space="preserve">   by Patrick Lencioni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2016</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Business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Humility   •   Team Building   •   Character   •   Trust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Civilian Integration   •   Belonging   •   Career Change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Developing Future Leaders   •   Building a Second Career   •   Leadership Foundations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Character   •   Trust   •   Belonging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Five Dysfunctions of a Team   •   Extreme Ownership   •   Leaders Eat Last   •   Crucial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humble,  hungry,  smart,  team virtues,  hiring,  organizational fit</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33.  </w:t>
      </w:r>
      <w:r>
        <w:rPr>
          <w:rFonts w:ascii="Arial" w:cs="Arial" w:eastAsia="Arial" w:hAnsi="Arial"/>
          <w:b/>
          <w:bCs/>
          <w:color w:val="1B3A5C"/>
          <w:sz w:val="24"/>
          <w:szCs w:val="24"/>
        </w:rPr>
        <w:t xml:space="preserve">The Infinite Game</w:t>
      </w:r>
      <w:r>
        <w:rPr>
          <w:rFonts w:ascii="Arial" w:cs="Arial" w:eastAsia="Arial" w:hAnsi="Arial"/>
          <w:i/>
          <w:iCs/>
          <w:color w:val="555555"/>
          <w:sz w:val="20"/>
          <w:szCs w:val="20"/>
        </w:rPr>
        <w:t xml:space="preserve">   by Simon Sinek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2019</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Business   •   Philosophy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Strategic Thinking   •   Leadership   •   Culture   •   Character   •   Integrity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Legacy   •   Purpose   •   Meaning   •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Finding Purpose After Service   •   Preparing for Retirement   •   Identity Beyond Rank   •   Command Leadership</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Legacy   •   Purpose   •   Leadership   •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Start With Why   •   Leaders Eat Last   •   Good to Great   •   Man's Search for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infinite mindset,  legacy,  just cause,  finite game,  long-term thinking,  purpose</w:t>
            </w:r>
          </w:p>
        </w:tc>
      </w:tr>
    </w:tbl>
    <w:p>
      <w:pPr>
        <w:pBdr>
          <w:bottom w:val="single" w:color="C5D5E8" w:sz="3" w:space="1"/>
        </w:pBdr>
        <w:spacing w:after="60" w:before="240"/>
      </w:pPr>
      <w:r>
        <w:rPr>
          <w:rFonts w:ascii="Arial" w:cs="Arial" w:eastAsia="Arial" w:hAnsi="Arial"/>
          <w:b/>
          <w:bCs/>
          <w:color w:val="888888"/>
          <w:sz w:val="22"/>
          <w:szCs w:val="22"/>
        </w:rPr>
        <w:t xml:space="preserve">34.  </w:t>
      </w:r>
      <w:r>
        <w:rPr>
          <w:rFonts w:ascii="Arial" w:cs="Arial" w:eastAsia="Arial" w:hAnsi="Arial"/>
          <w:b/>
          <w:bCs/>
          <w:color w:val="1B3A5C"/>
          <w:sz w:val="24"/>
          <w:szCs w:val="24"/>
        </w:rPr>
        <w:t xml:space="preserve">The New Strategic Selling</w:t>
      </w:r>
      <w:r>
        <w:rPr>
          <w:rFonts w:ascii="Arial" w:cs="Arial" w:eastAsia="Arial" w:hAnsi="Arial"/>
          <w:i/>
          <w:iCs/>
          <w:color w:val="555555"/>
          <w:sz w:val="20"/>
          <w:szCs w:val="20"/>
        </w:rPr>
        <w:t xml:space="preserve">   by Robert Miller, Stephen Heiman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1985</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Specialized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Communication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Strategic Thinking   •   Influence   •   Decision Making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 Sell Is Human   •   How to Win Friends and Influence People   •   The Personal MBA</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strategic selling,  sales process,  stakeholders,  business development,  influence</w:t>
            </w:r>
          </w:p>
        </w:tc>
      </w:tr>
    </w:tbl>
    <w:p>
      <w:pPr>
        <w:pBdr>
          <w:bottom w:val="single" w:color="C5D5E8" w:sz="3" w:space="1"/>
        </w:pBdr>
        <w:spacing w:after="60" w:before="240"/>
      </w:pPr>
      <w:r>
        <w:rPr>
          <w:rFonts w:ascii="Arial" w:cs="Arial" w:eastAsia="Arial" w:hAnsi="Arial"/>
          <w:b/>
          <w:bCs/>
          <w:color w:val="888888"/>
          <w:sz w:val="22"/>
          <w:szCs w:val="22"/>
        </w:rPr>
        <w:t xml:space="preserve">35.  </w:t>
      </w:r>
      <w:r>
        <w:rPr>
          <w:rFonts w:ascii="Arial" w:cs="Arial" w:eastAsia="Arial" w:hAnsi="Arial"/>
          <w:b/>
          <w:bCs/>
          <w:color w:val="1B3A5C"/>
          <w:sz w:val="24"/>
          <w:szCs w:val="24"/>
        </w:rPr>
        <w:t xml:space="preserve">The Obstacle Is the Way</w:t>
      </w:r>
      <w:r>
        <w:rPr>
          <w:rFonts w:ascii="Arial" w:cs="Arial" w:eastAsia="Arial" w:hAnsi="Arial"/>
          <w:i/>
          <w:iCs/>
          <w:color w:val="555555"/>
          <w:sz w:val="20"/>
          <w:szCs w:val="20"/>
        </w:rPr>
        <w:t xml:space="preserve">   by Ryan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2014</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Development   •   Philosophy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Resilience   •   Adaptability   •   Discipline   •   Courage   •   Character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Uncertainty   •   Reinvention   •   Personal Growth   •   Identity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Resilience Under Pressure   •   Leading Through Uncertainty   •   Personal Growth &amp; Reflection   •   Identity Beyond Rank</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Resilience   •   Adaptability   •   Character   •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Meditations   •   Ego Is the Enemy   •   Man's Search for Meaning   •   Mindset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stoicism,  obstacle,  adversity,  resilience,  turning point,  perception,  action</w:t>
            </w:r>
          </w:p>
        </w:tc>
      </w:tr>
    </w:tbl>
    <w:p>
      <w:pPr>
        <w:pBdr>
          <w:bottom w:val="single" w:color="C5D5E8" w:sz="3" w:space="1"/>
        </w:pBdr>
        <w:spacing w:after="60" w:before="240"/>
      </w:pPr>
      <w:r>
        <w:rPr>
          <w:rFonts w:ascii="Arial" w:cs="Arial" w:eastAsia="Arial" w:hAnsi="Arial"/>
          <w:b/>
          <w:bCs/>
          <w:color w:val="888888"/>
          <w:sz w:val="22"/>
          <w:szCs w:val="22"/>
        </w:rPr>
        <w:t xml:space="preserve">36.  </w:t>
      </w:r>
      <w:r>
        <w:rPr>
          <w:rFonts w:ascii="Arial" w:cs="Arial" w:eastAsia="Arial" w:hAnsi="Arial"/>
          <w:b/>
          <w:bCs/>
          <w:color w:val="1B3A5C"/>
          <w:sz w:val="24"/>
          <w:szCs w:val="24"/>
        </w:rPr>
        <w:t xml:space="preserve">The Personal MBA</w:t>
      </w:r>
      <w:r>
        <w:rPr>
          <w:rFonts w:ascii="Arial" w:cs="Arial" w:eastAsia="Arial" w:hAnsi="Arial"/>
          <w:i/>
          <w:iCs/>
          <w:color w:val="555555"/>
          <w:sz w:val="20"/>
          <w:szCs w:val="20"/>
        </w:rPr>
        <w:t xml:space="preserve">   by Josh Kaufman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2010</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Personal Development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Strategic Thinking   •   Decision Making   •   Execution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   •   Reinvention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   •   Preparing for Retirement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Reinvention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Financial Intelligence   •   Good to Great   •   The Effective Executive   •   The Goal</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fundamentals,  entrepreneurship,  value creation,  self-education,  career change</w:t>
            </w:r>
          </w:p>
        </w:tc>
      </w:tr>
    </w:tbl>
    <w:p>
      <w:r>
        <w:br w:type="page"/>
      </w:r>
    </w:p>
    <w:p>
      <w:pPr>
        <w:pBdr>
          <w:bottom w:val="single" w:color="C5D5E8" w:sz="3" w:space="1"/>
        </w:pBdr>
        <w:spacing w:after="60" w:before="240"/>
      </w:pPr>
      <w:r>
        <w:rPr>
          <w:rFonts w:ascii="Arial" w:cs="Arial" w:eastAsia="Arial" w:hAnsi="Arial"/>
          <w:b/>
          <w:bCs/>
          <w:color w:val="888888"/>
          <w:sz w:val="22"/>
          <w:szCs w:val="22"/>
        </w:rPr>
        <w:t xml:space="preserve">37.  </w:t>
      </w:r>
      <w:r>
        <w:rPr>
          <w:rFonts w:ascii="Arial" w:cs="Arial" w:eastAsia="Arial" w:hAnsi="Arial"/>
          <w:b/>
          <w:bCs/>
          <w:color w:val="1B3A5C"/>
          <w:sz w:val="24"/>
          <w:szCs w:val="24"/>
        </w:rPr>
        <w:t xml:space="preserve">The Servant as Leader</w:t>
      </w:r>
      <w:r>
        <w:rPr>
          <w:rFonts w:ascii="Arial" w:cs="Arial" w:eastAsia="Arial" w:hAnsi="Arial"/>
          <w:i/>
          <w:iCs/>
          <w:color w:val="555555"/>
          <w:sz w:val="20"/>
          <w:szCs w:val="20"/>
        </w:rPr>
        <w:t xml:space="preserve">   by Robert Greenleaf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1970</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Leadership   •   Philosophy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Service   •   Leadership   •   Humility   •   Trust   •   Mentorship   •   Character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Purpose   •   Service Beyond Uniform   •   Legacy   •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Beyond Rank   •   Finding Purpose After Service   •   Leadership Foundations   •   Preparing for Retirement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Service   •   Identity   •   Legacy   •   Mentorship   •   Purpose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Leaders Eat Last   •   How to Lead When You're Not in Charge   •   The Analects of Confucius   •   Man's Search for Meaning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servant leadership,  service,  stewardship,  purpose,  community,  humility</w:t>
            </w:r>
          </w:p>
        </w:tc>
      </w:tr>
    </w:tbl>
    <w:p>
      <w:pPr>
        <w:pBdr>
          <w:bottom w:val="single" w:color="C5D5E8" w:sz="3" w:space="1"/>
        </w:pBdr>
        <w:spacing w:after="60" w:before="240"/>
      </w:pPr>
      <w:r>
        <w:rPr>
          <w:rFonts w:ascii="Arial" w:cs="Arial" w:eastAsia="Arial" w:hAnsi="Arial"/>
          <w:b/>
          <w:bCs/>
          <w:color w:val="888888"/>
          <w:sz w:val="22"/>
          <w:szCs w:val="22"/>
        </w:rPr>
        <w:t xml:space="preserve">38.  </w:t>
      </w:r>
      <w:r>
        <w:rPr>
          <w:rFonts w:ascii="Arial" w:cs="Arial" w:eastAsia="Arial" w:hAnsi="Arial"/>
          <w:b/>
          <w:bCs/>
          <w:color w:val="1B3A5C"/>
          <w:sz w:val="24"/>
          <w:szCs w:val="24"/>
        </w:rPr>
        <w:t xml:space="preserve">The Unfettered Mind</w:t>
      </w:r>
      <w:r>
        <w:rPr>
          <w:rFonts w:ascii="Arial" w:cs="Arial" w:eastAsia="Arial" w:hAnsi="Arial"/>
          <w:i/>
          <w:iCs/>
          <w:color w:val="555555"/>
          <w:sz w:val="20"/>
          <w:szCs w:val="20"/>
        </w:rPr>
        <w:t xml:space="preserve">   by Takuan Soho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1632</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Advanced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Philosophy   •   Strategy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Self-Awareness   •   Discipline   •   Adaptability   •   Character   •   Courage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Meaning   •   Uncertainty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Personal Growth &amp; Reflection   •   Identity Beyond Rank   •   Resilience Under Pressure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Identity   •   Adaptability   •   Meaning   •   Character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The Book of Five Rings   •   Meditations   •   Ego Is the Enemy   •   The Art of War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Zen,  martial arts,  no-mind,  presence,  attachment,  samurai philosophy</w:t>
            </w:r>
          </w:p>
        </w:tc>
      </w:tr>
    </w:tbl>
    <w:p>
      <w:pPr>
        <w:pBdr>
          <w:bottom w:val="single" w:color="C5D5E8" w:sz="3" w:space="1"/>
        </w:pBdr>
        <w:spacing w:after="60" w:before="240"/>
      </w:pPr>
      <w:r>
        <w:rPr>
          <w:rFonts w:ascii="Arial" w:cs="Arial" w:eastAsia="Arial" w:hAnsi="Arial"/>
          <w:b/>
          <w:bCs/>
          <w:color w:val="888888"/>
          <w:sz w:val="22"/>
          <w:szCs w:val="22"/>
        </w:rPr>
        <w:t xml:space="preserve">39.  </w:t>
      </w:r>
      <w:r>
        <w:rPr>
          <w:rFonts w:ascii="Arial" w:cs="Arial" w:eastAsia="Arial" w:hAnsi="Arial"/>
          <w:b/>
          <w:bCs/>
          <w:color w:val="1B3A5C"/>
          <w:sz w:val="24"/>
          <w:szCs w:val="24"/>
        </w:rPr>
        <w:t xml:space="preserve">To Sell Is Human</w:t>
      </w:r>
      <w:r>
        <w:rPr>
          <w:rFonts w:ascii="Arial" w:cs="Arial" w:eastAsia="Arial" w:hAnsi="Arial"/>
          <w:i/>
          <w:iCs/>
          <w:color w:val="555555"/>
          <w:sz w:val="20"/>
          <w:szCs w:val="20"/>
        </w:rPr>
        <w:t xml:space="preserve">   by Daniel Pink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2012</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Supporting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Communication   •   Personal Development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Influence   •   Adaptability   •   Emotional Intelligence</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Communication   •   Adaptability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How to Win Friends and Influence People   •   The New Strategic Selling   •   Crucial Conversations</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persuasion,  sales,  moving people,  influence,  ABCs of selling,  civilian transition</w:t>
            </w:r>
          </w:p>
        </w:tc>
      </w:tr>
    </w:tbl>
    <w:p>
      <w:pPr>
        <w:pBdr>
          <w:bottom w:val="single" w:color="C5D5E8" w:sz="3" w:space="1"/>
        </w:pBdr>
        <w:spacing w:after="60" w:before="240"/>
      </w:pPr>
      <w:r>
        <w:rPr>
          <w:rFonts w:ascii="Arial" w:cs="Arial" w:eastAsia="Arial" w:hAnsi="Arial"/>
          <w:b/>
          <w:bCs/>
          <w:color w:val="888888"/>
          <w:sz w:val="22"/>
          <w:szCs w:val="22"/>
        </w:rPr>
        <w:t xml:space="preserve">40.  </w:t>
      </w:r>
      <w:r>
        <w:rPr>
          <w:rFonts w:ascii="Arial" w:cs="Arial" w:eastAsia="Arial" w:hAnsi="Arial"/>
          <w:b/>
          <w:bCs/>
          <w:color w:val="1B3A5C"/>
          <w:sz w:val="24"/>
          <w:szCs w:val="24"/>
        </w:rPr>
        <w:t xml:space="preserve">What is Lean Six Sigma?</w:t>
      </w:r>
      <w:r>
        <w:rPr>
          <w:rFonts w:ascii="Arial" w:cs="Arial" w:eastAsia="Arial" w:hAnsi="Arial"/>
          <w:i/>
          <w:iCs/>
          <w:color w:val="555555"/>
          <w:sz w:val="20"/>
          <w:szCs w:val="20"/>
        </w:rPr>
        <w:t xml:space="preserve">   by Michael George, John Maxey, David Rowlands, Malcolm Upton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Year: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2004</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Tier:</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Specialized</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Categories: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Business   •   Strategy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Leadership:</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Execution   •   Change Management   •   Strategic Thinking</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Transition:</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Career Change   •   Civilian Integration</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Pathways: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Building a Second Career</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Wisdom:</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Adaptability   •   Accountability</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Related:</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Lean Thinking   •   The Goal   •   Fundamentals of Project Management</w:t>
            </w:r>
          </w:p>
        </w:tc>
      </w:tr>
      <w:tr>
        <w:tc>
          <w:tcPr>
            <w:tcW w:type="dxa" w:w="144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20"/>
            </w:tcMar>
          </w:tcPr>
          <w:p>
            <w:r>
              <w:rPr>
                <w:rFonts w:ascii="Arial" w:cs="Arial" w:eastAsia="Arial" w:hAnsi="Arial"/>
                <w:b/>
                <w:bCs/>
                <w:color w:val="1B3A5C"/>
                <w:sz w:val="19"/>
                <w:szCs w:val="19"/>
              </w:rPr>
              <w:t xml:space="preserve">Keywords:</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lean six sigma,  DMAIC,  process improvement,  quality,  waste,  efficiency</w:t>
            </w:r>
          </w:p>
        </w:tc>
      </w:tr>
    </w:tbl>
    <w:p>
      <w:r>
        <w:br w:type="page"/>
      </w:r>
    </w:p>
    <w:p>
      <w:pPr>
        <w:pStyle w:val="Heading1"/>
        <w:spacing w:after="160" w:before="360"/>
      </w:pPr>
      <w:r>
        <w:rPr>
          <w:rFonts w:ascii="Arial" w:cs="Arial" w:eastAsia="Arial" w:hAnsi="Arial"/>
          <w:b/>
          <w:bCs/>
          <w:color w:val="1B3A5C"/>
          <w:sz w:val="36"/>
          <w:szCs w:val="36"/>
        </w:rPr>
        <w:t xml:space="preserve">Phase 3: Library Map</w:t>
      </w:r>
    </w:p>
    <w:p>
      <w:pPr>
        <w:spacing w:after="60" w:before="60"/>
      </w:pPr>
      <w:r>
        <w:rPr>
          <w:rFonts w:ascii="Arial" w:cs="Arial" w:eastAsia="Arial" w:hAnsi="Arial"/>
          <w:b w:val="false"/>
          <w:bCs w:val="false"/>
          <w:color w:val="1A1A1A"/>
          <w:sz w:val="22"/>
          <w:szCs w:val="22"/>
        </w:rPr>
        <w:t xml:space="preserve">Books are organized into four structural tiers based on their role within the library. This tiering is not a judgment of literary quality. It reflects how each book functions within the knowledge architecture — as a foundation, a complement, a deeper exploration, or a specialized tool.</w:t>
      </w:r>
    </w:p>
    <w:p>
      <w:pPr>
        <w:spacing w:after="60" w:before="220"/>
      </w:pPr>
      <w:r>
        <w:rPr>
          <w:rFonts w:ascii="Arial" w:cs="Arial" w:eastAsia="Arial" w:hAnsi="Arial"/>
          <w:b/>
          <w:bCs/>
          <w:color w:val="1B3A5C"/>
          <w:sz w:val="24"/>
          <w:szCs w:val="24"/>
        </w:rPr>
        <w:t xml:space="preserve">CORE BOOKS  (16)</w:t>
      </w:r>
    </w:p>
    <w:p>
      <w:pPr>
        <w:spacing w:after="60" w:before="60"/>
      </w:pPr>
      <w:r>
        <w:rPr>
          <w:rFonts w:ascii="Arial" w:cs="Arial" w:eastAsia="Arial" w:hAnsi="Arial"/>
          <w:b w:val="false"/>
          <w:bCs w:val="false"/>
          <w:color w:val="555555"/>
          <w:sz w:val="20"/>
          <w:szCs w:val="20"/>
        </w:rPr>
        <w:t xml:space="preserve">The intellectual foundation of the library. Books that serve multiple pathways simultaneously, carry broad applicability across the primary audience, and are essential anchors for the Cross-Book Wisdom Engine. Every reader, regardless of where they enter the library, will benefit from these titles.</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7 Habits of Highly Effective People</w:t>
      </w:r>
      <w:r>
        <w:rPr>
          <w:rFonts w:ascii="Arial" w:cs="Arial" w:eastAsia="Arial" w:hAnsi="Arial"/>
          <w:i/>
          <w:iCs/>
          <w:color w:val="555555"/>
          <w:sz w:val="19"/>
          <w:szCs w:val="19"/>
        </w:rPr>
        <w:t xml:space="preserve">  —  Stephen Covey</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Crucial Conversations</w:t>
      </w:r>
      <w:r>
        <w:rPr>
          <w:rFonts w:ascii="Arial" w:cs="Arial" w:eastAsia="Arial" w:hAnsi="Arial"/>
          <w:i/>
          <w:iCs/>
          <w:color w:val="555555"/>
          <w:sz w:val="19"/>
          <w:szCs w:val="19"/>
        </w:rPr>
        <w:t xml:space="preserve">  —  Joseph Grenny, Kerry Patterson, Ron McMillan, Al Switzler, Emily Gregory</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Ego Is the Enemy</w:t>
      </w:r>
      <w:r>
        <w:rPr>
          <w:rFonts w:ascii="Arial" w:cs="Arial" w:eastAsia="Arial" w:hAnsi="Arial"/>
          <w:i/>
          <w:iCs/>
          <w:color w:val="555555"/>
          <w:sz w:val="19"/>
          <w:szCs w:val="19"/>
        </w:rPr>
        <w:t xml:space="preserve">  —  Ryan Holiday</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Extreme Ownership</w:t>
      </w:r>
      <w:r>
        <w:rPr>
          <w:rFonts w:ascii="Arial" w:cs="Arial" w:eastAsia="Arial" w:hAnsi="Arial"/>
          <w:i/>
          <w:iCs/>
          <w:color w:val="555555"/>
          <w:sz w:val="19"/>
          <w:szCs w:val="19"/>
        </w:rPr>
        <w:t xml:space="preserve">  —  Jocko Willink, Leif Babin</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Five Dysfunctions of a Team</w:t>
      </w:r>
      <w:r>
        <w:rPr>
          <w:rFonts w:ascii="Arial" w:cs="Arial" w:eastAsia="Arial" w:hAnsi="Arial"/>
          <w:i/>
          <w:iCs/>
          <w:color w:val="555555"/>
          <w:sz w:val="19"/>
          <w:szCs w:val="19"/>
        </w:rPr>
        <w:t xml:space="preserve">  —  Patrick Lencioni</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Good to Great</w:t>
      </w:r>
      <w:r>
        <w:rPr>
          <w:rFonts w:ascii="Arial" w:cs="Arial" w:eastAsia="Arial" w:hAnsi="Arial"/>
          <w:i/>
          <w:iCs/>
          <w:color w:val="555555"/>
          <w:sz w:val="19"/>
          <w:szCs w:val="19"/>
        </w:rPr>
        <w:t xml:space="preserve">  —  Jim Collins</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How to Win Friends and Influence People</w:t>
      </w:r>
      <w:r>
        <w:rPr>
          <w:rFonts w:ascii="Arial" w:cs="Arial" w:eastAsia="Arial" w:hAnsi="Arial"/>
          <w:i/>
          <w:iCs/>
          <w:color w:val="555555"/>
          <w:sz w:val="19"/>
          <w:szCs w:val="19"/>
        </w:rPr>
        <w:t xml:space="preserve">  —  Dale Carnegie</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Leadership and Self-Deception</w:t>
      </w:r>
      <w:r>
        <w:rPr>
          <w:rFonts w:ascii="Arial" w:cs="Arial" w:eastAsia="Arial" w:hAnsi="Arial"/>
          <w:i/>
          <w:iCs/>
          <w:color w:val="555555"/>
          <w:sz w:val="19"/>
          <w:szCs w:val="19"/>
        </w:rPr>
        <w:t xml:space="preserve">  —  The Arbinger Institute</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Leaders Eat Last</w:t>
      </w:r>
      <w:r>
        <w:rPr>
          <w:rFonts w:ascii="Arial" w:cs="Arial" w:eastAsia="Arial" w:hAnsi="Arial"/>
          <w:i/>
          <w:iCs/>
          <w:color w:val="555555"/>
          <w:sz w:val="19"/>
          <w:szCs w:val="19"/>
        </w:rPr>
        <w:t xml:space="preserve">  —  Simon Sinek</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Man's Search for Meaning</w:t>
      </w:r>
      <w:r>
        <w:rPr>
          <w:rFonts w:ascii="Arial" w:cs="Arial" w:eastAsia="Arial" w:hAnsi="Arial"/>
          <w:i/>
          <w:iCs/>
          <w:color w:val="555555"/>
          <w:sz w:val="19"/>
          <w:szCs w:val="19"/>
        </w:rPr>
        <w:t xml:space="preserve">  —  Viktor Frankl</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Meditations</w:t>
      </w:r>
      <w:r>
        <w:rPr>
          <w:rFonts w:ascii="Arial" w:cs="Arial" w:eastAsia="Arial" w:hAnsi="Arial"/>
          <w:i/>
          <w:iCs/>
          <w:color w:val="555555"/>
          <w:sz w:val="19"/>
          <w:szCs w:val="19"/>
        </w:rPr>
        <w:t xml:space="preserve">  —  Marcus Aurelius</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Team of Teams</w:t>
      </w:r>
      <w:r>
        <w:rPr>
          <w:rFonts w:ascii="Arial" w:cs="Arial" w:eastAsia="Arial" w:hAnsi="Arial"/>
          <w:i/>
          <w:iCs/>
          <w:color w:val="555555"/>
          <w:sz w:val="19"/>
          <w:szCs w:val="19"/>
        </w:rPr>
        <w:t xml:space="preserve">  —  Stanley McChrystal</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The Art of War</w:t>
      </w:r>
      <w:r>
        <w:rPr>
          <w:rFonts w:ascii="Arial" w:cs="Arial" w:eastAsia="Arial" w:hAnsi="Arial"/>
          <w:i/>
          <w:iCs/>
          <w:color w:val="555555"/>
          <w:sz w:val="19"/>
          <w:szCs w:val="19"/>
        </w:rPr>
        <w:t xml:space="preserve">  —  Sun Tzu</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The Effective Executive</w:t>
      </w:r>
      <w:r>
        <w:rPr>
          <w:rFonts w:ascii="Arial" w:cs="Arial" w:eastAsia="Arial" w:hAnsi="Arial"/>
          <w:i/>
          <w:iCs/>
          <w:color w:val="555555"/>
          <w:sz w:val="19"/>
          <w:szCs w:val="19"/>
        </w:rPr>
        <w:t xml:space="preserve">  —  Peter Drucker</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The Obstacle Is the Way</w:t>
      </w:r>
      <w:r>
        <w:rPr>
          <w:rFonts w:ascii="Arial" w:cs="Arial" w:eastAsia="Arial" w:hAnsi="Arial"/>
          <w:i/>
          <w:iCs/>
          <w:color w:val="555555"/>
          <w:sz w:val="19"/>
          <w:szCs w:val="19"/>
        </w:rPr>
        <w:t xml:space="preserve">  —  Ryan Holiday</w:t>
      </w:r>
    </w:p>
    <w:p>
      <w:pPr>
        <w:spacing w:after="20" w:before="40"/>
        <w:ind w:left="480"/>
      </w:pPr>
      <w:r>
        <w:rPr>
          <w:rFonts w:ascii="Arial" w:cs="Arial" w:eastAsia="Arial" w:hAnsi="Arial"/>
          <w:color w:val="1B3A5C"/>
          <w:sz w:val="20"/>
          <w:szCs w:val="20"/>
        </w:rPr>
        <w:t xml:space="preserve">▸  </w:t>
      </w:r>
      <w:r>
        <w:rPr>
          <w:rFonts w:ascii="Arial" w:cs="Arial" w:eastAsia="Arial" w:hAnsi="Arial"/>
          <w:b/>
          <w:bCs/>
          <w:color w:val="1A1A1A"/>
          <w:sz w:val="20"/>
          <w:szCs w:val="20"/>
        </w:rPr>
        <w:t xml:space="preserve">The Servant as Leader</w:t>
      </w:r>
      <w:r>
        <w:rPr>
          <w:rFonts w:ascii="Arial" w:cs="Arial" w:eastAsia="Arial" w:hAnsi="Arial"/>
          <w:i/>
          <w:iCs/>
          <w:color w:val="555555"/>
          <w:sz w:val="19"/>
          <w:szCs w:val="19"/>
        </w:rPr>
        <w:t xml:space="preserve">  —  Robert Greenleaf</w:t>
      </w:r>
    </w:p>
    <w:p>
      <w:pPr>
        <w:spacing w:after="60" w:before="60"/>
      </w:pPr>
      <w:r>
        <w:rPr>
          <w:rFonts w:ascii="Arial" w:cs="Arial" w:eastAsia="Arial" w:hAnsi="Arial"/>
          <w:b w:val="false"/>
          <w:bCs w:val="false"/>
          <w:color w:val="1A1A1A"/>
          <w:sz w:val="22"/>
          <w:szCs w:val="22"/>
        </w:rPr>
        <w:t xml:space="preserve"/>
      </w:r>
    </w:p>
    <w:p>
      <w:pPr>
        <w:spacing w:after="60" w:before="220"/>
      </w:pPr>
      <w:r>
        <w:rPr>
          <w:rFonts w:ascii="Arial" w:cs="Arial" w:eastAsia="Arial" w:hAnsi="Arial"/>
          <w:b/>
          <w:bCs/>
          <w:color w:val="8B6914"/>
          <w:sz w:val="24"/>
          <w:szCs w:val="24"/>
        </w:rPr>
        <w:t xml:space="preserve">SUPPORTING BOOKS  (12)</w:t>
      </w:r>
    </w:p>
    <w:p>
      <w:pPr>
        <w:spacing w:after="60" w:before="60"/>
      </w:pPr>
      <w:r>
        <w:rPr>
          <w:rFonts w:ascii="Arial" w:cs="Arial" w:eastAsia="Arial" w:hAnsi="Arial"/>
          <w:b w:val="false"/>
          <w:bCs w:val="false"/>
          <w:color w:val="555555"/>
          <w:sz w:val="20"/>
          <w:szCs w:val="20"/>
        </w:rPr>
        <w:t xml:space="preserve">Books that deepen, extend, or apply the ideas established by Core titles. Strong standalone value, but often more effective when read alongside a Core text. Serve one or two primary pathways with high relevance.</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Atomic Habits</w:t>
      </w:r>
      <w:r>
        <w:rPr>
          <w:rFonts w:ascii="Arial" w:cs="Arial" w:eastAsia="Arial" w:hAnsi="Arial"/>
          <w:i/>
          <w:iCs/>
          <w:color w:val="555555"/>
          <w:sz w:val="19"/>
          <w:szCs w:val="19"/>
        </w:rPr>
        <w:t xml:space="preserve">  —  James Clear</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Crucial Accountability</w:t>
      </w:r>
      <w:r>
        <w:rPr>
          <w:rFonts w:ascii="Arial" w:cs="Arial" w:eastAsia="Arial" w:hAnsi="Arial"/>
          <w:i/>
          <w:iCs/>
          <w:color w:val="555555"/>
          <w:sz w:val="19"/>
          <w:szCs w:val="19"/>
        </w:rPr>
        <w:t xml:space="preserve">  —  Joseph Grenny, Kerry Patterson, David Maxfield, Ron McMillan, Al Switzler</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Decisive</w:t>
      </w:r>
      <w:r>
        <w:rPr>
          <w:rFonts w:ascii="Arial" w:cs="Arial" w:eastAsia="Arial" w:hAnsi="Arial"/>
          <w:i/>
          <w:iCs/>
          <w:color w:val="555555"/>
          <w:sz w:val="19"/>
          <w:szCs w:val="19"/>
        </w:rPr>
        <w:t xml:space="preserve">  —  Chip Heath, Dan Heath</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Essentialism</w:t>
      </w:r>
      <w:r>
        <w:rPr>
          <w:rFonts w:ascii="Arial" w:cs="Arial" w:eastAsia="Arial" w:hAnsi="Arial"/>
          <w:i/>
          <w:iCs/>
          <w:color w:val="555555"/>
          <w:sz w:val="19"/>
          <w:szCs w:val="19"/>
        </w:rPr>
        <w:t xml:space="preserve">  —  Greg McKeown</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How to Lead When You're Not in Charge</w:t>
      </w:r>
      <w:r>
        <w:rPr>
          <w:rFonts w:ascii="Arial" w:cs="Arial" w:eastAsia="Arial" w:hAnsi="Arial"/>
          <w:i/>
          <w:iCs/>
          <w:color w:val="555555"/>
          <w:sz w:val="19"/>
          <w:szCs w:val="19"/>
        </w:rPr>
        <w:t xml:space="preserve">  —  Clay Scroggins</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Mindset</w:t>
      </w:r>
      <w:r>
        <w:rPr>
          <w:rFonts w:ascii="Arial" w:cs="Arial" w:eastAsia="Arial" w:hAnsi="Arial"/>
          <w:i/>
          <w:iCs/>
          <w:color w:val="555555"/>
          <w:sz w:val="19"/>
          <w:szCs w:val="19"/>
        </w:rPr>
        <w:t xml:space="preserve">  —  Carol Dweck</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Start With Why</w:t>
      </w:r>
      <w:r>
        <w:rPr>
          <w:rFonts w:ascii="Arial" w:cs="Arial" w:eastAsia="Arial" w:hAnsi="Arial"/>
          <w:i/>
          <w:iCs/>
          <w:color w:val="555555"/>
          <w:sz w:val="19"/>
          <w:szCs w:val="19"/>
        </w:rPr>
        <w:t xml:space="preserve">  —  Simon Sinek</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The First 90 Days</w:t>
      </w:r>
      <w:r>
        <w:rPr>
          <w:rFonts w:ascii="Arial" w:cs="Arial" w:eastAsia="Arial" w:hAnsi="Arial"/>
          <w:i/>
          <w:iCs/>
          <w:color w:val="555555"/>
          <w:sz w:val="19"/>
          <w:szCs w:val="19"/>
        </w:rPr>
        <w:t xml:space="preserve">  —  Michael Watkins</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The Ideal Team Player</w:t>
      </w:r>
      <w:r>
        <w:rPr>
          <w:rFonts w:ascii="Arial" w:cs="Arial" w:eastAsia="Arial" w:hAnsi="Arial"/>
          <w:i/>
          <w:iCs/>
          <w:color w:val="555555"/>
          <w:sz w:val="19"/>
          <w:szCs w:val="19"/>
        </w:rPr>
        <w:t xml:space="preserve">  —  Patrick Lencioni</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The Infinite Game</w:t>
      </w:r>
      <w:r>
        <w:rPr>
          <w:rFonts w:ascii="Arial" w:cs="Arial" w:eastAsia="Arial" w:hAnsi="Arial"/>
          <w:i/>
          <w:iCs/>
          <w:color w:val="555555"/>
          <w:sz w:val="19"/>
          <w:szCs w:val="19"/>
        </w:rPr>
        <w:t xml:space="preserve">  —  Simon Sinek</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The Personal MBA</w:t>
      </w:r>
      <w:r>
        <w:rPr>
          <w:rFonts w:ascii="Arial" w:cs="Arial" w:eastAsia="Arial" w:hAnsi="Arial"/>
          <w:i/>
          <w:iCs/>
          <w:color w:val="555555"/>
          <w:sz w:val="19"/>
          <w:szCs w:val="19"/>
        </w:rPr>
        <w:t xml:space="preserve">  —  Josh Kaufman</w:t>
      </w:r>
    </w:p>
    <w:p>
      <w:pPr>
        <w:spacing w:after="20" w:before="40"/>
        <w:ind w:left="480"/>
      </w:pPr>
      <w:r>
        <w:rPr>
          <w:rFonts w:ascii="Arial" w:cs="Arial" w:eastAsia="Arial" w:hAnsi="Arial"/>
          <w:color w:val="8B6914"/>
          <w:sz w:val="20"/>
          <w:szCs w:val="20"/>
        </w:rPr>
        <w:t xml:space="preserve">▸  </w:t>
      </w:r>
      <w:r>
        <w:rPr>
          <w:rFonts w:ascii="Arial" w:cs="Arial" w:eastAsia="Arial" w:hAnsi="Arial"/>
          <w:b/>
          <w:bCs/>
          <w:color w:val="1A1A1A"/>
          <w:sz w:val="20"/>
          <w:szCs w:val="20"/>
        </w:rPr>
        <w:t xml:space="preserve">To Sell Is Human</w:t>
      </w:r>
      <w:r>
        <w:rPr>
          <w:rFonts w:ascii="Arial" w:cs="Arial" w:eastAsia="Arial" w:hAnsi="Arial"/>
          <w:i/>
          <w:iCs/>
          <w:color w:val="555555"/>
          <w:sz w:val="19"/>
          <w:szCs w:val="19"/>
        </w:rPr>
        <w:t xml:space="preserve">  —  Daniel Pink</w:t>
      </w:r>
    </w:p>
    <w:p>
      <w:pPr>
        <w:spacing w:after="60" w:before="60"/>
      </w:pPr>
      <w:r>
        <w:rPr>
          <w:rFonts w:ascii="Arial" w:cs="Arial" w:eastAsia="Arial" w:hAnsi="Arial"/>
          <w:b w:val="false"/>
          <w:bCs w:val="false"/>
          <w:color w:val="1A1A1A"/>
          <w:sz w:val="22"/>
          <w:szCs w:val="22"/>
        </w:rPr>
        <w:t xml:space="preserve"/>
      </w:r>
    </w:p>
    <w:p>
      <w:pPr>
        <w:spacing w:after="60" w:before="220"/>
      </w:pPr>
      <w:r>
        <w:rPr>
          <w:rFonts w:ascii="Arial" w:cs="Arial" w:eastAsia="Arial" w:hAnsi="Arial"/>
          <w:b/>
          <w:bCs/>
          <w:color w:val="6B4226"/>
          <w:sz w:val="24"/>
          <w:szCs w:val="24"/>
        </w:rPr>
        <w:t xml:space="preserve">ADVANCED BOOKS  (5)</w:t>
      </w:r>
    </w:p>
    <w:p>
      <w:pPr>
        <w:spacing w:after="60" w:before="60"/>
      </w:pPr>
      <w:r>
        <w:rPr>
          <w:rFonts w:ascii="Arial" w:cs="Arial" w:eastAsia="Arial" w:hAnsi="Arial"/>
          <w:b w:val="false"/>
          <w:bCs w:val="false"/>
          <w:color w:val="555555"/>
          <w:sz w:val="20"/>
          <w:szCs w:val="20"/>
        </w:rPr>
        <w:t xml:space="preserve">Books with significant depth that reward readers who arrive with foundational familiarity. Philosophically demanding or conceptually specialized. Best positioned later in a reading pathway rather than at entry.</w:t>
      </w:r>
    </w:p>
    <w:p>
      <w:pPr>
        <w:spacing w:after="20" w:before="40"/>
        <w:ind w:left="480"/>
      </w:pPr>
      <w:r>
        <w:rPr>
          <w:rFonts w:ascii="Arial" w:cs="Arial" w:eastAsia="Arial" w:hAnsi="Arial"/>
          <w:color w:val="6B4226"/>
          <w:sz w:val="20"/>
          <w:szCs w:val="20"/>
        </w:rPr>
        <w:t xml:space="preserve">▸  </w:t>
      </w:r>
      <w:r>
        <w:rPr>
          <w:rFonts w:ascii="Arial" w:cs="Arial" w:eastAsia="Arial" w:hAnsi="Arial"/>
          <w:b/>
          <w:bCs/>
          <w:color w:val="1A1A1A"/>
          <w:sz w:val="20"/>
          <w:szCs w:val="20"/>
        </w:rPr>
        <w:t xml:space="preserve">Beyond Good and Evil</w:t>
      </w:r>
      <w:r>
        <w:rPr>
          <w:rFonts w:ascii="Arial" w:cs="Arial" w:eastAsia="Arial" w:hAnsi="Arial"/>
          <w:i/>
          <w:iCs/>
          <w:color w:val="555555"/>
          <w:sz w:val="19"/>
          <w:szCs w:val="19"/>
        </w:rPr>
        <w:t xml:space="preserve">  —  Friedrich Nietzsche</w:t>
      </w:r>
    </w:p>
    <w:p>
      <w:pPr>
        <w:spacing w:after="20" w:before="40"/>
        <w:ind w:left="480"/>
      </w:pPr>
      <w:r>
        <w:rPr>
          <w:rFonts w:ascii="Arial" w:cs="Arial" w:eastAsia="Arial" w:hAnsi="Arial"/>
          <w:color w:val="6B4226"/>
          <w:sz w:val="20"/>
          <w:szCs w:val="20"/>
        </w:rPr>
        <w:t xml:space="preserve">▸  </w:t>
      </w:r>
      <w:r>
        <w:rPr>
          <w:rFonts w:ascii="Arial" w:cs="Arial" w:eastAsia="Arial" w:hAnsi="Arial"/>
          <w:b/>
          <w:bCs/>
          <w:color w:val="1A1A1A"/>
          <w:sz w:val="20"/>
          <w:szCs w:val="20"/>
        </w:rPr>
        <w:t xml:space="preserve">Mastery</w:t>
      </w:r>
      <w:r>
        <w:rPr>
          <w:rFonts w:ascii="Arial" w:cs="Arial" w:eastAsia="Arial" w:hAnsi="Arial"/>
          <w:i/>
          <w:iCs/>
          <w:color w:val="555555"/>
          <w:sz w:val="19"/>
          <w:szCs w:val="19"/>
        </w:rPr>
        <w:t xml:space="preserve">  —  Robert Greene</w:t>
      </w:r>
    </w:p>
    <w:p>
      <w:pPr>
        <w:spacing w:after="20" w:before="40"/>
        <w:ind w:left="480"/>
      </w:pPr>
      <w:r>
        <w:rPr>
          <w:rFonts w:ascii="Arial" w:cs="Arial" w:eastAsia="Arial" w:hAnsi="Arial"/>
          <w:color w:val="6B4226"/>
          <w:sz w:val="20"/>
          <w:szCs w:val="20"/>
        </w:rPr>
        <w:t xml:space="preserve">▸  </w:t>
      </w:r>
      <w:r>
        <w:rPr>
          <w:rFonts w:ascii="Arial" w:cs="Arial" w:eastAsia="Arial" w:hAnsi="Arial"/>
          <w:b/>
          <w:bCs/>
          <w:color w:val="1A1A1A"/>
          <w:sz w:val="20"/>
          <w:szCs w:val="20"/>
        </w:rPr>
        <w:t xml:space="preserve">The Analects of Confucius</w:t>
      </w:r>
      <w:r>
        <w:rPr>
          <w:rFonts w:ascii="Arial" w:cs="Arial" w:eastAsia="Arial" w:hAnsi="Arial"/>
          <w:i/>
          <w:iCs/>
          <w:color w:val="555555"/>
          <w:sz w:val="19"/>
          <w:szCs w:val="19"/>
        </w:rPr>
        <w:t xml:space="preserve">  —  Confucius</w:t>
      </w:r>
    </w:p>
    <w:p>
      <w:pPr>
        <w:spacing w:after="20" w:before="40"/>
        <w:ind w:left="480"/>
      </w:pPr>
      <w:r>
        <w:rPr>
          <w:rFonts w:ascii="Arial" w:cs="Arial" w:eastAsia="Arial" w:hAnsi="Arial"/>
          <w:color w:val="6B4226"/>
          <w:sz w:val="20"/>
          <w:szCs w:val="20"/>
        </w:rPr>
        <w:t xml:space="preserve">▸  </w:t>
      </w:r>
      <w:r>
        <w:rPr>
          <w:rFonts w:ascii="Arial" w:cs="Arial" w:eastAsia="Arial" w:hAnsi="Arial"/>
          <w:b/>
          <w:bCs/>
          <w:color w:val="1A1A1A"/>
          <w:sz w:val="20"/>
          <w:szCs w:val="20"/>
        </w:rPr>
        <w:t xml:space="preserve">The Book of Five Rings</w:t>
      </w:r>
      <w:r>
        <w:rPr>
          <w:rFonts w:ascii="Arial" w:cs="Arial" w:eastAsia="Arial" w:hAnsi="Arial"/>
          <w:i/>
          <w:iCs/>
          <w:color w:val="555555"/>
          <w:sz w:val="19"/>
          <w:szCs w:val="19"/>
        </w:rPr>
        <w:t xml:space="preserve">  —  Miyamoto Musashi</w:t>
      </w:r>
    </w:p>
    <w:p>
      <w:pPr>
        <w:spacing w:after="20" w:before="40"/>
        <w:ind w:left="480"/>
      </w:pPr>
      <w:r>
        <w:rPr>
          <w:rFonts w:ascii="Arial" w:cs="Arial" w:eastAsia="Arial" w:hAnsi="Arial"/>
          <w:color w:val="6B4226"/>
          <w:sz w:val="20"/>
          <w:szCs w:val="20"/>
        </w:rPr>
        <w:t xml:space="preserve">▸  </w:t>
      </w:r>
      <w:r>
        <w:rPr>
          <w:rFonts w:ascii="Arial" w:cs="Arial" w:eastAsia="Arial" w:hAnsi="Arial"/>
          <w:b/>
          <w:bCs/>
          <w:color w:val="1A1A1A"/>
          <w:sz w:val="20"/>
          <w:szCs w:val="20"/>
        </w:rPr>
        <w:t xml:space="preserve">The Unfettered Mind</w:t>
      </w:r>
      <w:r>
        <w:rPr>
          <w:rFonts w:ascii="Arial" w:cs="Arial" w:eastAsia="Arial" w:hAnsi="Arial"/>
          <w:i/>
          <w:iCs/>
          <w:color w:val="555555"/>
          <w:sz w:val="19"/>
          <w:szCs w:val="19"/>
        </w:rPr>
        <w:t xml:space="preserve">  —  Takuan Soho</w:t>
      </w:r>
    </w:p>
    <w:p>
      <w:pPr>
        <w:spacing w:after="60" w:before="60"/>
      </w:pPr>
      <w:r>
        <w:rPr>
          <w:rFonts w:ascii="Arial" w:cs="Arial" w:eastAsia="Arial" w:hAnsi="Arial"/>
          <w:b w:val="false"/>
          <w:bCs w:val="false"/>
          <w:color w:val="1A1A1A"/>
          <w:sz w:val="22"/>
          <w:szCs w:val="22"/>
        </w:rPr>
        <w:t xml:space="preserve"/>
      </w:r>
    </w:p>
    <w:p>
      <w:pPr>
        <w:spacing w:after="60" w:before="220"/>
      </w:pPr>
      <w:r>
        <w:rPr>
          <w:rFonts w:ascii="Arial" w:cs="Arial" w:eastAsia="Arial" w:hAnsi="Arial"/>
          <w:b/>
          <w:bCs/>
          <w:color w:val="2E6B4E"/>
          <w:sz w:val="24"/>
          <w:szCs w:val="24"/>
        </w:rPr>
        <w:t xml:space="preserve">SPECIALIZED BOOKS  (7)</w:t>
      </w:r>
    </w:p>
    <w:p>
      <w:pPr>
        <w:spacing w:after="60" w:before="60"/>
      </w:pPr>
      <w:r>
        <w:rPr>
          <w:rFonts w:ascii="Arial" w:cs="Arial" w:eastAsia="Arial" w:hAnsi="Arial"/>
          <w:b w:val="false"/>
          <w:bCs w:val="false"/>
          <w:color w:val="555555"/>
          <w:sz w:val="20"/>
          <w:szCs w:val="20"/>
        </w:rPr>
        <w:t xml:space="preserve">Practical tools for specific transition needs — primarily civilian skill-building. Narrower audience application, high practical value for readers entering business, operations, or second careers.</w:t>
      </w:r>
    </w:p>
    <w:p>
      <w:pPr>
        <w:spacing w:after="20" w:before="40"/>
        <w:ind w:left="480"/>
      </w:pPr>
      <w:r>
        <w:rPr>
          <w:rFonts w:ascii="Arial" w:cs="Arial" w:eastAsia="Arial" w:hAnsi="Arial"/>
          <w:color w:val="2E6B4E"/>
          <w:sz w:val="20"/>
          <w:szCs w:val="20"/>
        </w:rPr>
        <w:t xml:space="preserve">▸  </w:t>
      </w:r>
      <w:r>
        <w:rPr>
          <w:rFonts w:ascii="Arial" w:cs="Arial" w:eastAsia="Arial" w:hAnsi="Arial"/>
          <w:b/>
          <w:bCs/>
          <w:color w:val="1A1A1A"/>
          <w:sz w:val="20"/>
          <w:szCs w:val="20"/>
        </w:rPr>
        <w:t xml:space="preserve">Financial Intelligence</w:t>
      </w:r>
      <w:r>
        <w:rPr>
          <w:rFonts w:ascii="Arial" w:cs="Arial" w:eastAsia="Arial" w:hAnsi="Arial"/>
          <w:i/>
          <w:iCs/>
          <w:color w:val="555555"/>
          <w:sz w:val="19"/>
          <w:szCs w:val="19"/>
        </w:rPr>
        <w:t xml:space="preserve">  —  Karen Berman, Joe Knight</w:t>
      </w:r>
    </w:p>
    <w:p>
      <w:pPr>
        <w:spacing w:after="20" w:before="40"/>
        <w:ind w:left="480"/>
      </w:pPr>
      <w:r>
        <w:rPr>
          <w:rFonts w:ascii="Arial" w:cs="Arial" w:eastAsia="Arial" w:hAnsi="Arial"/>
          <w:color w:val="2E6B4E"/>
          <w:sz w:val="20"/>
          <w:szCs w:val="20"/>
        </w:rPr>
        <w:t xml:space="preserve">▸  </w:t>
      </w:r>
      <w:r>
        <w:rPr>
          <w:rFonts w:ascii="Arial" w:cs="Arial" w:eastAsia="Arial" w:hAnsi="Arial"/>
          <w:b/>
          <w:bCs/>
          <w:color w:val="1A1A1A"/>
          <w:sz w:val="20"/>
          <w:szCs w:val="20"/>
        </w:rPr>
        <w:t xml:space="preserve">Fundamentals of Project Management</w:t>
      </w:r>
      <w:r>
        <w:rPr>
          <w:rFonts w:ascii="Arial" w:cs="Arial" w:eastAsia="Arial" w:hAnsi="Arial"/>
          <w:i/>
          <w:iCs/>
          <w:color w:val="555555"/>
          <w:sz w:val="19"/>
          <w:szCs w:val="19"/>
        </w:rPr>
        <w:t xml:space="preserve">  —  Joseph Heagney</w:t>
      </w:r>
    </w:p>
    <w:p>
      <w:pPr>
        <w:spacing w:after="20" w:before="40"/>
        <w:ind w:left="480"/>
      </w:pPr>
      <w:r>
        <w:rPr>
          <w:rFonts w:ascii="Arial" w:cs="Arial" w:eastAsia="Arial" w:hAnsi="Arial"/>
          <w:color w:val="2E6B4E"/>
          <w:sz w:val="20"/>
          <w:szCs w:val="20"/>
        </w:rPr>
        <w:t xml:space="preserve">▸  </w:t>
      </w:r>
      <w:r>
        <w:rPr>
          <w:rFonts w:ascii="Arial" w:cs="Arial" w:eastAsia="Arial" w:hAnsi="Arial"/>
          <w:b/>
          <w:bCs/>
          <w:color w:val="1A1A1A"/>
          <w:sz w:val="20"/>
          <w:szCs w:val="20"/>
        </w:rPr>
        <w:t xml:space="preserve">HBR Guide to Data Analytics Basics for Managers</w:t>
      </w:r>
      <w:r>
        <w:rPr>
          <w:rFonts w:ascii="Arial" w:cs="Arial" w:eastAsia="Arial" w:hAnsi="Arial"/>
          <w:i/>
          <w:iCs/>
          <w:color w:val="555555"/>
          <w:sz w:val="19"/>
          <w:szCs w:val="19"/>
        </w:rPr>
        <w:t xml:space="preserve">  —  Various Authors</w:t>
      </w:r>
    </w:p>
    <w:p>
      <w:pPr>
        <w:spacing w:after="20" w:before="40"/>
        <w:ind w:left="480"/>
      </w:pPr>
      <w:r>
        <w:rPr>
          <w:rFonts w:ascii="Arial" w:cs="Arial" w:eastAsia="Arial" w:hAnsi="Arial"/>
          <w:color w:val="2E6B4E"/>
          <w:sz w:val="20"/>
          <w:szCs w:val="20"/>
        </w:rPr>
        <w:t xml:space="preserve">▸  </w:t>
      </w:r>
      <w:r>
        <w:rPr>
          <w:rFonts w:ascii="Arial" w:cs="Arial" w:eastAsia="Arial" w:hAnsi="Arial"/>
          <w:b/>
          <w:bCs/>
          <w:color w:val="1A1A1A"/>
          <w:sz w:val="20"/>
          <w:szCs w:val="20"/>
        </w:rPr>
        <w:t xml:space="preserve">Lean Thinking</w:t>
      </w:r>
      <w:r>
        <w:rPr>
          <w:rFonts w:ascii="Arial" w:cs="Arial" w:eastAsia="Arial" w:hAnsi="Arial"/>
          <w:i/>
          <w:iCs/>
          <w:color w:val="555555"/>
          <w:sz w:val="19"/>
          <w:szCs w:val="19"/>
        </w:rPr>
        <w:t xml:space="preserve">  —  James Womack, Daniel Jones</w:t>
      </w:r>
    </w:p>
    <w:p>
      <w:pPr>
        <w:spacing w:after="20" w:before="40"/>
        <w:ind w:left="480"/>
      </w:pPr>
      <w:r>
        <w:rPr>
          <w:rFonts w:ascii="Arial" w:cs="Arial" w:eastAsia="Arial" w:hAnsi="Arial"/>
          <w:color w:val="2E6B4E"/>
          <w:sz w:val="20"/>
          <w:szCs w:val="20"/>
        </w:rPr>
        <w:t xml:space="preserve">▸  </w:t>
      </w:r>
      <w:r>
        <w:rPr>
          <w:rFonts w:ascii="Arial" w:cs="Arial" w:eastAsia="Arial" w:hAnsi="Arial"/>
          <w:b/>
          <w:bCs/>
          <w:color w:val="1A1A1A"/>
          <w:sz w:val="20"/>
          <w:szCs w:val="20"/>
        </w:rPr>
        <w:t xml:space="preserve">The Goal</w:t>
      </w:r>
      <w:r>
        <w:rPr>
          <w:rFonts w:ascii="Arial" w:cs="Arial" w:eastAsia="Arial" w:hAnsi="Arial"/>
          <w:i/>
          <w:iCs/>
          <w:color w:val="555555"/>
          <w:sz w:val="19"/>
          <w:szCs w:val="19"/>
        </w:rPr>
        <w:t xml:space="preserve">  —  Eliyahu Goldratt</w:t>
      </w:r>
    </w:p>
    <w:p>
      <w:pPr>
        <w:spacing w:after="20" w:before="40"/>
        <w:ind w:left="480"/>
      </w:pPr>
      <w:r>
        <w:rPr>
          <w:rFonts w:ascii="Arial" w:cs="Arial" w:eastAsia="Arial" w:hAnsi="Arial"/>
          <w:color w:val="2E6B4E"/>
          <w:sz w:val="20"/>
          <w:szCs w:val="20"/>
        </w:rPr>
        <w:t xml:space="preserve">▸  </w:t>
      </w:r>
      <w:r>
        <w:rPr>
          <w:rFonts w:ascii="Arial" w:cs="Arial" w:eastAsia="Arial" w:hAnsi="Arial"/>
          <w:b/>
          <w:bCs/>
          <w:color w:val="1A1A1A"/>
          <w:sz w:val="20"/>
          <w:szCs w:val="20"/>
        </w:rPr>
        <w:t xml:space="preserve">The New Strategic Selling</w:t>
      </w:r>
      <w:r>
        <w:rPr>
          <w:rFonts w:ascii="Arial" w:cs="Arial" w:eastAsia="Arial" w:hAnsi="Arial"/>
          <w:i/>
          <w:iCs/>
          <w:color w:val="555555"/>
          <w:sz w:val="19"/>
          <w:szCs w:val="19"/>
        </w:rPr>
        <w:t xml:space="preserve">  —  Robert Miller, Stephen Heiman</w:t>
      </w:r>
    </w:p>
    <w:p>
      <w:pPr>
        <w:spacing w:after="20" w:before="40"/>
        <w:ind w:left="480"/>
      </w:pPr>
      <w:r>
        <w:rPr>
          <w:rFonts w:ascii="Arial" w:cs="Arial" w:eastAsia="Arial" w:hAnsi="Arial"/>
          <w:color w:val="2E6B4E"/>
          <w:sz w:val="20"/>
          <w:szCs w:val="20"/>
        </w:rPr>
        <w:t xml:space="preserve">▸  </w:t>
      </w:r>
      <w:r>
        <w:rPr>
          <w:rFonts w:ascii="Arial" w:cs="Arial" w:eastAsia="Arial" w:hAnsi="Arial"/>
          <w:b/>
          <w:bCs/>
          <w:color w:val="1A1A1A"/>
          <w:sz w:val="20"/>
          <w:szCs w:val="20"/>
        </w:rPr>
        <w:t xml:space="preserve">What is Lean Six Sigma?</w:t>
      </w:r>
      <w:r>
        <w:rPr>
          <w:rFonts w:ascii="Arial" w:cs="Arial" w:eastAsia="Arial" w:hAnsi="Arial"/>
          <w:i/>
          <w:iCs/>
          <w:color w:val="555555"/>
          <w:sz w:val="19"/>
          <w:szCs w:val="19"/>
        </w:rPr>
        <w:t xml:space="preserve">  —  Michael George, John Maxey, David Rowlands, Malcolm Upton</w:t>
      </w:r>
    </w:p>
    <w:p>
      <w:pPr>
        <w:spacing w:after="60" w:before="60"/>
      </w:pPr>
      <w:r>
        <w:rPr>
          <w:rFonts w:ascii="Arial" w:cs="Arial" w:eastAsia="Arial" w:hAnsi="Arial"/>
          <w:b w:val="false"/>
          <w:bCs w:val="false"/>
          <w:color w:val="1A1A1A"/>
          <w:sz w:val="22"/>
          <w:szCs w:val="22"/>
        </w:rPr>
        <w:t xml:space="preserve"/>
      </w:r>
    </w:p>
    <w:p>
      <w:pPr>
        <w:pStyle w:val="Heading2"/>
        <w:spacing w:after="120" w:before="280"/>
      </w:pPr>
      <w:r>
        <w:rPr>
          <w:rFonts w:ascii="Arial" w:cs="Arial" w:eastAsia="Arial" w:hAnsi="Arial"/>
          <w:b/>
          <w:bCs/>
          <w:color w:val="1B3A5C"/>
          <w:sz w:val="28"/>
          <w:szCs w:val="28"/>
        </w:rPr>
        <w:t xml:space="preserve">3.1  Recommended Library Structure</w:t>
      </w:r>
    </w:p>
    <w:p>
      <w:pPr>
        <w:spacing w:after="60" w:before="60"/>
      </w:pPr>
      <w:r>
        <w:rPr>
          <w:rFonts w:ascii="Arial" w:cs="Arial" w:eastAsia="Arial" w:hAnsi="Arial"/>
          <w:b w:val="false"/>
          <w:bCs w:val="false"/>
          <w:color w:val="1A1A1A"/>
          <w:sz w:val="22"/>
          <w:szCs w:val="22"/>
        </w:rPr>
        <w:t xml:space="preserve">When presenting the library to readers, organize it through four entry points. Different readers will arrive with different needs and should be able to find themselves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Entry Point</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Best Starting Books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Reader Profile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'I need to understand myself before I transition'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Man's Search for Meaning, Ego Is the Enemy, Leadership &amp; Self-Deception, Meditations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Readers experiencing identity uncertainty; approaching retirement thoughtfully</w:t>
            </w:r>
          </w:p>
        </w:tc>
      </w:tr>
      <w:tr>
        <w:tc>
          <w:tcPr>
            <w:tcW w:type="dxa" w:w="26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'I need to prepare for a civilian career'</w:t>
            </w:r>
          </w:p>
        </w:tc>
        <w:tc>
          <w:tcPr>
            <w:tcW w:type="dxa" w:w="38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First 90 Days, Extreme Ownership, Crucial Conversations, The Personal MBA, The Effective Executive</w:t>
            </w:r>
          </w:p>
        </w:tc>
        <w:tc>
          <w:tcPr>
            <w:tcW w:type="dxa" w:w="29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Readers within 1–2 years of separation; practical near-term focus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'I want to be a better leader right 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Five Dysfunctions of a Team, Leaders Eat Last, 7 Habits, Good to Great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Active-duty readers; secondary audience</w:t>
            </w:r>
          </w:p>
        </w:tc>
      </w:tr>
      <w:tr>
        <w:tc>
          <w:tcPr>
            <w:tcW w:type="dxa" w:w="26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i/>
                <w:iCs/>
                <w:color w:val="1A1A1A"/>
                <w:sz w:val="20"/>
                <w:szCs w:val="20"/>
              </w:rPr>
              <w:t xml:space="preserve">'I want to understand why and what comes next'</w:t>
            </w:r>
          </w:p>
        </w:tc>
        <w:tc>
          <w:tcPr>
            <w:tcW w:type="dxa" w:w="380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Start With Why, The Servant as Leader, The Infinite Game, Man's Search for Meaning</w:t>
            </w:r>
          </w:p>
        </w:tc>
        <w:tc>
          <w:tcPr>
            <w:tcW w:type="dxa" w:w="29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Readers asking the deepest questions about post-service purpose</w:t>
            </w:r>
          </w:p>
        </w:tc>
      </w:tr>
    </w:tbl>
    <w:p>
      <w:r>
        <w:br w:type="page"/>
      </w:r>
    </w:p>
    <w:p>
      <w:pPr>
        <w:pStyle w:val="Heading1"/>
        <w:spacing w:after="160" w:before="360"/>
      </w:pPr>
      <w:r>
        <w:rPr>
          <w:rFonts w:ascii="Arial" w:cs="Arial" w:eastAsia="Arial" w:hAnsi="Arial"/>
          <w:b/>
          <w:bCs/>
          <w:color w:val="1B3A5C"/>
          <w:sz w:val="36"/>
          <w:szCs w:val="36"/>
        </w:rPr>
        <w:t xml:space="preserve">Phase 4: Reading Pathways</w:t>
      </w:r>
    </w:p>
    <w:p>
      <w:pPr>
        <w:spacing w:after="60" w:before="60"/>
      </w:pPr>
      <w:r>
        <w:rPr>
          <w:rFonts w:ascii="Arial" w:cs="Arial" w:eastAsia="Arial" w:hAnsi="Arial"/>
          <w:b w:val="false"/>
          <w:bCs w:val="false"/>
          <w:color w:val="1A1A1A"/>
          <w:sz w:val="22"/>
          <w:szCs w:val="22"/>
        </w:rPr>
        <w:t xml:space="preserve">Reading pathways are curated journeys through the library organized around a reader's specific life context. A reader who has just submitted retirement paperwork needs a different sequence than one who is a decade away from separation. Pathways make the library personally navigable.</w:t>
      </w:r>
    </w:p>
    <w:p>
      <w:pPr>
        <w:spacing w:after="60" w:before="60"/>
      </w:pPr>
      <w:r>
        <w:rPr>
          <w:rFonts w:ascii="Arial" w:cs="Arial" w:eastAsia="Arial" w:hAnsi="Arial"/>
          <w:b w:val="false"/>
          <w:bCs w:val="false"/>
          <w:color w:val="1A1A1A"/>
          <w:sz w:val="22"/>
          <w:szCs w:val="22"/>
        </w:rPr>
        <w:t xml:space="preserve">Books are sequenced within each pathway intentionally. Where listed, the order matters — each book should build on the one before it.</w:t>
      </w:r>
    </w:p>
    <w:p>
      <w:pPr>
        <w:spacing w:after="80" w:before="300"/>
      </w:pPr>
      <w:r>
        <w:rPr>
          <w:rFonts w:ascii="Arial" w:cs="Arial" w:eastAsia="Arial" w:hAnsi="Arial"/>
          <w:b/>
          <w:bCs/>
          <w:color w:val="1B3A5C"/>
          <w:sz w:val="26"/>
          <w:szCs w:val="26"/>
        </w:rPr>
        <w:t xml:space="preserve">PREPARING FOR RETIREMENT</w:t>
      </w:r>
    </w:p>
    <w:p>
      <w:pPr>
        <w:spacing w:after="60" w:before="0"/>
      </w:pPr>
      <w:r>
        <w:rPr>
          <w:rFonts w:ascii="Arial" w:cs="Arial" w:eastAsia="Arial" w:hAnsi="Arial"/>
          <w:i/>
          <w:iCs/>
          <w:color w:val="8B6914"/>
          <w:sz w:val="21"/>
          <w:szCs w:val="21"/>
        </w:rPr>
        <w:t xml:space="preserve">For leaders whose transition is imminent or underway.</w:t>
      </w:r>
    </w:p>
    <w:p>
      <w:pPr>
        <w:spacing w:after="60" w:before="60"/>
      </w:pPr>
      <w:r>
        <w:rPr>
          <w:rFonts w:ascii="Arial" w:cs="Arial" w:eastAsia="Arial" w:hAnsi="Arial"/>
          <w:b w:val="false"/>
          <w:bCs w:val="false"/>
          <w:color w:val="555555"/>
          <w:sz w:val="20"/>
          <w:szCs w:val="20"/>
        </w:rPr>
        <w:t xml:space="preserve">This pathway addresses the reader who has made the decision and is navigating the logistics and emotions of departure. It moves from inner clarity through identity stabilization to practical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Man's Search for Meaning</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Opens the pathway with the foundational question: what will give this next chapter meaning? Frankl's framework of meaning-as-choice equips the reader before all else.</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Ego Is the Enemy</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Addresses the hardest psychological truth of retirement: that much of what felt like leadership identity was ego dressed as rank. Reading this early protects against the crisis that often follows the uniform coming off.</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Servant as Leader</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Reframes leadership identity from position to contribution. Helps the reader envision a post-retirement self that still leads and still serves — differently, but no less meaningfully.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7 Habits of Highly Effective People</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Provides a renewed personal operating system. Effective during transition because it treats the reader as someone redesigning their life around principles rather than roles.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Essentialism</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Helps the reader resist the pressure to say yes to everything post-retirement and instead make intentional choices about what the next chapter will contain.</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First 90 Days</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Practical transition playbook. Recommended near the end of this pathway as a bridge into civilian professional life.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Personal MBA</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Provides civilian business literacy for leaders entering corporate or entrepreneurial environments without formal business education.</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IDENTITY BEYOND RANK</w:t>
      </w:r>
    </w:p>
    <w:p>
      <w:pPr>
        <w:spacing w:after="60" w:before="0"/>
      </w:pPr>
      <w:r>
        <w:rPr>
          <w:rFonts w:ascii="Arial" w:cs="Arial" w:eastAsia="Arial" w:hAnsi="Arial"/>
          <w:i/>
          <w:iCs/>
          <w:color w:val="8B6914"/>
          <w:sz w:val="21"/>
          <w:szCs w:val="21"/>
        </w:rPr>
        <w:t xml:space="preserve">For leaders navigating the loss of title, position, and institutional belonging.</w:t>
      </w:r>
    </w:p>
    <w:p>
      <w:pPr>
        <w:spacing w:after="60" w:before="60"/>
      </w:pPr>
      <w:r>
        <w:rPr>
          <w:rFonts w:ascii="Arial" w:cs="Arial" w:eastAsia="Arial" w:hAnsi="Arial"/>
          <w:b w:val="false"/>
          <w:bCs w:val="false"/>
          <w:color w:val="555555"/>
          <w:sz w:val="20"/>
          <w:szCs w:val="20"/>
        </w:rPr>
        <w:t xml:space="preserve">The deepest and most psychologically urgent pathway for the primary audience. This is the pathway for readers who are experiencing the disorientation of no longer knowing who they are without the rank on their collar.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Leadership and Self-Deception</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Begins the pathway with a diagnostic: how much of the identity the reader has built is actually self-protecting rather than self-aware? An uncomfortable but necessary opening.</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Ego Is the Enemy</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Reinforces the theme from a Stoic angle. Together with the Arbinger book, these two create the psychological foundation for honest identity reconstruction.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Man's Search for Meaning</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Introduces the idea that identity is not found in roles but constructed through chosen meaning. The pivot point of the pathway.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Meditations</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Offers a daily practice for the identity work. Marcus Aurelius was an emperor who understood that his identity had to be rooted in character, not position.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Servant as Leader</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Offers a new identity container: the servant-leader. Gives the reader a meaningful self-concept that survives the removal of rank.</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Start With Why</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Asks the reader to articulate their own Why — the core purpose that has always driven them, separate from any institution.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How to Lead When You're Not in Charge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practical bridge: what does leadership actually look like when you have no authority? This closes the pathway with application.</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FINDING PURPOSE AFTER SERVICE</w:t>
      </w:r>
    </w:p>
    <w:p>
      <w:pPr>
        <w:spacing w:after="60" w:before="0"/>
      </w:pPr>
      <w:r>
        <w:rPr>
          <w:rFonts w:ascii="Arial" w:cs="Arial" w:eastAsia="Arial" w:hAnsi="Arial"/>
          <w:i/>
          <w:iCs/>
          <w:color w:val="8B6914"/>
          <w:sz w:val="21"/>
          <w:szCs w:val="21"/>
        </w:rPr>
        <w:t xml:space="preserve">For leaders asking: what am I for now?</w:t>
      </w:r>
    </w:p>
    <w:p>
      <w:pPr>
        <w:spacing w:after="60" w:before="60"/>
      </w:pPr>
      <w:r>
        <w:rPr>
          <w:rFonts w:ascii="Arial" w:cs="Arial" w:eastAsia="Arial" w:hAnsi="Arial"/>
          <w:b w:val="false"/>
          <w:bCs w:val="false"/>
          <w:color w:val="555555"/>
          <w:sz w:val="20"/>
          <w:szCs w:val="20"/>
        </w:rPr>
        <w:t xml:space="preserve">Distinct from Identity, which asks 'who am I,' this pathway addresses the action-oriented question 'what should I do.' It serves leaders who have stabilized their identity and now need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Start With Why</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Opens with the most direct framing of the purpose question.</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Servant as Leader</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Expands purpose from personal satisfaction to service orientation — the most natural fit for a military leader's post-service identity.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Man's Search for Meaning</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philosophical foundation for the entire pathway. Purpose chosen freely, under difficulty, is the most durable kind.</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Infinite Game</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Provides a framework for playing a longer game — building something that outlasts the career, rather than chasing short-term wins.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Mastery</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For leaders who want to devote their next chapter to becoming excellent at something new. A compelling vision of purpose through craft.</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Good to Great</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Translates purpose into disciplined institutional contribution — relevant for leaders building second careers in organizational settings.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Analects of Confucius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Closes the pathway with one of the oldest and most durable frameworks for purpose-driven living: virtue expressed through relationships, duty, and service to something larger.</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BUILDING A SECOND CAREER</w:t>
      </w:r>
    </w:p>
    <w:p>
      <w:pPr>
        <w:spacing w:after="60" w:before="0"/>
      </w:pPr>
      <w:r>
        <w:rPr>
          <w:rFonts w:ascii="Arial" w:cs="Arial" w:eastAsia="Arial" w:hAnsi="Arial"/>
          <w:i/>
          <w:iCs/>
          <w:color w:val="8B6914"/>
          <w:sz w:val="21"/>
          <w:szCs w:val="21"/>
        </w:rPr>
        <w:t xml:space="preserve">For leaders entering the civilian workforce for the first time.</w:t>
      </w:r>
    </w:p>
    <w:p>
      <w:pPr>
        <w:spacing w:after="60" w:before="60"/>
      </w:pPr>
      <w:r>
        <w:rPr>
          <w:rFonts w:ascii="Arial" w:cs="Arial" w:eastAsia="Arial" w:hAnsi="Arial"/>
          <w:b w:val="false"/>
          <w:bCs w:val="false"/>
          <w:color w:val="555555"/>
          <w:sz w:val="20"/>
          <w:szCs w:val="20"/>
        </w:rPr>
        <w:t xml:space="preserve">A practical pathway for leaders who need civilian fluency — business literacy, communication adaptation, and professional transition strategy. Can be read in parallel with identity-focused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First 90 Days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essential transition playbook. Starts here because managing the first months of a new civilian role will determine much of what follows.</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Extreme Ownership</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Bridges military and civilian leadership. Gives the reader a framework they know and respects, repackaged in civilian language.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How to Win Friends and Influence People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most practically impactful communication book for military leaders entering civilian organizations where authority is informal and influence must be earned.</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Crucial Conversations</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Civilian organizations run on conversations, not orders. This book is one of the highest-return investments a transitioning military leader can make.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Effective Executive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Drucker's classic is essential reading for any leader stepping into a civilian executive or professional role.</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Personal MBA</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Business literacy foundation. Best read early in this pathway to provide vocabulary and conceptual scaffolding for civilian work.</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Financial Intelligence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For leaders managing budgets, business units, or profit-and-loss responsibilities for the first time.</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8</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To Sell Is Human</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Reframes sales and persuasion as leadership skills rather than commercial activities — especially relevant for veterans who resist anything that feels like selling.</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LEADING THROUGH UNCERTAINTY</w:t>
      </w:r>
    </w:p>
    <w:p>
      <w:pPr>
        <w:spacing w:after="60" w:before="0"/>
      </w:pPr>
      <w:r>
        <w:rPr>
          <w:rFonts w:ascii="Arial" w:cs="Arial" w:eastAsia="Arial" w:hAnsi="Arial"/>
          <w:i/>
          <w:iCs/>
          <w:color w:val="8B6914"/>
          <w:sz w:val="21"/>
          <w:szCs w:val="21"/>
        </w:rPr>
        <w:t xml:space="preserve">For leaders experiencing ambiguity, disruption, or organizational chaos.</w:t>
      </w:r>
    </w:p>
    <w:p>
      <w:pPr>
        <w:spacing w:after="60" w:before="60"/>
      </w:pPr>
      <w:r>
        <w:rPr>
          <w:rFonts w:ascii="Arial" w:cs="Arial" w:eastAsia="Arial" w:hAnsi="Arial"/>
          <w:b w:val="false"/>
          <w:bCs w:val="false"/>
          <w:color w:val="555555"/>
          <w:sz w:val="20"/>
          <w:szCs w:val="20"/>
        </w:rPr>
        <w:t xml:space="preserve">Military leaders often discover that civilian organizations present a different kind of uncertainty — diffuse authority, unclear mission, competing priorities. This pathway builds the cognitive and emotional equipment to lead effectively in that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Obstacle Is the Way</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Opens with the Stoic discipline of treating obstacles as the path forward. The foundational mindset for the entire pathway.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Team of Teams</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McChrystal's account of building adaptive organizations under real pressure. The most directly applicable military-to-civilian uncertainty text in the library.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Decisive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Provides a practical decision-making framework for high-ambiguity environments where information is incomplete.</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Meditations</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long-game practice. Daily equanimity in the face of what cannot be controlled.</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First 90 Days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Practical stabilization guide for the reader entering a new and uncertain environment.</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Man's Search for Meaning</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deepest resource for uncertainty: meaning can be found even when circumstances cannot be controlled.</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DEVELOPING FUTURE LEADERS</w:t>
      </w:r>
    </w:p>
    <w:p>
      <w:pPr>
        <w:spacing w:after="60" w:before="0"/>
      </w:pPr>
      <w:r>
        <w:rPr>
          <w:rFonts w:ascii="Arial" w:cs="Arial" w:eastAsia="Arial" w:hAnsi="Arial"/>
          <w:i/>
          <w:iCs/>
          <w:color w:val="8B6914"/>
          <w:sz w:val="21"/>
          <w:szCs w:val="21"/>
        </w:rPr>
        <w:t xml:space="preserve">For leaders whose primary post-service purpose is mentorship and talent development.</w:t>
      </w:r>
    </w:p>
    <w:p>
      <w:pPr>
        <w:spacing w:after="60" w:before="60"/>
      </w:pPr>
      <w:r>
        <w:rPr>
          <w:rFonts w:ascii="Arial" w:cs="Arial" w:eastAsia="Arial" w:hAnsi="Arial"/>
          <w:b w:val="false"/>
          <w:bCs w:val="false"/>
          <w:color w:val="555555"/>
          <w:sz w:val="20"/>
          <w:szCs w:val="20"/>
        </w:rPr>
        <w:t xml:space="preserve">This pathway serves senior leaders who want to give back through formal or informal mentorship. It combines the philosophy of servant leadership with the practical tools of talent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Servant as Leader</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philosophical anchor. Leadership as service to the growth of others.</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Five Dysfunctions of a Team</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Understanding team psychology at a deep level is prerequisite to effective mentorship.</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Mindset</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Dweck's research is essential for any leader who intends to develop others. The most actionable mentorship framework in the library.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Mastery</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Provides a model of apprenticeship and mentorship from the learner's perspective — valuable for understanding what the mentee actually needs.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Crucial Accountability</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Gives the mentor the tools to hold developmental conversations when performance falls short, without damaging the relationship.</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Ideal Team Player</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Helps the mentor-leader identify and develop the character traits (humble, hungry, smart) that predict long-term success in those they mentor.</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Leaders Eat Last</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Closes the pathway with Sinek's biological framework for the trust and safety that effective mentorship requires.</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RESILIENCE UNDER PRESSURE</w:t>
      </w:r>
    </w:p>
    <w:p>
      <w:pPr>
        <w:spacing w:after="60" w:before="0"/>
      </w:pPr>
      <w:r>
        <w:rPr>
          <w:rFonts w:ascii="Arial" w:cs="Arial" w:eastAsia="Arial" w:hAnsi="Arial"/>
          <w:i/>
          <w:iCs/>
          <w:color w:val="8B6914"/>
          <w:sz w:val="21"/>
          <w:szCs w:val="21"/>
        </w:rPr>
        <w:t xml:space="preserve">For leaders navigating failure, setback, loss, or personal difficulty.</w:t>
      </w:r>
    </w:p>
    <w:p>
      <w:pPr>
        <w:spacing w:after="60" w:before="60"/>
      </w:pPr>
      <w:r>
        <w:rPr>
          <w:rFonts w:ascii="Arial" w:cs="Arial" w:eastAsia="Arial" w:hAnsi="Arial"/>
          <w:b w:val="false"/>
          <w:bCs w:val="false"/>
          <w:color w:val="555555"/>
          <w:sz w:val="20"/>
          <w:szCs w:val="20"/>
        </w:rPr>
        <w:t xml:space="preserve">Not every reader arrives at the library from a position of strength. Some are navigating divorce, health crises, career failure, loss of status, or the emotional aftermath of service. This pathway meets them where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Man's Search for Meaning</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irreplaceable starting point for any conversation about resilience under extreme pressure.</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Obstacle Is the Way</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Practical Stoic framework for transforming adversity into forward movement.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Meditations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A daily companion during difficult periods. Marcus Aurelius wrote this for himself during some of the most demanding years of Roman history.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Mindset</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Provides the cognitive reframe: setback is not evidence of permanent inadequacy — it is the condition of growth.</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Ego Is the Enemy</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Helps the reader separate their sense of worth from what went wrong and build something more durable beneath it.</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Atomic Habits</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practical recovery pathway: small, consistent behavior change rebuilds identity and momentum.</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7 Habits of Highly Effective People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Closes with a comprehensive renewal system. Best read after the reader has stabilized and is ready to build forward.</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LEADERSHIP FOUNDATIONS</w:t>
      </w:r>
    </w:p>
    <w:p>
      <w:pPr>
        <w:spacing w:after="60" w:before="0"/>
      </w:pPr>
      <w:r>
        <w:rPr>
          <w:rFonts w:ascii="Arial" w:cs="Arial" w:eastAsia="Arial" w:hAnsi="Arial"/>
          <w:i/>
          <w:iCs/>
          <w:color w:val="8B6914"/>
          <w:sz w:val="21"/>
          <w:szCs w:val="21"/>
        </w:rPr>
        <w:t xml:space="preserve">For readers building a comprehensive leadership philosophy.</w:t>
      </w:r>
    </w:p>
    <w:p>
      <w:pPr>
        <w:spacing w:after="60" w:before="60"/>
      </w:pPr>
      <w:r>
        <w:rPr>
          <w:rFonts w:ascii="Arial" w:cs="Arial" w:eastAsia="Arial" w:hAnsi="Arial"/>
          <w:b w:val="false"/>
          <w:bCs w:val="false"/>
          <w:color w:val="555555"/>
          <w:sz w:val="20"/>
          <w:szCs w:val="20"/>
        </w:rPr>
        <w:t xml:space="preserve">This pathway is appropriate for the reader who wants a thorough and principled leadership education rather than a specific transition answer. Suitable for active-duty leaders preparing for senior command or civilian executives building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Servant as Leader</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Begins with the philosophical question of what leadership is for.</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Good to Great</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most comprehensive empirical study of organizational leadership in the collection.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Five Dysfunctions of a Team</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essential team leadership framework.</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Extreme Ownership</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accountability framework. No leadership philosophy is complete without a clear treatment of ownership.</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Crucial Conversations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Communication as leadership infrastructure.</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Leaders Eat Last</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Human biology and organizational culture as leadership context.</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7 Habits of Highly Effective People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personal leadership foundation that underpins all effective organizational leadership.</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8</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Art of War</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Ancient strategy that still shapes how effective leaders think about positioning, timing, and the use of strength.</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Meditations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inner practice without which the external skills are incomplete.</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COMMAND LEADERSHIP</w:t>
      </w:r>
    </w:p>
    <w:p>
      <w:pPr>
        <w:spacing w:after="60" w:before="0"/>
      </w:pPr>
      <w:r>
        <w:rPr>
          <w:rFonts w:ascii="Arial" w:cs="Arial" w:eastAsia="Arial" w:hAnsi="Arial"/>
          <w:i/>
          <w:iCs/>
          <w:color w:val="8B6914"/>
          <w:sz w:val="21"/>
          <w:szCs w:val="21"/>
        </w:rPr>
        <w:t xml:space="preserve">For leaders at or approaching senior command positions.</w:t>
      </w:r>
    </w:p>
    <w:p>
      <w:pPr>
        <w:spacing w:after="60" w:before="60"/>
      </w:pPr>
      <w:r>
        <w:rPr>
          <w:rFonts w:ascii="Arial" w:cs="Arial" w:eastAsia="Arial" w:hAnsi="Arial"/>
          <w:b w:val="false"/>
          <w:bCs w:val="false"/>
          <w:color w:val="555555"/>
          <w:sz w:val="20"/>
          <w:szCs w:val="20"/>
        </w:rPr>
        <w:t xml:space="preserve">Books that speak most directly to the challenges of senior leadership — culture, crisis, strategic decision-making, and organizational transformation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Team of Teams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McChrystal's account of restructuring a military organization under combat pressure is the most direct command-level case study in the library.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Good to Great</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Level 5 leadership and the disciplined execution frameworks apply directly to command-level responsibilities.</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Extreme Ownership</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accountability framework for command: no one else is responsible for what happens in your organization.</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Effective Executive</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Drucker's executive effectiveness framework is directly applicable to command-level decision-making.</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Art of War</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Strategy, positioning, and the management of organizational energy.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Five Dysfunctions of a Team</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command team (not just the commanded force) is the most important team in any organization.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Leaders Eat Last</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Culture as the commander's primary responsibility.</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8</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Infinite Game</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long-game perspective that distinguishes transformational command from merely competent command.</w:t>
            </w:r>
          </w:p>
        </w:tc>
      </w:tr>
    </w:tbl>
    <w:p>
      <w:pPr>
        <w:spacing w:after="60" w:before="60"/>
      </w:pPr>
      <w:r>
        <w:rPr>
          <w:rFonts w:ascii="Arial" w:cs="Arial" w:eastAsia="Arial" w:hAnsi="Arial"/>
          <w:b w:val="false"/>
          <w:bCs w:val="false"/>
          <w:color w:val="1A1A1A"/>
          <w:sz w:val="22"/>
          <w:szCs w:val="22"/>
        </w:rPr>
        <w:t xml:space="preserve"/>
      </w:r>
    </w:p>
    <w:p>
      <w:pPr>
        <w:spacing w:after="80" w:before="300"/>
      </w:pPr>
      <w:r>
        <w:rPr>
          <w:rFonts w:ascii="Arial" w:cs="Arial" w:eastAsia="Arial" w:hAnsi="Arial"/>
          <w:b/>
          <w:bCs/>
          <w:color w:val="1B3A5C"/>
          <w:sz w:val="26"/>
          <w:szCs w:val="26"/>
        </w:rPr>
        <w:t xml:space="preserve">PERSONAL GROWTH &amp; REFLECTION</w:t>
      </w:r>
    </w:p>
    <w:p>
      <w:pPr>
        <w:spacing w:after="60" w:before="0"/>
      </w:pPr>
      <w:r>
        <w:rPr>
          <w:rFonts w:ascii="Arial" w:cs="Arial" w:eastAsia="Arial" w:hAnsi="Arial"/>
          <w:i/>
          <w:iCs/>
          <w:color w:val="8B6914"/>
          <w:sz w:val="21"/>
          <w:szCs w:val="21"/>
        </w:rPr>
        <w:t xml:space="preserve">For leaders seeking depth, self-knowledge, and philosophical grounding.</w:t>
      </w:r>
    </w:p>
    <w:p>
      <w:pPr>
        <w:spacing w:after="60" w:before="60"/>
      </w:pPr>
      <w:r>
        <w:rPr>
          <w:rFonts w:ascii="Arial" w:cs="Arial" w:eastAsia="Arial" w:hAnsi="Arial"/>
          <w:b w:val="false"/>
          <w:bCs w:val="false"/>
          <w:color w:val="555555"/>
          <w:sz w:val="20"/>
          <w:szCs w:val="20"/>
        </w:rPr>
        <w:t xml:space="preserve">This pathway is less sequential and more contemplative. Books can be read in any order. It is designed for the reader who values quiet reflection and is drawn to wisdom rather than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Sequence</w:t>
            </w:r>
          </w:p>
        </w:tc>
        <w:tc>
          <w:tcPr>
            <w:tcW w:type="dxa" w:w="264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Book</w:t>
            </w:r>
          </w:p>
        </w:tc>
        <w:tc>
          <w:tcPr>
            <w:tcW w:type="dxa" w:w="600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r>
              <w:rPr>
                <w:rFonts w:ascii="Arial" w:cs="Arial" w:eastAsia="Arial" w:hAnsi="Arial"/>
                <w:b/>
                <w:bCs/>
                <w:color w:val="FFFFFF"/>
                <w:sz w:val="18"/>
                <w:szCs w:val="18"/>
              </w:rPr>
              <w:t xml:space="preserve">Role in Pathway</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Meditations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anchor text for this pathway. A daily practice rather than a one-time read.</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2</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Man's Search for Meaning</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essential existential text of the collection.</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Analects of Confucius</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One of the oldest sustained meditations on virtue, relationship, and duty in the world.</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4</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Book of Five Rings</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A warrior-philosopher's account of mastery and presence.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The Unfettered Mind</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Buddhist and Zen perspectives on attention, action, and the unfixed mind.</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6</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Beyond Good and Evil</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Nietzsche's challenge to conventional moral frameworks — demanding but clarifying for leaders willing to examine their own values without flinching.</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Ego Is the Enemy</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The modern Stoic companion to the ancient texts above.</w:t>
            </w:r>
          </w:p>
        </w:tc>
      </w:tr>
      <w:tr>
        <w:tc>
          <w:tcPr>
            <w:tcW w:type="dxa" w:w="72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8</w:t>
            </w:r>
          </w:p>
        </w:tc>
        <w:tc>
          <w:tcPr>
            <w:tcW w:type="dxa" w:w="264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bCs/>
                <w:color w:val="1A1A1A"/>
                <w:sz w:val="19"/>
                <w:szCs w:val="19"/>
              </w:rPr>
              <w:t xml:space="preserve">The Obstacle Is the Way</w:t>
            </w:r>
          </w:p>
        </w:tc>
        <w:tc>
          <w:tcPr>
            <w:tcW w:type="dxa" w:w="6000"/>
            <w:tcBorders>
              <w:top w:val="single" w:color="CCCCCC" w:sz="1"/>
              <w:left w:val="single" w:color="CCCCCC" w:sz="1"/>
              <w:bottom w:val="single" w:color="CCCCCC" w:sz="1"/>
              <w:right w:val="single" w:color="CCCCCC" w:sz="1"/>
            </w:tcBorders>
            <w:shd w:fill="EBF0F6" w:val="clear"/>
            <w:tcMar>
              <w:top w:type="dxa" w:w="70"/>
              <w:left w:type="dxa" w:w="100"/>
              <w:bottom w:type="dxa" w:w="70"/>
              <w:right w:type="dxa" w:w="100"/>
            </w:tcMar>
          </w:tcPr>
          <w:p>
            <w:r>
              <w:rPr>
                <w:rFonts w:ascii="Arial" w:cs="Arial" w:eastAsia="Arial" w:hAnsi="Arial"/>
                <w:b w:val="false"/>
                <w:bCs w:val="false"/>
                <w:color w:val="1A1A1A"/>
                <w:sz w:val="19"/>
                <w:szCs w:val="19"/>
              </w:rPr>
              <w:t xml:space="preserve">Applied Stoicism for daily life.</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9"/>
                <w:szCs w:val="19"/>
              </w:rPr>
              <w:t xml:space="preserve">7 Habits of Highly Effective People</w:t>
            </w:r>
          </w:p>
        </w:tc>
        <w:tc>
          <w:tcPr>
            <w:tcW w:type="dxa" w:w="6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9"/>
                <w:szCs w:val="19"/>
              </w:rPr>
              <w:t xml:space="preserve">Closes the pathway with a practical framework for living the principles explored in the philosophical texts.</w:t>
            </w:r>
          </w:p>
        </w:tc>
      </w:tr>
    </w:tbl>
    <w:p>
      <w:pPr>
        <w:spacing w:after="60" w:before="60"/>
      </w:pPr>
      <w:r>
        <w:rPr>
          <w:rFonts w:ascii="Arial" w:cs="Arial" w:eastAsia="Arial" w:hAnsi="Arial"/>
          <w:b w:val="false"/>
          <w:bCs w:val="false"/>
          <w:color w:val="1A1A1A"/>
          <w:sz w:val="22"/>
          <w:szCs w:val="22"/>
        </w:rPr>
        <w:t xml:space="preserve"/>
      </w:r>
    </w:p>
    <w:p>
      <w:r>
        <w:br w:type="page"/>
      </w:r>
    </w:p>
    <w:p>
      <w:pPr>
        <w:pStyle w:val="Heading1"/>
        <w:spacing w:after="160" w:before="360"/>
      </w:pPr>
      <w:r>
        <w:rPr>
          <w:rFonts w:ascii="Arial" w:cs="Arial" w:eastAsia="Arial" w:hAnsi="Arial"/>
          <w:b/>
          <w:bCs/>
          <w:color w:val="1B3A5C"/>
          <w:sz w:val="36"/>
          <w:szCs w:val="36"/>
        </w:rPr>
        <w:t xml:space="preserve">Phase 5: Cross-Book Wisdom Analysis</w:t>
      </w:r>
    </w:p>
    <w:p>
      <w:pPr>
        <w:spacing w:after="60" w:before="60"/>
      </w:pPr>
      <w:r>
        <w:rPr>
          <w:rFonts w:ascii="Arial" w:cs="Arial" w:eastAsia="Arial" w:hAnsi="Arial"/>
          <w:b w:val="false"/>
          <w:bCs w:val="false"/>
          <w:color w:val="1A1A1A"/>
          <w:sz w:val="22"/>
          <w:szCs w:val="22"/>
        </w:rPr>
        <w:t xml:space="preserve">The Cross-Book Wisdom Engine is the library's most powerful long-term feature. It identifies the recurring concepts that appear across books separated by tradition, century, and genre — revealing the underlying truths that experienced leaders across history have returned to again and again. These convergences are where the deepest and most durable insights live.</w:t>
      </w:r>
    </w:p>
    <w:p>
      <w:pPr>
        <w:spacing w:after="60" w:before="60"/>
      </w:pPr>
      <w:r>
        <w:rPr>
          <w:rFonts w:ascii="Arial" w:cs="Arial" w:eastAsia="Arial" w:hAnsi="Arial"/>
          <w:b w:val="false"/>
          <w:bCs w:val="false"/>
          <w:color w:val="1A1A1A"/>
          <w:sz w:val="22"/>
          <w:szCs w:val="22"/>
        </w:rPr>
        <w:t xml:space="preserve">What follows is a theme-by-theme analysis showing how each major wisdom concept threads through the library, which books form the core nodes of each theme, and how the themes relate to one another.</w:t>
      </w:r>
    </w:p>
    <w:p>
      <w:pPr>
        <w:pBdr>
          <w:left w:val="single" w:color="1B3A5C" w:sz="16" w:space="8"/>
        </w:pBdr>
        <w:spacing w:after="60" w:before="280"/>
        <w:ind w:left="200"/>
      </w:pPr>
      <w:r>
        <w:rPr>
          <w:rFonts w:ascii="Arial" w:cs="Arial" w:eastAsia="Arial" w:hAnsi="Arial"/>
          <w:b/>
          <w:bCs/>
          <w:color w:val="1B3A5C"/>
          <w:sz w:val="26"/>
          <w:szCs w:val="26"/>
        </w:rPr>
        <w:t xml:space="preserve">IDENTITY</w:t>
      </w:r>
      <w:r>
        <w:rPr>
          <w:rFonts w:ascii="Arial" w:cs="Arial" w:eastAsia="Arial" w:hAnsi="Arial"/>
          <w:color w:val="888888"/>
          <w:sz w:val="20"/>
          <w:szCs w:val="20"/>
        </w:rPr>
        <w:t xml:space="preserve">   —   16 books</w:t>
      </w:r>
    </w:p>
    <w:p>
      <w:pPr>
        <w:spacing w:after="60" w:before="60"/>
      </w:pPr>
      <w:r>
        <w:rPr>
          <w:rFonts w:ascii="Arial" w:cs="Arial" w:eastAsia="Arial" w:hAnsi="Arial"/>
          <w:b w:val="false"/>
          <w:bCs w:val="false"/>
          <w:color w:val="1A1A1A"/>
          <w:sz w:val="21"/>
          <w:szCs w:val="21"/>
        </w:rPr>
        <w:t xml:space="preserve">The most pervasive wisdom theme in the library, and the most urgent for the primary reader. Identity appears across philosophy (Meditations, Nietzsche), psychology (Leadership and Self-Deception, Mindset), Stoicism (Ego Is the Enemy, The Obstacle Is the Way), and applied leadership (7 Habits, Start With Why). The convergent insight: identity rooted in character and chosen values is stable; identity rooted in title, rank, or institutional belonging is fragile. This is the library's central message.</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Leadership and Self-Deception</w:t>
      </w:r>
    </w:p>
    <w:p>
      <w:pPr>
        <w:spacing w:after="20" w:before="20"/>
        <w:ind w:left="480"/>
      </w:pPr>
      <w:r>
        <w:rPr>
          <w:rFonts w:ascii="Arial" w:cs="Arial" w:eastAsia="Arial" w:hAnsi="Arial"/>
          <w:color w:val="1A1A1A"/>
          <w:sz w:val="20"/>
          <w:szCs w:val="20"/>
        </w:rPr>
        <w:t xml:space="preserve">▸  Ego Is the Enemy</w:t>
      </w:r>
    </w:p>
    <w:p>
      <w:pPr>
        <w:spacing w:after="20" w:before="20"/>
        <w:ind w:left="480"/>
      </w:pPr>
      <w:r>
        <w:rPr>
          <w:rFonts w:ascii="Arial" w:cs="Arial" w:eastAsia="Arial" w:hAnsi="Arial"/>
          <w:color w:val="1A1A1A"/>
          <w:sz w:val="20"/>
          <w:szCs w:val="20"/>
        </w:rPr>
        <w:t xml:space="preserve">▸  Man's Search for Meaning</w:t>
      </w:r>
    </w:p>
    <w:p>
      <w:pPr>
        <w:spacing w:after="20" w:before="20"/>
        <w:ind w:left="480"/>
      </w:pPr>
      <w:r>
        <w:rPr>
          <w:rFonts w:ascii="Arial" w:cs="Arial" w:eastAsia="Arial" w:hAnsi="Arial"/>
          <w:color w:val="1A1A1A"/>
          <w:sz w:val="20"/>
          <w:szCs w:val="20"/>
        </w:rPr>
        <w:t xml:space="preserve">▸  Meditations</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Purpose — identity and purpose are often codependent, but distinct. Identity asks 'who am I'; purpose asks 'what am I for.'</w:t>
      </w:r>
    </w:p>
    <w:p>
      <w:pPr>
        <w:spacing w:after="20" w:before="20"/>
        <w:ind w:left="480"/>
      </w:pPr>
      <w:r>
        <w:rPr>
          <w:rFonts w:ascii="Arial" w:cs="Arial" w:eastAsia="Arial" w:hAnsi="Arial"/>
          <w:i/>
          <w:iCs/>
          <w:color w:val="555555"/>
          <w:sz w:val="19"/>
          <w:szCs w:val="19"/>
        </w:rPr>
        <w:t xml:space="preserve">→  Adaptability — leaders who are not attached to a fixed self-image are more capable of learning and change.</w:t>
      </w:r>
    </w:p>
    <w:p>
      <w:pPr>
        <w:spacing w:after="20" w:before="20"/>
        <w:ind w:left="480"/>
      </w:pPr>
      <w:r>
        <w:rPr>
          <w:rFonts w:ascii="Arial" w:cs="Arial" w:eastAsia="Arial" w:hAnsi="Arial"/>
          <w:i/>
          <w:iCs/>
          <w:color w:val="555555"/>
          <w:sz w:val="19"/>
          <w:szCs w:val="19"/>
        </w:rPr>
        <w:t xml:space="preserve">→  Belonging — the tribal dimension of military identity; the community that forms around shared values.</w:t>
      </w:r>
    </w:p>
    <w:p>
      <w:pPr>
        <w:pBdr>
          <w:left w:val="single" w:color="1B3A5C" w:sz="16" w:space="8"/>
        </w:pBdr>
        <w:spacing w:after="60" w:before="280"/>
        <w:ind w:left="200"/>
      </w:pPr>
      <w:r>
        <w:rPr>
          <w:rFonts w:ascii="Arial" w:cs="Arial" w:eastAsia="Arial" w:hAnsi="Arial"/>
          <w:b/>
          <w:bCs/>
          <w:color w:val="1B3A5C"/>
          <w:sz w:val="26"/>
          <w:szCs w:val="26"/>
        </w:rPr>
        <w:t xml:space="preserve">PURPOSE</w:t>
      </w:r>
      <w:r>
        <w:rPr>
          <w:rFonts w:ascii="Arial" w:cs="Arial" w:eastAsia="Arial" w:hAnsi="Arial"/>
          <w:color w:val="888888"/>
          <w:sz w:val="20"/>
          <w:szCs w:val="20"/>
        </w:rPr>
        <w:t xml:space="preserve">   —   14 books</w:t>
      </w:r>
    </w:p>
    <w:p>
      <w:pPr>
        <w:spacing w:after="60" w:before="60"/>
      </w:pPr>
      <w:r>
        <w:rPr>
          <w:rFonts w:ascii="Arial" w:cs="Arial" w:eastAsia="Arial" w:hAnsi="Arial"/>
          <w:b w:val="false"/>
          <w:bCs w:val="false"/>
          <w:color w:val="1A1A1A"/>
          <w:sz w:val="21"/>
          <w:szCs w:val="21"/>
        </w:rPr>
        <w:t xml:space="preserve">Purpose is the forward-looking counterpart to identity. It answers: given who I am, what should I do with my life? The library treats purpose through multiple lenses — existential (Frankl), organizational (Sinek), philosophical (Confucius, Aurelius), and practical (7 Habits, Essentialism). The convergent insight: purpose that serves others is more durable than purpose that serves only oneself. This aligns naturally with the military value system.</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Man's Search for Meaning</w:t>
      </w:r>
    </w:p>
    <w:p>
      <w:pPr>
        <w:spacing w:after="20" w:before="20"/>
        <w:ind w:left="480"/>
      </w:pPr>
      <w:r>
        <w:rPr>
          <w:rFonts w:ascii="Arial" w:cs="Arial" w:eastAsia="Arial" w:hAnsi="Arial"/>
          <w:color w:val="1A1A1A"/>
          <w:sz w:val="20"/>
          <w:szCs w:val="20"/>
        </w:rPr>
        <w:t xml:space="preserve">▸  Start With Why</w:t>
      </w:r>
    </w:p>
    <w:p>
      <w:pPr>
        <w:spacing w:after="20" w:before="20"/>
        <w:ind w:left="480"/>
      </w:pPr>
      <w:r>
        <w:rPr>
          <w:rFonts w:ascii="Arial" w:cs="Arial" w:eastAsia="Arial" w:hAnsi="Arial"/>
          <w:color w:val="1A1A1A"/>
          <w:sz w:val="20"/>
          <w:szCs w:val="20"/>
        </w:rPr>
        <w:t xml:space="preserve">▸  The Servant as Leader</w:t>
      </w:r>
    </w:p>
    <w:p>
      <w:pPr>
        <w:spacing w:after="20" w:before="20"/>
        <w:ind w:left="480"/>
      </w:pPr>
      <w:r>
        <w:rPr>
          <w:rFonts w:ascii="Arial" w:cs="Arial" w:eastAsia="Arial" w:hAnsi="Arial"/>
          <w:color w:val="1A1A1A"/>
          <w:sz w:val="20"/>
          <w:szCs w:val="20"/>
        </w:rPr>
        <w:t xml:space="preserve">▸  The Infinite Game</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Meaning — purpose provides direction; meaning provides justification for suffering.</w:t>
      </w:r>
    </w:p>
    <w:p>
      <w:pPr>
        <w:spacing w:after="20" w:before="20"/>
        <w:ind w:left="480"/>
      </w:pPr>
      <w:r>
        <w:rPr>
          <w:rFonts w:ascii="Arial" w:cs="Arial" w:eastAsia="Arial" w:hAnsi="Arial"/>
          <w:i/>
          <w:iCs/>
          <w:color w:val="555555"/>
          <w:sz w:val="19"/>
          <w:szCs w:val="19"/>
        </w:rPr>
        <w:t xml:space="preserve">→  Legacy — purpose extended through time; what will outlast the individual.</w:t>
      </w:r>
    </w:p>
    <w:p>
      <w:pPr>
        <w:spacing w:after="20" w:before="20"/>
        <w:ind w:left="480"/>
      </w:pPr>
      <w:r>
        <w:rPr>
          <w:rFonts w:ascii="Arial" w:cs="Arial" w:eastAsia="Arial" w:hAnsi="Arial"/>
          <w:i/>
          <w:iCs/>
          <w:color w:val="555555"/>
          <w:sz w:val="19"/>
          <w:szCs w:val="19"/>
        </w:rPr>
        <w:t xml:space="preserve">→  Service — purpose expressed outward.</w:t>
      </w:r>
    </w:p>
    <w:p>
      <w:pPr>
        <w:pBdr>
          <w:left w:val="single" w:color="1B3A5C" w:sz="16" w:space="8"/>
        </w:pBdr>
        <w:spacing w:after="60" w:before="280"/>
        <w:ind w:left="200"/>
      </w:pPr>
      <w:r>
        <w:rPr>
          <w:rFonts w:ascii="Arial" w:cs="Arial" w:eastAsia="Arial" w:hAnsi="Arial"/>
          <w:b/>
          <w:bCs/>
          <w:color w:val="1B3A5C"/>
          <w:sz w:val="26"/>
          <w:szCs w:val="26"/>
        </w:rPr>
        <w:t xml:space="preserve">CHARACTER</w:t>
      </w:r>
      <w:r>
        <w:rPr>
          <w:rFonts w:ascii="Arial" w:cs="Arial" w:eastAsia="Arial" w:hAnsi="Arial"/>
          <w:color w:val="888888"/>
          <w:sz w:val="20"/>
          <w:szCs w:val="20"/>
        </w:rPr>
        <w:t xml:space="preserve">   —   13 books</w:t>
      </w:r>
    </w:p>
    <w:p>
      <w:pPr>
        <w:spacing w:after="60" w:before="60"/>
      </w:pPr>
      <w:r>
        <w:rPr>
          <w:rFonts w:ascii="Arial" w:cs="Arial" w:eastAsia="Arial" w:hAnsi="Arial"/>
          <w:b w:val="false"/>
          <w:bCs w:val="false"/>
          <w:color w:val="1A1A1A"/>
          <w:sz w:val="21"/>
          <w:szCs w:val="21"/>
        </w:rPr>
        <w:t xml:space="preserve">Character is the most ancient wisdom theme in the library. Confucius, Aurelius, and Frankl all locate the irreducible core of leadership in moral character — virtues that are practiced rather than possessed. The Stoics call it virtue. Confucius calls it ren. Greenleaf calls it integrity. Covey builds his seven habits on a character ethic. The convergent insight: character is not a credential — it is a daily discipline. It cannot be removed by retirement.</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Meditations</w:t>
      </w:r>
    </w:p>
    <w:p>
      <w:pPr>
        <w:spacing w:after="20" w:before="20"/>
        <w:ind w:left="480"/>
      </w:pPr>
      <w:r>
        <w:rPr>
          <w:rFonts w:ascii="Arial" w:cs="Arial" w:eastAsia="Arial" w:hAnsi="Arial"/>
          <w:color w:val="1A1A1A"/>
          <w:sz w:val="20"/>
          <w:szCs w:val="20"/>
        </w:rPr>
        <w:t xml:space="preserve">▸  The Analects of Confucius</w:t>
      </w:r>
    </w:p>
    <w:p>
      <w:pPr>
        <w:spacing w:after="20" w:before="20"/>
        <w:ind w:left="480"/>
      </w:pPr>
      <w:r>
        <w:rPr>
          <w:rFonts w:ascii="Arial" w:cs="Arial" w:eastAsia="Arial" w:hAnsi="Arial"/>
          <w:color w:val="1A1A1A"/>
          <w:sz w:val="20"/>
          <w:szCs w:val="20"/>
        </w:rPr>
        <w:t xml:space="preserve">▸  Ego Is the Enemy</w:t>
      </w:r>
    </w:p>
    <w:p>
      <w:pPr>
        <w:spacing w:after="20" w:before="20"/>
        <w:ind w:left="480"/>
      </w:pPr>
      <w:r>
        <w:rPr>
          <w:rFonts w:ascii="Arial" w:cs="Arial" w:eastAsia="Arial" w:hAnsi="Arial"/>
          <w:color w:val="1A1A1A"/>
          <w:sz w:val="20"/>
          <w:szCs w:val="20"/>
        </w:rPr>
        <w:t xml:space="preserve">▸  The Servant as Leader</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Identity — character is the substrate of healthy identity.</w:t>
      </w:r>
    </w:p>
    <w:p>
      <w:pPr>
        <w:spacing w:after="20" w:before="20"/>
        <w:ind w:left="480"/>
      </w:pPr>
      <w:r>
        <w:rPr>
          <w:rFonts w:ascii="Arial" w:cs="Arial" w:eastAsia="Arial" w:hAnsi="Arial"/>
          <w:i/>
          <w:iCs/>
          <w:color w:val="555555"/>
          <w:sz w:val="19"/>
          <w:szCs w:val="19"/>
        </w:rPr>
        <w:t xml:space="preserve">→  Integrity — the behavioral expression of character under pressure.</w:t>
      </w:r>
    </w:p>
    <w:p>
      <w:pPr>
        <w:spacing w:after="20" w:before="20"/>
        <w:ind w:left="480"/>
      </w:pPr>
      <w:r>
        <w:rPr>
          <w:rFonts w:ascii="Arial" w:cs="Arial" w:eastAsia="Arial" w:hAnsi="Arial"/>
          <w:i/>
          <w:iCs/>
          <w:color w:val="555555"/>
          <w:sz w:val="19"/>
          <w:szCs w:val="19"/>
        </w:rPr>
        <w:t xml:space="preserve">→  Legacy — what remains when the career is gone.</w:t>
      </w:r>
    </w:p>
    <w:p>
      <w:pPr>
        <w:pBdr>
          <w:left w:val="single" w:color="1B3A5C" w:sz="16" w:space="8"/>
        </w:pBdr>
        <w:spacing w:after="60" w:before="280"/>
        <w:ind w:left="200"/>
      </w:pPr>
      <w:r>
        <w:rPr>
          <w:rFonts w:ascii="Arial" w:cs="Arial" w:eastAsia="Arial" w:hAnsi="Arial"/>
          <w:b/>
          <w:bCs/>
          <w:color w:val="1B3A5C"/>
          <w:sz w:val="26"/>
          <w:szCs w:val="26"/>
        </w:rPr>
        <w:t xml:space="preserve">RESILIENCE</w:t>
      </w:r>
      <w:r>
        <w:rPr>
          <w:rFonts w:ascii="Arial" w:cs="Arial" w:eastAsia="Arial" w:hAnsi="Arial"/>
          <w:color w:val="888888"/>
          <w:sz w:val="20"/>
          <w:szCs w:val="20"/>
        </w:rPr>
        <w:t xml:space="preserve">   —   10 books</w:t>
      </w:r>
    </w:p>
    <w:p>
      <w:pPr>
        <w:spacing w:after="60" w:before="60"/>
      </w:pPr>
      <w:r>
        <w:rPr>
          <w:rFonts w:ascii="Arial" w:cs="Arial" w:eastAsia="Arial" w:hAnsi="Arial"/>
          <w:b w:val="false"/>
          <w:bCs w:val="false"/>
          <w:color w:val="1A1A1A"/>
          <w:sz w:val="21"/>
          <w:szCs w:val="21"/>
        </w:rPr>
        <w:t xml:space="preserve">Resilience in this library is not the pop-psychology version of 'bouncing back.' It is the Stoic and existential understanding that suffering, obstacle, and adversity are the conditions for growth — not interruptions of it. Frankl demonstrates this from inside a concentration camp. Aurelius practices it from the seat of imperial power. Holiday synthesizes it for modern application. Dweck frames it cognitively. The convergent insight: resilient leaders do not avoid adversity; they have a framework for understanding what adversity is for.</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Man's Search for Meaning</w:t>
      </w:r>
    </w:p>
    <w:p>
      <w:pPr>
        <w:spacing w:after="20" w:before="20"/>
        <w:ind w:left="480"/>
      </w:pPr>
      <w:r>
        <w:rPr>
          <w:rFonts w:ascii="Arial" w:cs="Arial" w:eastAsia="Arial" w:hAnsi="Arial"/>
          <w:color w:val="1A1A1A"/>
          <w:sz w:val="20"/>
          <w:szCs w:val="20"/>
        </w:rPr>
        <w:t xml:space="preserve">▸  The Obstacle Is the Way</w:t>
      </w:r>
    </w:p>
    <w:p>
      <w:pPr>
        <w:spacing w:after="20" w:before="20"/>
        <w:ind w:left="480"/>
      </w:pPr>
      <w:r>
        <w:rPr>
          <w:rFonts w:ascii="Arial" w:cs="Arial" w:eastAsia="Arial" w:hAnsi="Arial"/>
          <w:color w:val="1A1A1A"/>
          <w:sz w:val="20"/>
          <w:szCs w:val="20"/>
        </w:rPr>
        <w:t xml:space="preserve">▸  Meditations</w:t>
      </w:r>
    </w:p>
    <w:p>
      <w:pPr>
        <w:spacing w:after="20" w:before="20"/>
        <w:ind w:left="480"/>
      </w:pPr>
      <w:r>
        <w:rPr>
          <w:rFonts w:ascii="Arial" w:cs="Arial" w:eastAsia="Arial" w:hAnsi="Arial"/>
          <w:color w:val="1A1A1A"/>
          <w:sz w:val="20"/>
          <w:szCs w:val="20"/>
        </w:rPr>
        <w:t xml:space="preserve">▸  Mindset</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Adaptability — resilience is the emotional form; adaptability is the behavioral form.</w:t>
      </w:r>
    </w:p>
    <w:p>
      <w:pPr>
        <w:spacing w:after="20" w:before="20"/>
        <w:ind w:left="480"/>
      </w:pPr>
      <w:r>
        <w:rPr>
          <w:rFonts w:ascii="Arial" w:cs="Arial" w:eastAsia="Arial" w:hAnsi="Arial"/>
          <w:i/>
          <w:iCs/>
          <w:color w:val="555555"/>
          <w:sz w:val="19"/>
          <w:szCs w:val="19"/>
        </w:rPr>
        <w:t xml:space="preserve">→  Meaning — suffering without meaning destroys; suffering within a meaning framework builds.</w:t>
      </w:r>
    </w:p>
    <w:p>
      <w:pPr>
        <w:spacing w:after="20" w:before="20"/>
        <w:ind w:left="480"/>
      </w:pPr>
      <w:r>
        <w:rPr>
          <w:rFonts w:ascii="Arial" w:cs="Arial" w:eastAsia="Arial" w:hAnsi="Arial"/>
          <w:i/>
          <w:iCs/>
          <w:color w:val="555555"/>
          <w:sz w:val="19"/>
          <w:szCs w:val="19"/>
        </w:rPr>
        <w:t xml:space="preserve">→  Character — resilience is a character trait that is built under pressure.</w:t>
      </w:r>
    </w:p>
    <w:p>
      <w:pPr>
        <w:pBdr>
          <w:left w:val="single" w:color="1B3A5C" w:sz="16" w:space="8"/>
        </w:pBdr>
        <w:spacing w:after="60" w:before="280"/>
        <w:ind w:left="200"/>
      </w:pPr>
      <w:r>
        <w:rPr>
          <w:rFonts w:ascii="Arial" w:cs="Arial" w:eastAsia="Arial" w:hAnsi="Arial"/>
          <w:b/>
          <w:bCs/>
          <w:color w:val="1B3A5C"/>
          <w:sz w:val="26"/>
          <w:szCs w:val="26"/>
        </w:rPr>
        <w:t xml:space="preserve">ACCOUNTABILITY</w:t>
      </w:r>
      <w:r>
        <w:rPr>
          <w:rFonts w:ascii="Arial" w:cs="Arial" w:eastAsia="Arial" w:hAnsi="Arial"/>
          <w:color w:val="888888"/>
          <w:sz w:val="20"/>
          <w:szCs w:val="20"/>
        </w:rPr>
        <w:t xml:space="preserve">   —   12 books</w:t>
      </w:r>
    </w:p>
    <w:p>
      <w:pPr>
        <w:spacing w:after="60" w:before="60"/>
      </w:pPr>
      <w:r>
        <w:rPr>
          <w:rFonts w:ascii="Arial" w:cs="Arial" w:eastAsia="Arial" w:hAnsi="Arial"/>
          <w:b w:val="false"/>
          <w:bCs w:val="false"/>
          <w:color w:val="1A1A1A"/>
          <w:sz w:val="21"/>
          <w:szCs w:val="21"/>
        </w:rPr>
        <w:t xml:space="preserve">Accountability is one of the most densely covered themes in the library — approached from military (Willink), organizational (Lencioni), interpersonal (Grenny), and psychological (Arbinger) angles. The convergent insight across all four approaches: accountability begins with the self. Leaders who are not accountable to themselves cannot hold organizations accountable. The deepest form of accountability is not punitive — it is relational.</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Extreme Ownership</w:t>
      </w:r>
    </w:p>
    <w:p>
      <w:pPr>
        <w:spacing w:after="20" w:before="20"/>
        <w:ind w:left="480"/>
      </w:pPr>
      <w:r>
        <w:rPr>
          <w:rFonts w:ascii="Arial" w:cs="Arial" w:eastAsia="Arial" w:hAnsi="Arial"/>
          <w:color w:val="1A1A1A"/>
          <w:sz w:val="20"/>
          <w:szCs w:val="20"/>
        </w:rPr>
        <w:t xml:space="preserve">▸  Crucial Accountability</w:t>
      </w:r>
    </w:p>
    <w:p>
      <w:pPr>
        <w:spacing w:after="20" w:before="20"/>
        <w:ind w:left="480"/>
      </w:pPr>
      <w:r>
        <w:rPr>
          <w:rFonts w:ascii="Arial" w:cs="Arial" w:eastAsia="Arial" w:hAnsi="Arial"/>
          <w:color w:val="1A1A1A"/>
          <w:sz w:val="20"/>
          <w:szCs w:val="20"/>
        </w:rPr>
        <w:t xml:space="preserve">▸  Five Dysfunctions of a Team</w:t>
      </w:r>
    </w:p>
    <w:p>
      <w:pPr>
        <w:spacing w:after="20" w:before="20"/>
        <w:ind w:left="480"/>
      </w:pPr>
      <w:r>
        <w:rPr>
          <w:rFonts w:ascii="Arial" w:cs="Arial" w:eastAsia="Arial" w:hAnsi="Arial"/>
          <w:color w:val="1A1A1A"/>
          <w:sz w:val="20"/>
          <w:szCs w:val="20"/>
        </w:rPr>
        <w:t xml:space="preserve">▸  Leadership and Self-Deception</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Ownership — Willink's framing of accountability as complete ownership, not partial responsibility.</w:t>
      </w:r>
    </w:p>
    <w:p>
      <w:pPr>
        <w:spacing w:after="20" w:before="20"/>
        <w:ind w:left="480"/>
      </w:pPr>
      <w:r>
        <w:rPr>
          <w:rFonts w:ascii="Arial" w:cs="Arial" w:eastAsia="Arial" w:hAnsi="Arial"/>
          <w:i/>
          <w:iCs/>
          <w:color w:val="555555"/>
          <w:sz w:val="19"/>
          <w:szCs w:val="19"/>
        </w:rPr>
        <w:t xml:space="preserve">→  Trust — accountability is impossible without trust; trust is impossible without accountability.</w:t>
      </w:r>
    </w:p>
    <w:p>
      <w:pPr>
        <w:spacing w:after="20" w:before="20"/>
        <w:ind w:left="480"/>
      </w:pPr>
      <w:r>
        <w:rPr>
          <w:rFonts w:ascii="Arial" w:cs="Arial" w:eastAsia="Arial" w:hAnsi="Arial"/>
          <w:i/>
          <w:iCs/>
          <w:color w:val="555555"/>
          <w:sz w:val="19"/>
          <w:szCs w:val="19"/>
        </w:rPr>
        <w:t xml:space="preserve">→  Character — sustained accountability is a character virtue, not a management system.</w:t>
      </w:r>
    </w:p>
    <w:p>
      <w:pPr>
        <w:pBdr>
          <w:left w:val="single" w:color="1B3A5C" w:sz="16" w:space="8"/>
        </w:pBdr>
        <w:spacing w:after="60" w:before="280"/>
        <w:ind w:left="200"/>
      </w:pPr>
      <w:r>
        <w:rPr>
          <w:rFonts w:ascii="Arial" w:cs="Arial" w:eastAsia="Arial" w:hAnsi="Arial"/>
          <w:b/>
          <w:bCs/>
          <w:color w:val="1B3A5C"/>
          <w:sz w:val="26"/>
          <w:szCs w:val="26"/>
        </w:rPr>
        <w:t xml:space="preserve">SERVICE</w:t>
      </w:r>
      <w:r>
        <w:rPr>
          <w:rFonts w:ascii="Arial" w:cs="Arial" w:eastAsia="Arial" w:hAnsi="Arial"/>
          <w:color w:val="888888"/>
          <w:sz w:val="20"/>
          <w:szCs w:val="20"/>
        </w:rPr>
        <w:t xml:space="preserve">   —   9 books</w:t>
      </w:r>
    </w:p>
    <w:p>
      <w:pPr>
        <w:spacing w:after="60" w:before="60"/>
      </w:pPr>
      <w:r>
        <w:rPr>
          <w:rFonts w:ascii="Arial" w:cs="Arial" w:eastAsia="Arial" w:hAnsi="Arial"/>
          <w:b w:val="false"/>
          <w:bCs w:val="false"/>
          <w:color w:val="1A1A1A"/>
          <w:sz w:val="21"/>
          <w:szCs w:val="21"/>
        </w:rPr>
        <w:t xml:space="preserve">Service as leadership philosophy appears in ancient Eastern thought (Confucius), Stoic Roman thought (Aurelius), modern organizational science (Sinek), and explicitly in Greenleaf's foundational essay. This is perhaps the most natural bridge theme for military leaders: the service identity carries across the transition when it is understood as a value rather than a job description.</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The Servant as Leader</w:t>
      </w:r>
    </w:p>
    <w:p>
      <w:pPr>
        <w:spacing w:after="20" w:before="20"/>
        <w:ind w:left="480"/>
      </w:pPr>
      <w:r>
        <w:rPr>
          <w:rFonts w:ascii="Arial" w:cs="Arial" w:eastAsia="Arial" w:hAnsi="Arial"/>
          <w:color w:val="1A1A1A"/>
          <w:sz w:val="20"/>
          <w:szCs w:val="20"/>
        </w:rPr>
        <w:t xml:space="preserve">▸  Leaders Eat Last</w:t>
      </w:r>
    </w:p>
    <w:p>
      <w:pPr>
        <w:spacing w:after="20" w:before="20"/>
        <w:ind w:left="480"/>
      </w:pPr>
      <w:r>
        <w:rPr>
          <w:rFonts w:ascii="Arial" w:cs="Arial" w:eastAsia="Arial" w:hAnsi="Arial"/>
          <w:color w:val="1A1A1A"/>
          <w:sz w:val="20"/>
          <w:szCs w:val="20"/>
        </w:rPr>
        <w:t xml:space="preserve">▸  The Analects of Confucius</w:t>
      </w:r>
    </w:p>
    <w:p>
      <w:pPr>
        <w:spacing w:after="20" w:before="20"/>
        <w:ind w:left="480"/>
      </w:pPr>
      <w:r>
        <w:rPr>
          <w:rFonts w:ascii="Arial" w:cs="Arial" w:eastAsia="Arial" w:hAnsi="Arial"/>
          <w:color w:val="1A1A1A"/>
          <w:sz w:val="20"/>
          <w:szCs w:val="20"/>
        </w:rPr>
        <w:t xml:space="preserve">▸  Meditations</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Purpose — service is often the clearest expression of post-service purpose.</w:t>
      </w:r>
    </w:p>
    <w:p>
      <w:pPr>
        <w:spacing w:after="20" w:before="20"/>
        <w:ind w:left="480"/>
      </w:pPr>
      <w:r>
        <w:rPr>
          <w:rFonts w:ascii="Arial" w:cs="Arial" w:eastAsia="Arial" w:hAnsi="Arial"/>
          <w:i/>
          <w:iCs/>
          <w:color w:val="555555"/>
          <w:sz w:val="19"/>
          <w:szCs w:val="19"/>
        </w:rPr>
        <w:t xml:space="preserve">→  Legacy — service extended through time becomes legacy.</w:t>
      </w:r>
    </w:p>
    <w:p>
      <w:pPr>
        <w:spacing w:after="20" w:before="20"/>
        <w:ind w:left="480"/>
      </w:pPr>
      <w:r>
        <w:rPr>
          <w:rFonts w:ascii="Arial" w:cs="Arial" w:eastAsia="Arial" w:hAnsi="Arial"/>
          <w:i/>
          <w:iCs/>
          <w:color w:val="555555"/>
          <w:sz w:val="19"/>
          <w:szCs w:val="19"/>
        </w:rPr>
        <w:t xml:space="preserve">→  Belonging — serving alongside others creates the deepest bonds.</w:t>
      </w:r>
    </w:p>
    <w:p>
      <w:pPr>
        <w:pBdr>
          <w:left w:val="single" w:color="1B3A5C" w:sz="16" w:space="8"/>
        </w:pBdr>
        <w:spacing w:after="60" w:before="280"/>
        <w:ind w:left="200"/>
      </w:pPr>
      <w:r>
        <w:rPr>
          <w:rFonts w:ascii="Arial" w:cs="Arial" w:eastAsia="Arial" w:hAnsi="Arial"/>
          <w:b/>
          <w:bCs/>
          <w:color w:val="1B3A5C"/>
          <w:sz w:val="26"/>
          <w:szCs w:val="26"/>
        </w:rPr>
        <w:t xml:space="preserve">ADAPTABILITY</w:t>
      </w:r>
      <w:r>
        <w:rPr>
          <w:rFonts w:ascii="Arial" w:cs="Arial" w:eastAsia="Arial" w:hAnsi="Arial"/>
          <w:color w:val="888888"/>
          <w:sz w:val="20"/>
          <w:szCs w:val="20"/>
        </w:rPr>
        <w:t xml:space="preserve">   —   11 books</w:t>
      </w:r>
    </w:p>
    <w:p>
      <w:pPr>
        <w:spacing w:after="60" w:before="60"/>
      </w:pPr>
      <w:r>
        <w:rPr>
          <w:rFonts w:ascii="Arial" w:cs="Arial" w:eastAsia="Arial" w:hAnsi="Arial"/>
          <w:b w:val="false"/>
          <w:bCs w:val="false"/>
          <w:color w:val="1A1A1A"/>
          <w:sz w:val="21"/>
          <w:szCs w:val="21"/>
        </w:rPr>
        <w:t xml:space="preserve">Adaptability appears across the library as both a leadership skill (McChrystal's adaptive organization, Watkins' transition strategy) and a philosophical virtue (Stoic response to circumstance). The convergent insight: the leaders who adapt most effectively have stable values and flexible tactics — not the reverse. This is a critical message for military leaders, who often have highly developed tactical flexibility combined with rigid role identity.</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Team of Teams</w:t>
      </w:r>
    </w:p>
    <w:p>
      <w:pPr>
        <w:spacing w:after="20" w:before="20"/>
        <w:ind w:left="480"/>
      </w:pPr>
      <w:r>
        <w:rPr>
          <w:rFonts w:ascii="Arial" w:cs="Arial" w:eastAsia="Arial" w:hAnsi="Arial"/>
          <w:color w:val="1A1A1A"/>
          <w:sz w:val="20"/>
          <w:szCs w:val="20"/>
        </w:rPr>
        <w:t xml:space="preserve">▸  The Obstacle Is the Way</w:t>
      </w:r>
    </w:p>
    <w:p>
      <w:pPr>
        <w:spacing w:after="20" w:before="20"/>
        <w:ind w:left="480"/>
      </w:pPr>
      <w:r>
        <w:rPr>
          <w:rFonts w:ascii="Arial" w:cs="Arial" w:eastAsia="Arial" w:hAnsi="Arial"/>
          <w:color w:val="1A1A1A"/>
          <w:sz w:val="20"/>
          <w:szCs w:val="20"/>
        </w:rPr>
        <w:t xml:space="preserve">▸  Atomic Habits</w:t>
      </w:r>
    </w:p>
    <w:p>
      <w:pPr>
        <w:spacing w:after="20" w:before="20"/>
        <w:ind w:left="480"/>
      </w:pPr>
      <w:r>
        <w:rPr>
          <w:rFonts w:ascii="Arial" w:cs="Arial" w:eastAsia="Arial" w:hAnsi="Arial"/>
          <w:color w:val="1A1A1A"/>
          <w:sz w:val="20"/>
          <w:szCs w:val="20"/>
        </w:rPr>
        <w:t xml:space="preserve">▸  The First 90 Days</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Resilience — adaptability is the behavioral expression of resilience.</w:t>
      </w:r>
    </w:p>
    <w:p>
      <w:pPr>
        <w:spacing w:after="20" w:before="20"/>
        <w:ind w:left="480"/>
      </w:pPr>
      <w:r>
        <w:rPr>
          <w:rFonts w:ascii="Arial" w:cs="Arial" w:eastAsia="Arial" w:hAnsi="Arial"/>
          <w:i/>
          <w:iCs/>
          <w:color w:val="555555"/>
          <w:sz w:val="19"/>
          <w:szCs w:val="19"/>
        </w:rPr>
        <w:t xml:space="preserve">→  Reinvention — adaptability applied to the self over time.</w:t>
      </w:r>
    </w:p>
    <w:p>
      <w:pPr>
        <w:spacing w:after="20" w:before="20"/>
        <w:ind w:left="480"/>
      </w:pPr>
      <w:r>
        <w:rPr>
          <w:rFonts w:ascii="Arial" w:cs="Arial" w:eastAsia="Arial" w:hAnsi="Arial"/>
          <w:i/>
          <w:iCs/>
          <w:color w:val="555555"/>
          <w:sz w:val="19"/>
          <w:szCs w:val="19"/>
        </w:rPr>
        <w:t xml:space="preserve">→  Growth Mindset — Dweck's framework is essentially a theory of psychological adaptability.</w:t>
      </w:r>
    </w:p>
    <w:p>
      <w:pPr>
        <w:pBdr>
          <w:left w:val="single" w:color="1B3A5C" w:sz="16" w:space="8"/>
        </w:pBdr>
        <w:spacing w:after="60" w:before="280"/>
        <w:ind w:left="200"/>
      </w:pPr>
      <w:r>
        <w:rPr>
          <w:rFonts w:ascii="Arial" w:cs="Arial" w:eastAsia="Arial" w:hAnsi="Arial"/>
          <w:b/>
          <w:bCs/>
          <w:color w:val="1B3A5C"/>
          <w:sz w:val="26"/>
          <w:szCs w:val="26"/>
        </w:rPr>
        <w:t xml:space="preserve">LEGACY</w:t>
      </w:r>
      <w:r>
        <w:rPr>
          <w:rFonts w:ascii="Arial" w:cs="Arial" w:eastAsia="Arial" w:hAnsi="Arial"/>
          <w:color w:val="888888"/>
          <w:sz w:val="20"/>
          <w:szCs w:val="20"/>
        </w:rPr>
        <w:t xml:space="preserve">   —   7 books</w:t>
      </w:r>
    </w:p>
    <w:p>
      <w:pPr>
        <w:spacing w:after="60" w:before="60"/>
      </w:pPr>
      <w:r>
        <w:rPr>
          <w:rFonts w:ascii="Arial" w:cs="Arial" w:eastAsia="Arial" w:hAnsi="Arial"/>
          <w:b w:val="false"/>
          <w:bCs w:val="false"/>
          <w:color w:val="1A1A1A"/>
          <w:sz w:val="21"/>
          <w:szCs w:val="21"/>
        </w:rPr>
        <w:t xml:space="preserve">Legacy is the theme for leaders asking: what should I leave behind? Sinek's infinite game framing makes legacy the central organizing principle of a life well-led. Collins' research shows that great organizations are built with perpetuity in mind. The Analects place legacy in the teacher-student relationship — what is passed on. The convergent insight: legacy is not about monuments — it is about the people whose lives are different because you led well.</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The Infinite Game</w:t>
      </w:r>
    </w:p>
    <w:p>
      <w:pPr>
        <w:spacing w:after="20" w:before="20"/>
        <w:ind w:left="480"/>
      </w:pPr>
      <w:r>
        <w:rPr>
          <w:rFonts w:ascii="Arial" w:cs="Arial" w:eastAsia="Arial" w:hAnsi="Arial"/>
          <w:color w:val="1A1A1A"/>
          <w:sz w:val="20"/>
          <w:szCs w:val="20"/>
        </w:rPr>
        <w:t xml:space="preserve">▸  Good to Great</w:t>
      </w:r>
    </w:p>
    <w:p>
      <w:pPr>
        <w:spacing w:after="20" w:before="20"/>
        <w:ind w:left="480"/>
      </w:pPr>
      <w:r>
        <w:rPr>
          <w:rFonts w:ascii="Arial" w:cs="Arial" w:eastAsia="Arial" w:hAnsi="Arial"/>
          <w:color w:val="1A1A1A"/>
          <w:sz w:val="20"/>
          <w:szCs w:val="20"/>
        </w:rPr>
        <w:t xml:space="preserve">▸  The Servant as Leader</w:t>
      </w:r>
    </w:p>
    <w:p>
      <w:pPr>
        <w:spacing w:after="20" w:before="20"/>
        <w:ind w:left="480"/>
      </w:pPr>
      <w:r>
        <w:rPr>
          <w:rFonts w:ascii="Arial" w:cs="Arial" w:eastAsia="Arial" w:hAnsi="Arial"/>
          <w:color w:val="1A1A1A"/>
          <w:sz w:val="20"/>
          <w:szCs w:val="20"/>
        </w:rPr>
        <w:t xml:space="preserve">▸  The Analects of Confucius</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Purpose — legacy is purpose extended through time.</w:t>
      </w:r>
    </w:p>
    <w:p>
      <w:pPr>
        <w:spacing w:after="20" w:before="20"/>
        <w:ind w:left="480"/>
      </w:pPr>
      <w:r>
        <w:rPr>
          <w:rFonts w:ascii="Arial" w:cs="Arial" w:eastAsia="Arial" w:hAnsi="Arial"/>
          <w:i/>
          <w:iCs/>
          <w:color w:val="555555"/>
          <w:sz w:val="19"/>
          <w:szCs w:val="19"/>
        </w:rPr>
        <w:t xml:space="preserve">→  Mentorship — the primary mechanism of leadership legacy.</w:t>
      </w:r>
    </w:p>
    <w:p>
      <w:pPr>
        <w:spacing w:after="20" w:before="20"/>
        <w:ind w:left="480"/>
      </w:pPr>
      <w:r>
        <w:rPr>
          <w:rFonts w:ascii="Arial" w:cs="Arial" w:eastAsia="Arial" w:hAnsi="Arial"/>
          <w:i/>
          <w:iCs/>
          <w:color w:val="555555"/>
          <w:sz w:val="19"/>
          <w:szCs w:val="19"/>
        </w:rPr>
        <w:t xml:space="preserve">→  Service — legacy is what service becomes when sustained over a lifetime.</w:t>
      </w:r>
    </w:p>
    <w:p>
      <w:pPr>
        <w:pBdr>
          <w:left w:val="single" w:color="1B3A5C" w:sz="16" w:space="8"/>
        </w:pBdr>
        <w:spacing w:after="60" w:before="280"/>
        <w:ind w:left="200"/>
      </w:pPr>
      <w:r>
        <w:rPr>
          <w:rFonts w:ascii="Arial" w:cs="Arial" w:eastAsia="Arial" w:hAnsi="Arial"/>
          <w:b/>
          <w:bCs/>
          <w:color w:val="1B3A5C"/>
          <w:sz w:val="26"/>
          <w:szCs w:val="26"/>
        </w:rPr>
        <w:t xml:space="preserve">BELONGING</w:t>
      </w:r>
      <w:r>
        <w:rPr>
          <w:rFonts w:ascii="Arial" w:cs="Arial" w:eastAsia="Arial" w:hAnsi="Arial"/>
          <w:color w:val="888888"/>
          <w:sz w:val="20"/>
          <w:szCs w:val="20"/>
        </w:rPr>
        <w:t xml:space="preserve">   —   6 books</w:t>
      </w:r>
    </w:p>
    <w:p>
      <w:pPr>
        <w:spacing w:after="60" w:before="60"/>
      </w:pPr>
      <w:r>
        <w:rPr>
          <w:rFonts w:ascii="Arial" w:cs="Arial" w:eastAsia="Arial" w:hAnsi="Arial"/>
          <w:b w:val="false"/>
          <w:bCs w:val="false"/>
          <w:color w:val="1A1A1A"/>
          <w:sz w:val="21"/>
          <w:szCs w:val="21"/>
        </w:rPr>
        <w:t xml:space="preserve">Belonging is an underweighted theme in the library relative to its importance for the transitioning military leader. The loss of tribe — unit, service branch, mess, chain of command — is one of the most psychologically significant aspects of military separation. Leaders Eat Last approaches this neurologically. Five Dysfunctions approaches it organizationally. As the library grows, this theme warrants more direct attention.</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Leaders Eat Last</w:t>
      </w:r>
    </w:p>
    <w:p>
      <w:pPr>
        <w:spacing w:after="20" w:before="20"/>
        <w:ind w:left="480"/>
      </w:pPr>
      <w:r>
        <w:rPr>
          <w:rFonts w:ascii="Arial" w:cs="Arial" w:eastAsia="Arial" w:hAnsi="Arial"/>
          <w:color w:val="1A1A1A"/>
          <w:sz w:val="20"/>
          <w:szCs w:val="20"/>
        </w:rPr>
        <w:t xml:space="preserve">▸  Five Dysfunctions of a Team</w:t>
      </w:r>
    </w:p>
    <w:p>
      <w:pPr>
        <w:spacing w:after="20" w:before="20"/>
        <w:ind w:left="480"/>
      </w:pPr>
      <w:r>
        <w:rPr>
          <w:rFonts w:ascii="Arial" w:cs="Arial" w:eastAsia="Arial" w:hAnsi="Arial"/>
          <w:color w:val="1A1A1A"/>
          <w:sz w:val="20"/>
          <w:szCs w:val="20"/>
        </w:rPr>
        <w:t xml:space="preserve">▸  How to Win Friends and Influence People</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Identity — belonging is a dimension of identity; who we are is partly constituted by who we belong with.</w:t>
      </w:r>
    </w:p>
    <w:p>
      <w:pPr>
        <w:spacing w:after="20" w:before="20"/>
        <w:ind w:left="480"/>
      </w:pPr>
      <w:r>
        <w:rPr>
          <w:rFonts w:ascii="Arial" w:cs="Arial" w:eastAsia="Arial" w:hAnsi="Arial"/>
          <w:i/>
          <w:iCs/>
          <w:color w:val="555555"/>
          <w:sz w:val="19"/>
          <w:szCs w:val="19"/>
        </w:rPr>
        <w:t xml:space="preserve">→  Service — the shared mission that creates belonging.</w:t>
      </w:r>
    </w:p>
    <w:p>
      <w:pPr>
        <w:spacing w:after="20" w:before="20"/>
        <w:ind w:left="480"/>
      </w:pPr>
      <w:r>
        <w:rPr>
          <w:rFonts w:ascii="Arial" w:cs="Arial" w:eastAsia="Arial" w:hAnsi="Arial"/>
          <w:i/>
          <w:iCs/>
          <w:color w:val="555555"/>
          <w:sz w:val="19"/>
          <w:szCs w:val="19"/>
        </w:rPr>
        <w:t xml:space="preserve">→  Trust — belonging requires trust; trust creates belonging.</w:t>
      </w:r>
    </w:p>
    <w:p>
      <w:pPr>
        <w:pBdr>
          <w:left w:val="single" w:color="1B3A5C" w:sz="16" w:space="8"/>
        </w:pBdr>
        <w:spacing w:after="60" w:before="280"/>
        <w:ind w:left="200"/>
      </w:pPr>
      <w:r>
        <w:rPr>
          <w:rFonts w:ascii="Arial" w:cs="Arial" w:eastAsia="Arial" w:hAnsi="Arial"/>
          <w:b/>
          <w:bCs/>
          <w:color w:val="1B3A5C"/>
          <w:sz w:val="26"/>
          <w:szCs w:val="26"/>
        </w:rPr>
        <w:t xml:space="preserve">MENTORSHIP</w:t>
      </w:r>
      <w:r>
        <w:rPr>
          <w:rFonts w:ascii="Arial" w:cs="Arial" w:eastAsia="Arial" w:hAnsi="Arial"/>
          <w:color w:val="888888"/>
          <w:sz w:val="20"/>
          <w:szCs w:val="20"/>
        </w:rPr>
        <w:t xml:space="preserve">   —   7 books</w:t>
      </w:r>
    </w:p>
    <w:p>
      <w:pPr>
        <w:spacing w:after="60" w:before="60"/>
      </w:pPr>
      <w:r>
        <w:rPr>
          <w:rFonts w:ascii="Arial" w:cs="Arial" w:eastAsia="Arial" w:hAnsi="Arial"/>
          <w:b w:val="false"/>
          <w:bCs w:val="false"/>
          <w:color w:val="1A1A1A"/>
          <w:sz w:val="21"/>
          <w:szCs w:val="21"/>
        </w:rPr>
        <w:t xml:space="preserve">Mentorship appears across the library as both something leaders receive and something they give. Mastery treats the master-apprentice relationship as the primary transmission channel for deep skill. The Analects model the teacher-student relationship as a form of moral cultivation. The Servant as Leader places the growth of others at the center of the leader's purpose. The convergent insight: mentorship is not a technique — it is a form of leadership love.</w:t>
      </w:r>
    </w:p>
    <w:p>
      <w:pPr>
        <w:spacing w:after="40" w:before="80"/>
      </w:pPr>
      <w:r>
        <w:rPr>
          <w:rFonts w:ascii="Arial" w:cs="Arial" w:eastAsia="Arial" w:hAnsi="Arial"/>
          <w:b/>
          <w:bCs/>
          <w:color w:val="1B3A5C"/>
          <w:sz w:val="20"/>
          <w:szCs w:val="20"/>
        </w:rPr>
        <w:t xml:space="preserve">Core Node Books:</w:t>
      </w:r>
    </w:p>
    <w:p>
      <w:pPr>
        <w:spacing w:after="20" w:before="20"/>
        <w:ind w:left="480"/>
      </w:pPr>
      <w:r>
        <w:rPr>
          <w:rFonts w:ascii="Arial" w:cs="Arial" w:eastAsia="Arial" w:hAnsi="Arial"/>
          <w:color w:val="1A1A1A"/>
          <w:sz w:val="20"/>
          <w:szCs w:val="20"/>
        </w:rPr>
        <w:t xml:space="preserve">▸  Mastery</w:t>
      </w:r>
    </w:p>
    <w:p>
      <w:pPr>
        <w:spacing w:after="20" w:before="20"/>
        <w:ind w:left="480"/>
      </w:pPr>
      <w:r>
        <w:rPr>
          <w:rFonts w:ascii="Arial" w:cs="Arial" w:eastAsia="Arial" w:hAnsi="Arial"/>
          <w:color w:val="1A1A1A"/>
          <w:sz w:val="20"/>
          <w:szCs w:val="20"/>
        </w:rPr>
        <w:t xml:space="preserve">▸  The Analects of Confucius</w:t>
      </w:r>
    </w:p>
    <w:p>
      <w:pPr>
        <w:spacing w:after="20" w:before="20"/>
        <w:ind w:left="480"/>
      </w:pPr>
      <w:r>
        <w:rPr>
          <w:rFonts w:ascii="Arial" w:cs="Arial" w:eastAsia="Arial" w:hAnsi="Arial"/>
          <w:color w:val="1A1A1A"/>
          <w:sz w:val="20"/>
          <w:szCs w:val="20"/>
        </w:rPr>
        <w:t xml:space="preserve">▸  The Servant as Leader</w:t>
      </w:r>
    </w:p>
    <w:p>
      <w:pPr>
        <w:spacing w:after="20" w:before="20"/>
        <w:ind w:left="480"/>
      </w:pPr>
      <w:r>
        <w:rPr>
          <w:rFonts w:ascii="Arial" w:cs="Arial" w:eastAsia="Arial" w:hAnsi="Arial"/>
          <w:color w:val="1A1A1A"/>
          <w:sz w:val="20"/>
          <w:szCs w:val="20"/>
        </w:rPr>
        <w:t xml:space="preserve">▸  Mindset</w:t>
      </w:r>
    </w:p>
    <w:p>
      <w:pPr>
        <w:spacing w:after="40" w:before="80"/>
      </w:pPr>
      <w:r>
        <w:rPr>
          <w:rFonts w:ascii="Arial" w:cs="Arial" w:eastAsia="Arial" w:hAnsi="Arial"/>
          <w:b/>
          <w:bCs/>
          <w:color w:val="1B3A5C"/>
          <w:sz w:val="20"/>
          <w:szCs w:val="20"/>
        </w:rPr>
        <w:t xml:space="preserve">Cross-Connections:</w:t>
      </w:r>
    </w:p>
    <w:p>
      <w:pPr>
        <w:spacing w:after="20" w:before="20"/>
        <w:ind w:left="480"/>
      </w:pPr>
      <w:r>
        <w:rPr>
          <w:rFonts w:ascii="Arial" w:cs="Arial" w:eastAsia="Arial" w:hAnsi="Arial"/>
          <w:i/>
          <w:iCs/>
          <w:color w:val="555555"/>
          <w:sz w:val="19"/>
          <w:szCs w:val="19"/>
        </w:rPr>
        <w:t xml:space="preserve">→  Legacy — mentorship is how leadership legacy is transmitted.</w:t>
      </w:r>
    </w:p>
    <w:p>
      <w:pPr>
        <w:spacing w:after="20" w:before="20"/>
        <w:ind w:left="480"/>
      </w:pPr>
      <w:r>
        <w:rPr>
          <w:rFonts w:ascii="Arial" w:cs="Arial" w:eastAsia="Arial" w:hAnsi="Arial"/>
          <w:i/>
          <w:iCs/>
          <w:color w:val="555555"/>
          <w:sz w:val="19"/>
          <w:szCs w:val="19"/>
        </w:rPr>
        <w:t xml:space="preserve">→  Service — mentoring as service.</w:t>
      </w:r>
    </w:p>
    <w:p>
      <w:pPr>
        <w:spacing w:after="20" w:before="20"/>
        <w:ind w:left="480"/>
      </w:pPr>
      <w:r>
        <w:rPr>
          <w:rFonts w:ascii="Arial" w:cs="Arial" w:eastAsia="Arial" w:hAnsi="Arial"/>
          <w:i/>
          <w:iCs/>
          <w:color w:val="555555"/>
          <w:sz w:val="19"/>
          <w:szCs w:val="19"/>
        </w:rPr>
        <w:t xml:space="preserve">→  Character — the mentor shapes character, not just skills.</w:t>
      </w:r>
    </w:p>
    <w:p>
      <w:r>
        <w:br w:type="page"/>
      </w:r>
    </w:p>
    <w:p>
      <w:pPr>
        <w:pStyle w:val="Heading2"/>
        <w:spacing w:after="120" w:before="280"/>
      </w:pPr>
      <w:r>
        <w:rPr>
          <w:rFonts w:ascii="Arial" w:cs="Arial" w:eastAsia="Arial" w:hAnsi="Arial"/>
          <w:b/>
          <w:bCs/>
          <w:color w:val="1B3A5C"/>
          <w:sz w:val="28"/>
          <w:szCs w:val="28"/>
        </w:rPr>
        <w:t xml:space="preserve">5.1  Cross-Book Wisdom Engine — Key Node Map</w:t>
      </w:r>
    </w:p>
    <w:p>
      <w:pPr>
        <w:spacing w:after="60" w:before="60"/>
      </w:pPr>
      <w:r>
        <w:rPr>
          <w:rFonts w:ascii="Arial" w:cs="Arial" w:eastAsia="Arial" w:hAnsi="Arial"/>
          <w:b w:val="false"/>
          <w:bCs w:val="false"/>
          <w:color w:val="1A1A1A"/>
          <w:sz w:val="22"/>
          <w:szCs w:val="22"/>
        </w:rPr>
        <w:t xml:space="preserve">The following books serve as the highest-density nodes within the Cross-Book Wisdom Engine. A node book is one that connects to five or more wisdom themes simultaneously, making it a natural hub for cross-library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240"/>
        <w:gridCol w:w="960"/>
        <w:gridCol w:w="2520"/>
      </w:tblGrid>
      <w:tr>
        <w:tc>
          <w:tcPr>
            <w:tcW w:type="dxa" w:w="264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Book</w:t>
            </w:r>
          </w:p>
        </w:tc>
        <w:tc>
          <w:tcPr>
            <w:tcW w:type="dxa" w:w="324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Wisdom Themes</w:t>
            </w:r>
          </w:p>
        </w:tc>
        <w:tc>
          <w:tcPr>
            <w:tcW w:type="dxa" w:w="96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Theme Count</w:t>
            </w:r>
          </w:p>
        </w:tc>
        <w:tc>
          <w:tcPr>
            <w:tcW w:type="dxa" w:w="2520"/>
            <w:tcBorders>
              <w:top w:val="single" w:color="CCCCCC" w:sz="1"/>
              <w:left w:val="single" w:color="CCCCCC" w:sz="1"/>
              <w:bottom w:val="single" w:color="CCCCCC" w:sz="1"/>
              <w:right w:val="single" w:color="CCCCCC" w:sz="1"/>
            </w:tcBorders>
            <w:shd w:fill="1B3A5C" w:val="clear"/>
            <w:tcMar>
              <w:top w:type="dxa" w:w="80"/>
              <w:left w:type="dxa" w:w="110"/>
              <w:bottom w:type="dxa" w:w="80"/>
              <w:right w:type="dxa" w:w="110"/>
            </w:tcMar>
          </w:tcPr>
          <w:p>
            <w:r>
              <w:rPr>
                <w:rFonts w:ascii="Arial" w:cs="Arial" w:eastAsia="Arial" w:hAnsi="Arial"/>
                <w:b/>
                <w:bCs/>
                <w:color w:val="FFFFFF"/>
                <w:sz w:val="18"/>
                <w:szCs w:val="18"/>
              </w:rPr>
              <w:t xml:space="preserve">Strategic Importance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A1A1A"/>
                <w:sz w:val="19"/>
                <w:szCs w:val="19"/>
              </w:rPr>
              <w:t xml:space="preserve">Meditations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Identity, Character, Resilience, Purpose, Meaning, Service</w:t>
            </w:r>
          </w:p>
        </w:tc>
        <w:tc>
          <w:tcPr>
            <w:tcW w:type="dxa" w:w="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Foundational anchor — connects philosophy to every major transition theme</w:t>
            </w:r>
          </w:p>
        </w:tc>
      </w:tr>
      <w:tr>
        <w:tc>
          <w:tcPr>
            <w:tcW w:type="dxa" w:w="26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bCs/>
                <w:color w:val="1A1A1A"/>
                <w:sz w:val="19"/>
                <w:szCs w:val="19"/>
              </w:rPr>
              <w:t xml:space="preserve">Man's Search for Meaning</w:t>
            </w:r>
          </w:p>
        </w:tc>
        <w:tc>
          <w:tcPr>
            <w:tcW w:type="dxa" w:w="32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Meaning, Purpose, Identity, Resilience, Character</w:t>
            </w:r>
          </w:p>
        </w:tc>
        <w:tc>
          <w:tcPr>
            <w:tcW w:type="dxa" w:w="96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5</w:t>
            </w:r>
          </w:p>
        </w:tc>
        <w:tc>
          <w:tcPr>
            <w:tcW w:type="dxa" w:w="252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The single most important transition text in the library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A1A1A"/>
                <w:sz w:val="19"/>
                <w:szCs w:val="19"/>
              </w:rPr>
              <w:t xml:space="preserve">7 Habits of Highly Effective People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Identity, Purpose, Character, Accountability, Adaptability</w:t>
            </w:r>
          </w:p>
        </w:tc>
        <w:tc>
          <w:tcPr>
            <w:tcW w:type="dxa" w:w="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Bridges philosophy and practical application more completely than any other book</w:t>
            </w:r>
          </w:p>
        </w:tc>
      </w:tr>
      <w:tr>
        <w:tc>
          <w:tcPr>
            <w:tcW w:type="dxa" w:w="26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bCs/>
                <w:color w:val="1A1A1A"/>
                <w:sz w:val="19"/>
                <w:szCs w:val="19"/>
              </w:rPr>
              <w:t xml:space="preserve">Leaders Eat Last</w:t>
            </w:r>
          </w:p>
        </w:tc>
        <w:tc>
          <w:tcPr>
            <w:tcW w:type="dxa" w:w="32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Service, Trust, Belonging, Leadership, Purpose</w:t>
            </w:r>
          </w:p>
        </w:tc>
        <w:tc>
          <w:tcPr>
            <w:tcW w:type="dxa" w:w="96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5</w:t>
            </w:r>
          </w:p>
        </w:tc>
        <w:tc>
          <w:tcPr>
            <w:tcW w:type="dxa" w:w="252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The military-to-civilian bridge for the service identity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A1A1A"/>
                <w:sz w:val="19"/>
                <w:szCs w:val="19"/>
              </w:rPr>
              <w:t xml:space="preserve">The Servant as Leader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Service, Identity, Legacy, Mentorship, Purpose</w:t>
            </w:r>
          </w:p>
        </w:tc>
        <w:tc>
          <w:tcPr>
            <w:tcW w:type="dxa" w:w="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Fullest articulation of post-service leadership identity</w:t>
            </w:r>
          </w:p>
        </w:tc>
      </w:tr>
      <w:tr>
        <w:tc>
          <w:tcPr>
            <w:tcW w:type="dxa" w:w="26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bCs/>
                <w:color w:val="1A1A1A"/>
                <w:sz w:val="19"/>
                <w:szCs w:val="19"/>
              </w:rPr>
              <w:t xml:space="preserve">Ego Is the Enemy</w:t>
            </w:r>
          </w:p>
        </w:tc>
        <w:tc>
          <w:tcPr>
            <w:tcW w:type="dxa" w:w="32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Identity, Character, Adaptability, Resilience</w:t>
            </w:r>
          </w:p>
        </w:tc>
        <w:tc>
          <w:tcPr>
            <w:tcW w:type="dxa" w:w="96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4</w:t>
            </w:r>
          </w:p>
        </w:tc>
        <w:tc>
          <w:tcPr>
            <w:tcW w:type="dxa" w:w="252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Best-in-class identity diagnostic; high cross-pathway relevance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A1A1A"/>
                <w:sz w:val="19"/>
                <w:szCs w:val="19"/>
              </w:rPr>
              <w:t xml:space="preserve">Five Dysfunctions of a Team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Trust, Accountability, Belonging, Leadership</w:t>
            </w:r>
          </w:p>
        </w:tc>
        <w:tc>
          <w:tcPr>
            <w:tcW w:type="dxa" w:w="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Organizational trust framework; key node for team-oriented readers</w:t>
            </w:r>
          </w:p>
        </w:tc>
      </w:tr>
      <w:tr>
        <w:tc>
          <w:tcPr>
            <w:tcW w:type="dxa" w:w="26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bCs/>
                <w:color w:val="1A1A1A"/>
                <w:sz w:val="19"/>
                <w:szCs w:val="19"/>
              </w:rPr>
              <w:t xml:space="preserve">Good to Great</w:t>
            </w:r>
          </w:p>
        </w:tc>
        <w:tc>
          <w:tcPr>
            <w:tcW w:type="dxa" w:w="32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Leadership, Character, Accountability, Legacy</w:t>
            </w:r>
          </w:p>
        </w:tc>
        <w:tc>
          <w:tcPr>
            <w:tcW w:type="dxa" w:w="96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4</w:t>
            </w:r>
          </w:p>
        </w:tc>
        <w:tc>
          <w:tcPr>
            <w:tcW w:type="dxa" w:w="252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Research-grounded; bridges Core Leadership and Legacy themes</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A1A1A"/>
                <w:sz w:val="19"/>
                <w:szCs w:val="19"/>
              </w:rPr>
              <w:t xml:space="preserve">Start With Why</w:t>
            </w:r>
          </w:p>
        </w:tc>
        <w:tc>
          <w:tcPr>
            <w:tcW w:type="dxa" w:w="32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Purpose, Identity, Leadership, Meaning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1A1A1A"/>
                <w:sz w:val="19"/>
                <w:szCs w:val="19"/>
              </w:rPr>
              <w:t xml:space="preserve">Purpose gateway; most accessible entry point for Why questions</w:t>
            </w:r>
          </w:p>
        </w:tc>
      </w:tr>
      <w:tr>
        <w:tc>
          <w:tcPr>
            <w:tcW w:type="dxa" w:w="26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bCs/>
                <w:color w:val="1A1A1A"/>
                <w:sz w:val="19"/>
                <w:szCs w:val="19"/>
              </w:rPr>
              <w:t xml:space="preserve">Extreme Ownership</w:t>
            </w:r>
          </w:p>
        </w:tc>
        <w:tc>
          <w:tcPr>
            <w:tcW w:type="dxa" w:w="324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Accountability, Leadership, Service, Trust</w:t>
            </w:r>
          </w:p>
        </w:tc>
        <w:tc>
          <w:tcPr>
            <w:tcW w:type="dxa" w:w="96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4</w:t>
            </w:r>
          </w:p>
        </w:tc>
        <w:tc>
          <w:tcPr>
            <w:tcW w:type="dxa" w:w="2520"/>
            <w:tcBorders>
              <w:top w:val="single" w:color="CCCCCC" w:sz="1"/>
              <w:left w:val="single" w:color="CCCCCC" w:sz="1"/>
              <w:bottom w:val="single" w:color="CCCCCC" w:sz="1"/>
              <w:right w:val="single" w:color="CCCCCC" w:sz="1"/>
            </w:tcBorders>
            <w:shd w:fill="EBF0F6" w:val="clear"/>
            <w:tcMar>
              <w:top w:type="dxa" w:w="80"/>
              <w:left w:type="dxa" w:w="110"/>
              <w:bottom w:type="dxa" w:w="80"/>
              <w:right w:type="dxa" w:w="110"/>
            </w:tcMar>
          </w:tcPr>
          <w:p>
            <w:r>
              <w:rPr>
                <w:rFonts w:ascii="Arial" w:cs="Arial" w:eastAsia="Arial" w:hAnsi="Arial"/>
                <w:b w:val="false"/>
                <w:bCs w:val="false"/>
                <w:color w:val="1A1A1A"/>
                <w:sz w:val="19"/>
                <w:szCs w:val="19"/>
              </w:rPr>
              <w:t xml:space="preserve">Military credibility; accountability anchor</w:t>
            </w:r>
          </w:p>
        </w:tc>
      </w:tr>
    </w:tbl>
    <w:p>
      <w:r>
        <w:br w:type="page"/>
      </w:r>
    </w:p>
    <w:p>
      <w:pPr>
        <w:pStyle w:val="Heading1"/>
        <w:spacing w:after="160" w:before="360"/>
      </w:pPr>
      <w:r>
        <w:rPr>
          <w:rFonts w:ascii="Arial" w:cs="Arial" w:eastAsia="Arial" w:hAnsi="Arial"/>
          <w:b/>
          <w:bCs/>
          <w:color w:val="1B3A5C"/>
          <w:sz w:val="36"/>
          <w:szCs w:val="36"/>
        </w:rPr>
        <w:t xml:space="preserve">Closing Notes: Architecture Recommendations</w:t>
      </w:r>
    </w:p>
    <w:p>
      <w:pPr>
        <w:spacing w:after="60" w:before="60"/>
      </w:pPr>
      <w:r>
        <w:rPr>
          <w:rFonts w:ascii="Arial" w:cs="Arial" w:eastAsia="Arial" w:hAnsi="Arial"/>
          <w:b w:val="false"/>
          <w:bCs w:val="false"/>
          <w:color w:val="1A1A1A"/>
          <w:sz w:val="22"/>
          <w:szCs w:val="22"/>
        </w:rPr>
        <w:t xml:space="preserve">This document establishes the intellectual foundation for the Leadership Through Transition library. Three recommendations for maintaining its integrity as the collection grows:</w:t>
      </w:r>
    </w:p>
    <w:p>
      <w:pPr>
        <w:spacing w:after="80" w:before="220"/>
      </w:pPr>
      <w:r>
        <w:rPr>
          <w:rFonts w:ascii="Arial" w:cs="Arial" w:eastAsia="Arial" w:hAnsi="Arial"/>
          <w:b/>
          <w:bCs/>
          <w:color w:val="8B6914"/>
          <w:sz w:val="24"/>
          <w:szCs w:val="24"/>
        </w:rPr>
        <w:t xml:space="preserve">1.  Prioritize the gaps before expanding.</w:t>
      </w:r>
    </w:p>
    <w:p>
      <w:pPr>
        <w:spacing w:after="60" w:before="60"/>
      </w:pPr>
      <w:r>
        <w:rPr>
          <w:rFonts w:ascii="Arial" w:cs="Arial" w:eastAsia="Arial" w:hAnsi="Arial"/>
          <w:b w:val="false"/>
          <w:bCs w:val="false"/>
          <w:color w:val="1A1A1A"/>
          <w:sz w:val="21"/>
          <w:szCs w:val="21"/>
        </w:rPr>
        <w:t xml:space="preserve">Family transition, grief and loss of identity, faith-centered transition, and mentorship deserve direct representation. Before adding a sixteenth book on organizational leadership, consider adding one book that speaks directly to the military spouse or the leader who is grieving the tribe they left behind. The readers who most need the library will notice its silences.</w:t>
      </w:r>
    </w:p>
    <w:p>
      <w:pPr>
        <w:spacing w:after="80" w:before="220"/>
      </w:pPr>
      <w:r>
        <w:rPr>
          <w:rFonts w:ascii="Arial" w:cs="Arial" w:eastAsia="Arial" w:hAnsi="Arial"/>
          <w:b/>
          <w:bCs/>
          <w:color w:val="8B6914"/>
          <w:sz w:val="24"/>
          <w:szCs w:val="24"/>
        </w:rPr>
        <w:t xml:space="preserve">2.  Let the Cross-Book Wisdom Engine do its work.</w:t>
      </w:r>
    </w:p>
    <w:p>
      <w:pPr>
        <w:spacing w:after="60" w:before="60"/>
      </w:pPr>
      <w:r>
        <w:rPr>
          <w:rFonts w:ascii="Arial" w:cs="Arial" w:eastAsia="Arial" w:hAnsi="Arial"/>
          <w:b w:val="false"/>
          <w:bCs w:val="false"/>
          <w:color w:val="1A1A1A"/>
          <w:sz w:val="21"/>
          <w:szCs w:val="21"/>
        </w:rPr>
        <w:t xml:space="preserve">The richest feature of this platform is not any individual book entry — it is the accumulated intelligence that emerges when a reader can see that Confucius, Marcus Aurelius, Viktor Frankl, and Jim Collins are all saying something similar about character. Build that connective tissue with each new entry. It is what transforms a reading list into a library.</w:t>
      </w:r>
    </w:p>
    <w:p>
      <w:pPr>
        <w:spacing w:after="80" w:before="220"/>
      </w:pPr>
      <w:r>
        <w:rPr>
          <w:rFonts w:ascii="Arial" w:cs="Arial" w:eastAsia="Arial" w:hAnsi="Arial"/>
          <w:b/>
          <w:bCs/>
          <w:color w:val="8B6914"/>
          <w:sz w:val="24"/>
          <w:szCs w:val="24"/>
        </w:rPr>
        <w:t xml:space="preserve">3.  Guard the voice.</w:t>
      </w:r>
    </w:p>
    <w:p>
      <w:pPr>
        <w:spacing w:after="60" w:before="60"/>
      </w:pPr>
      <w:r>
        <w:rPr>
          <w:rFonts w:ascii="Arial" w:cs="Arial" w:eastAsia="Arial" w:hAnsi="Arial"/>
          <w:b w:val="false"/>
          <w:bCs w:val="false"/>
          <w:color w:val="1A1A1A"/>
          <w:sz w:val="21"/>
          <w:szCs w:val="21"/>
        </w:rPr>
        <w:t xml:space="preserve">Every book entry will carry the voice of a naval officer who has learned these lessons the hard way. That voice is the platform's differentiating asset. It is not an MBA program. It is not a life coach. It is an experienced leader sitting across from another leader and saying: here is what I have learned, and here is why I think it might matter as you prepare for your next chapter.</w:t>
      </w:r>
    </w:p>
    <w:p>
      <w:pPr>
        <w:pBdr>
          <w:bottom w:val="single" w:color="C5D5E8" w:sz="4" w:space="1"/>
        </w:pBdr>
        <w:spacing w:after="160" w:before="160"/>
      </w:pPr>
    </w:p>
    <w:p>
      <w:pPr>
        <w:spacing w:after="40" w:before="160"/>
        <w:jc w:val="center"/>
      </w:pPr>
      <w:r>
        <w:rPr>
          <w:rFonts w:ascii="Arial" w:cs="Arial" w:eastAsia="Arial" w:hAnsi="Arial"/>
          <w:b/>
          <w:bCs/>
          <w:color w:val="1B3A5C"/>
          <w:sz w:val="22"/>
          <w:szCs w:val="22"/>
        </w:rPr>
        <w:t xml:space="preserve">Leadership Through Transition</w:t>
      </w:r>
    </w:p>
    <w:p>
      <w:pPr>
        <w:spacing w:after="0" w:before="0"/>
        <w:jc w:val="center"/>
      </w:pPr>
      <w:r>
        <w:rPr>
          <w:rFonts w:ascii="Arial" w:cs="Arial" w:eastAsia="Arial" w:hAnsi="Arial"/>
          <w:i/>
          <w:iCs/>
          <w:color w:val="888888"/>
          <w:sz w:val="19"/>
          <w:szCs w:val="19"/>
        </w:rPr>
        <w:t xml:space="preserve">Library Architecture Document  •  Version 1.0  •  40 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2026-06-11T14:57:18.192Z</dcterms:created>
  <dcterms:modified xsi:type="dcterms:W3CDTF">2026-06-11T14:57:18.202Z</dcterms:modified>
</cp:coreProperties>
</file>

<file path=docProps/custom.xml><?xml version="1.0" encoding="utf-8"?>
<Properties xmlns="http://schemas.openxmlformats.org/officeDocument/2006/custom-properties" xmlns:vt="http://schemas.openxmlformats.org/officeDocument/2006/docPropsVTypes"/>
</file>