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Five Dysfunctions of a Team</w:t>
      </w:r>
    </w:p>
    <w:p>
      <w:pPr>
        <w:spacing w:after="100" w:before="0"/>
      </w:pPr>
      <w:r>
        <w:rPr>
          <w:rFonts w:ascii="Arial" w:cs="Arial" w:eastAsia="Arial" w:hAnsi="Arial"/>
          <w:color w:val="555555"/>
          <w:sz w:val="22"/>
          <w:szCs w:val="22"/>
        </w:rPr>
        <w:t xml:space="preserve">Patrick Lencioni  ·  2002</w:t>
      </w:r>
    </w:p>
    <w:p>
      <w:pPr>
        <w:pBdr>
          <w:left w:val="single" w:color="1F3864" w:sz="12" w:space="8"/>
        </w:pBdr>
        <w:spacing w:after="240" w:before="0"/>
        <w:ind w:left="240"/>
      </w:pPr>
      <w:r>
        <w:rPr>
          <w:rFonts w:ascii="Arial" w:cs="Arial" w:eastAsia="Arial" w:hAnsi="Arial"/>
          <w:i/>
          <w:iCs/>
          <w:color w:val="333333"/>
          <w:sz w:val="20"/>
          <w:szCs w:val="20"/>
        </w:rPr>
        <w:t xml:space="preserve">Lencioni argues that team failure is almost never a matter of talent or strategy but of five cascading dysfunctions — beginning with the absence of trust and ending with the inattention to results — and that building a genuinely cohesive team requires the leader to address each dysfunction deliberately, in sequence, from the foundation up.</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  ·  Core Leadership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Business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  Team Building  ·  Accountability  ·  Conflict Resolution  ·  Culture  ·  Communication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Relationships  ·  Belonging  ·  Civilian Integration  ·  Identity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Foundations  ·  Developing Future Leaders  ·  Command Leadership  ·  Building a Second Career</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  Accountability  ·  Belonging  ·  Leadership</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five dysfunctions form a pyramid in which each layer depends on the one beneath it: without trust there is no productive conflict, without productive conflict there is no genuine commitment, without genuine commitment there is no peer accountability, and without peer accountability there are no results that represent the team’s full capability.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absence of trust — the first and foundational dysfunction — is not about personal character. It is about the unwillingness to be vulnerable with teammates, to admit mistakes, ask for help, or acknowledge limitations without fear of political consequence.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Military teams largely bypass the trust-building work Lencioni describes because shared genuine risk, common hardship, and institutional culture do the work automatically; civilian teams almost never have those structural trust-builders, and the absence is felt most acutely by military leaders who enter civilian organizations expecting trust to be present.</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Productive conflict — the willingness to debate ideas forcefully and without personal animosity — is not the problem in dysfunctional teams; its absence is. Artificial harmony, where disagreements are suppressed to preserve surface comfort, is the dysfunction, not the conflict itself.</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transition from military to civilian team leadership requires the deliberate construction of trust conditions that the military institution provided structurally — a task most military leaders have never had to perform and have no template for, because they have never needed one.</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Military leaders who enter civilian organizations as experienced team builders often encounter a specific confusion in their first civilian leadership role. The team they inherit looks, by the relevant metrics, capable: the people are intelligent, the skills are adequate, the stated commitment to the mission is genuine. And yet something is wrong that the leader cannot immediately name. Meetings produce discussion without decisions. Accountability conversations are avoided or softened beyond usefulness. People appear aligned in the room and pursue different agendas outside it. The energy that a high-functioning military unit directed toward the mission is being directed, in this civilian team, toward the management of interpersonal risk.</w:t>
      </w:r>
    </w:p>
    <w:p>
      <w:pPr>
        <w:spacing w:after="120" w:before="80"/>
      </w:pPr>
      <w:r>
        <w:rPr>
          <w:rFonts w:ascii="Arial" w:cs="Arial" w:eastAsia="Arial" w:hAnsi="Arial"/>
          <w:sz w:val="20"/>
          <w:szCs w:val="20"/>
        </w:rPr>
        <w:t xml:space="preserve">Patrick Lencioni’s framework gives that condition a precise diagnosis and a sequential path out of it. The Five Dysfunctions is not a book about the failure of civilian teams to reach military performance standards. It is a book about the specific conditions — which military teams often possess by structural default and civilian teams almost never do — that genuine team cohesion requires. For the military leader who has spent a career in environments where those conditions were provided by institutional design, this book is the map for terrain that is genuinely new: the deliberate, patient construction of trust where no shared hardship has built it automatically.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Lencioni argues — and why the pyramid structure of the five dysfunctions is a diagnostic tool as much as a prescriptive framework.</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Lencioni delivers his argument through a leadership fable — a narrative about a fictional technology company and its new CEO — before presenting the model analytically. The fable format makes the dysfunctions more recognizable as lived experience than a theoretical presentation would, though it also limits the depth at which any single concept is developed. The narrative earns the analytical framework the reader encounters in the book’s final section, where Lencioni presents the model with enough precision to serve as an operational tool.</w:t>
      </w:r>
    </w:p>
    <w:p>
      <w:pPr>
        <w:spacing w:after="120" w:before="80"/>
      </w:pPr>
      <w:r>
        <w:rPr>
          <w:rFonts w:ascii="Arial" w:cs="Arial" w:eastAsia="Arial" w:hAnsi="Arial"/>
          <w:sz w:val="20"/>
          <w:szCs w:val="20"/>
        </w:rPr>
        <w:t xml:space="preserve">The five dysfunctions are presented as a pyramid, and the pyramid structure is the model’s most important feature: each dysfunction is both a distinct failure mode and a consequence of the dysfunction beneath it. Absence of trust produces fear of conflict. Fear of conflict produces lack of commitment. Lack of commitment produces avoidance of accountability. Avoidance of accountability produces inattention to results. This means that interventions aimed at the upper layers of the pyramid — attempting to install accountability in a team that lacks genuine commitment, or pursuing results in a team that avoids accountability — will not hold unless the foundational work has been done. The cascade is real, and the military leader who attempts to import accountability norms from a high-trust military environment into a low-trust civilian one without first addressing the foundational dysfunction will find the attempt both frustrating and instructive.</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Trust in Lencioni’s framework has a specific meaning that is worth naming precisely, because it differs from the meaning that military culture gives the word. Military trust — the confidence that the person beside you will perform their role under extreme pressure and will not abandon you — is earned through demonstrated performance under stress and is, in high-functioning units, both high and largely assumed. Lencioni’s trust is something prior to that: the willingness to be vulnerable with teammates, to admit uncertainty and error, to ask for help without fear of political consequence, to surface disagreements directly rather than managing them through back-channel politics. These are not the same thing. A military team can have high performance-based trust and very low vulnerability-based trust. The civilian leader who equates the two will misdiagnose what is actually absent in the civilian team.</w:t>
      </w:r>
    </w:p>
    <w:p>
      <w:pPr>
        <w:spacing w:after="120" w:before="80"/>
      </w:pPr>
      <w:r>
        <w:rPr>
          <w:rFonts w:ascii="Arial" w:cs="Arial" w:eastAsia="Arial" w:hAnsi="Arial"/>
          <w:sz w:val="20"/>
          <w:szCs w:val="20"/>
        </w:rPr>
        <w:t xml:space="preserve">The productive conflict concept is the second contribution most directly relevant to the military reader’s civilian integration. Military culture is not, in most branches and most commands, averse to direct and forceful disagreement in the planning process — the briefback, the red team, the after-action review are all structured opportunities for adversarial examination of plans and performance. What military culture is less consistently good at is the spontaneous, unstructured surfacing of disagreement in non-operational contexts. And civilian organizations, across the spectrum, tend toward artificial harmony: the management of surface-level agreement that masks genuine disagreement and produces decisions that no one is fully committed to because no one was genuinely heard in the process of making them.</w:t>
      </w:r>
    </w:p>
    <w:p>
      <w:pPr>
        <w:spacing w:after="120" w:before="80"/>
      </w:pPr>
      <w:r>
        <w:rPr>
          <w:rFonts w:ascii="Arial" w:cs="Arial" w:eastAsia="Arial" w:hAnsi="Arial"/>
          <w:sz w:val="20"/>
          <w:szCs w:val="20"/>
        </w:rPr>
        <w:t xml:space="preserve">The book’s primary limitation is one it shares with the narrative fable format: the model is presented with a clarity and linearity that functioning organizations rarely exhibit. Real teams move in and out of the dysfunctions simultaneously, at different levels and across different relationships, and the leader’s work is less a sequential remediation program than a constant calibration across multiple fronts. Lencioni acknowledges this in the analytical section, but the fable’s narrative resolution may leave some readers with a more optimistic timeline for team transformation than reality will support. The diagnostic framework is sound; the pace of its application is slower and more iterative than the book implies.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trust assumption gap is the entry’s central observation, and it deserves a precise formulation rather than a general one. In a military unit, the structural conditions that produce vulnerability-based trust are present by institutional design: shared genuine hardship creates emotional bonds that make vulnerability natural; the mission stakes make the suppression of important information genuinely dangerous, so the culture enforces honesty; the hierarchy makes accountability expectations explicit and enforceable rather than negotiated and optional. A military leader who has spent a career in that environment has almost always had the trust foundation provided for them. They have led on top of it, extended it, reinforced it — but they have rarely had to build it from nothing, because the institution’s structural conditions were doing that work continuously.</w:t>
      </w:r>
    </w:p>
    <w:p>
      <w:pPr>
        <w:spacing w:after="120" w:before="80"/>
      </w:pPr>
      <w:r>
        <w:rPr>
          <w:rFonts w:ascii="Arial" w:cs="Arial" w:eastAsia="Arial" w:hAnsi="Arial"/>
          <w:sz w:val="20"/>
          <w:szCs w:val="20"/>
        </w:rPr>
        <w:t xml:space="preserve">The civilian organization provides none of those structural conditions by default. There is no shared hardship. The mission stakes are real but rarely existential in a way that enforces honesty. The accountability expectations are negotiated rather than assigned, and the political consequences of vulnerability — of admitting error, asking for help, or surfacing disagreement publicly — are often negative rather than neutral or positive. The civilian leader who wants the kind of trust that Lencioni’s pyramid requires at its base must construct the conditions for it explicitly, without institutional scaffolding, against the grain of organizational cultures that have learned to function — adequately, if not excellently — in its absence.</w:t>
      </w:r>
    </w:p>
    <w:p>
      <w:pPr>
        <w:spacing w:after="120" w:before="80"/>
      </w:pPr>
      <w:r>
        <w:rPr>
          <w:rFonts w:ascii="Arial" w:cs="Arial" w:eastAsia="Arial" w:hAnsi="Arial"/>
          <w:sz w:val="20"/>
          <w:szCs w:val="20"/>
        </w:rPr>
        <w:t xml:space="preserve">The specific behaviors that build vulnerability-based trust in a civilian team require deliberate practice from the military leader, precisely because the military environment may have made them unnecessary or even counterproductive in some contexts. Admitting uncertainty publicly. Asking for input before deciding rather than after. Acknowledging when a previous decision was wrong without framing it as updated intelligence. Expressing appreciation for a direct challenge rather than reading it as insubordination. None of these are alien to the character that military service develops — the Stoic and servant-leader traditions the library has already established support all of them. What may be unfamiliar is performing them in a civilian context where they are not yet normatively expected and where the political environment may initially read them as weakness rather than strength.</w:t>
      </w:r>
    </w:p>
    <w:p>
      <w:pPr>
        <w:spacing w:after="120" w:before="80"/>
      </w:pPr>
      <w:r>
        <w:rPr>
          <w:rFonts w:ascii="Arial" w:cs="Arial" w:eastAsia="Arial" w:hAnsi="Arial"/>
          <w:sz w:val="20"/>
          <w:szCs w:val="20"/>
        </w:rPr>
        <w:t xml:space="preserve">The conflict dysfunction deserves specific attention because military leaders often misread it in civilian teams. The absence of productive conflict in a civilian team does not look like conflict avoidance — it looks like agreement. Meetings run smoothly. Difficult topics are addressed obliquely or deferred. The leadership team appears aligned. It is only when decisions fail to hold — when commitments made in the room are not honored outside it, when the same issues resurface in meeting after meeting without resolution — that the artificial harmony becomes visible for what it is. Military leaders who are accustomed to teams that debate plans with genuine force and then execute them without reservation will find the civilian pattern disorienting, because the surface behavior looks cooperative while the underlying dynamic is producing dysfunction. Lencioni’s framework is the diagnostic tool for seeing through the surface.</w:t>
      </w:r>
    </w:p>
    <w:p>
      <w:pPr>
        <w:spacing w:after="120" w:before="80"/>
      </w:pPr>
      <w:r>
        <w:rPr>
          <w:rFonts w:ascii="Arial" w:cs="Arial" w:eastAsia="Arial" w:hAnsi="Arial"/>
          <w:sz w:val="20"/>
          <w:szCs w:val="20"/>
        </w:rPr>
        <w:t xml:space="preserve">The accountability dysfunction is where the trust assumption gap produces its most practically costly consequences for the military leader in a new civilian role. In a military unit, peer accountability — the expectation that team members will hold each other to performance and behavioral standards without waiting for the leader to intervene — is present and enforced by culture. In a civilian team where the trust foundation is underdeveloped, peer accountability feels like interpersonal aggression, and it is avoided with a thoroughness that produces the consistent underperformance Lencioni describes. The military leader who attempts to install a peer accountability culture in a civilian team without first building the trust and conflict conditions that make it possible will find that the attempt produces resentment rather than performance. The sequence is not optional: trust, then conflict, then commitment, then accountability, then results — in that order, at that pace.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Diagnose where your current civilian team sits in the pyramid before attempting any intervention. Start at the base: is there genuine vulnerability-based trust? The test is not whether team members perform well or report high satisfaction. It is whether they admit mistakes readily, ask for help without hesitation, and surface disagreements directly. If the answer is no, every intervention aimed at accountability or results is building on an unstable foundation.</w:t>
      </w:r>
    </w:p>
    <w:p>
      <w:pPr>
        <w:pStyle w:val="ListParagraph"/>
        <w:numPr>
          <w:ilvl w:val="0"/>
          <w:numId w:val="2"/>
        </w:numPr>
        <w:spacing w:after="100" w:before="80"/>
      </w:pPr>
      <w:r>
        <w:rPr>
          <w:rFonts w:ascii="Arial" w:cs="Arial" w:eastAsia="Arial" w:hAnsi="Arial"/>
          <w:sz w:val="20"/>
          <w:szCs w:val="20"/>
        </w:rPr>
        <w:t xml:space="preserve">Model vulnerability deliberately and visibly. The leader’s willingness to be vulnerable — to admit uncertainty, acknowledge error, and ask for input — is the single most powerful lever for building team trust in a civilian context. This does not mean performing humility or manufacturing uncertainty that doesn’t exist. It means choosing, in moments where concealment would be the path of least resistance, to be honest about what you don’t know. The team reads that signal and adjusts their own behavior accordingly.</w:t>
      </w:r>
    </w:p>
    <w:p>
      <w:pPr>
        <w:pStyle w:val="ListParagraph"/>
        <w:numPr>
          <w:ilvl w:val="0"/>
          <w:numId w:val="2"/>
        </w:numPr>
        <w:spacing w:after="100" w:before="80"/>
      </w:pPr>
      <w:r>
        <w:rPr>
          <w:rFonts w:ascii="Arial" w:cs="Arial" w:eastAsia="Arial" w:hAnsi="Arial"/>
          <w:sz w:val="20"/>
          <w:szCs w:val="20"/>
        </w:rPr>
        <w:t xml:space="preserve">Mine for conflict deliberately in team settings. Lencioni’s prescription for artificial harmony is not patience — it is the active surfacing of disagreement that the team is suppressing. In your next significant team meeting, before the agenda item closes, ask specifically: who sees this differently? Who has a concern they haven’t raised? The discomfort of that invitation is the point — it signals that productive conflict is safe in this environment, and that signal must be given repeatedly before the team will internalize it.</w:t>
      </w:r>
    </w:p>
    <w:p>
      <w:pPr>
        <w:pStyle w:val="ListParagraph"/>
        <w:numPr>
          <w:ilvl w:val="0"/>
          <w:numId w:val="2"/>
        </w:numPr>
        <w:spacing w:after="100" w:before="80"/>
      </w:pPr>
      <w:r>
        <w:rPr>
          <w:rFonts w:ascii="Arial" w:cs="Arial" w:eastAsia="Arial" w:hAnsi="Arial"/>
          <w:sz w:val="20"/>
          <w:szCs w:val="20"/>
        </w:rPr>
        <w:t xml:space="preserve">Clarify commitments explicitly at the close of every significant decision. Lack of commitment in civilian teams is often not a values problem — it is an ambiguity problem. The decision was made without genuine buy-in being established, and the absence of explicit commitment means people leave the room with different understandings of what was decided and different levels of ownership for executing it. At the close of every significant decision, state the commitment explicitly: what was decided, who owns it, by when, and what the team’s obligation to each other is.</w:t>
      </w:r>
    </w:p>
    <w:p>
      <w:pPr>
        <w:pStyle w:val="ListParagraph"/>
        <w:numPr>
          <w:ilvl w:val="0"/>
          <w:numId w:val="2"/>
        </w:numPr>
        <w:spacing w:after="100" w:before="80"/>
      </w:pPr>
      <w:r>
        <w:rPr>
          <w:rFonts w:ascii="Arial" w:cs="Arial" w:eastAsia="Arial" w:hAnsi="Arial"/>
          <w:sz w:val="20"/>
          <w:szCs w:val="20"/>
        </w:rPr>
        <w:t xml:space="preserve">Read this book alongside Leaders Eat Last before leading your first civilian team. Sinek’s book explains why the trust conditions Lencioni requires are present in military organizations by structural default. Lencioni’s book maps what happens when they are not and what the leader must do to build them. Reading both before entering a civilian leadership role gives the military leader the most complete available framework for the most significant team-building challenge the new environment presents.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Lencioni’s trust is specifically vulnerability-based — the willingness to be seen as uncertain, imperfect, or in need of help. Military culture builds performance-based trust through demonstrated competence under pressure, which is not the same thing. Honestly assessing your own practice: how comfortable are you with vulnerability-based trust behaviors — admitting error publicly, asking for help visibly, expressing genuine uncertainty in a leadership context? Where specifically does that discomfort come from, and what does it suggest about what civilian team-building will require from you?</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Think about the most disorienting civilian team experience you have encountered since transition. Apply Lencioni’s diagnostic pyramid to it: which dysfunction was most clearly present — absence of trust, fear of conflict, lack of commitment, avoidance of accountability, or inattention to collective results? And was that dysfunction itself a consequence of something deeper that you initially overlooked? What does the diagnosis reveal about where the leader’s intervention should have begun?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 culture’s most significant team-building gift is the trust foundation it constructs through institutional design. If part of the next chapter’s purpose involves developing the next generation of leaders, what specific capability — beyond the frameworks and the experience — would the leaders you develop need to build teams in contexts where the institutional scaffolding is absent? What would you teach them about trust that the institution never had to teach you?</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sequence is not optional: trust before conflict, conflict before commitment, commitment before accountability, accountability before results. In your most important current team relationship or organizational context, where in that sequence does the work actually need to begin? Not where you want it to begin, or where it would be most comfortable to begin, but where the pyramid actually sits right now. What is the first, specific, behavioral step that belongs there?</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Five Dysfunctions is the library’s team trust diagnostic — the framework that makes visible what military service provided by structural default and what civilian team leadership must build deliberately. Its connections run from the biological explanation for why military trust forms as it does, to the accountability philosophy that the trust foundation makes possible, to the ancient philosophical traditions that identified the same conditions of genuine community centuries before organizational research named them dysfunctional.</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Leaders Eat Last by Simon Sinek  </w:t>
      </w:r>
      <w:r>
        <w:rPr>
          <w:rFonts w:ascii="Arial" w:cs="Arial" w:eastAsia="Arial" w:hAnsi="Arial"/>
          <w:i/>
          <w:iCs/>
          <w:color w:val="555555"/>
          <w:sz w:val="18"/>
          <w:szCs w:val="18"/>
        </w:rPr>
        <w:t xml:space="preserve">[Foundation · Trust + Belonging]</w:t>
      </w:r>
    </w:p>
    <w:p>
      <w:pPr>
        <w:spacing w:after="120" w:before="80"/>
      </w:pPr>
      <w:r>
        <w:rPr>
          <w:rFonts w:ascii="Arial" w:cs="Arial" w:eastAsia="Arial" w:hAnsi="Arial"/>
          <w:sz w:val="20"/>
          <w:szCs w:val="20"/>
        </w:rPr>
        <w:t xml:space="preserve">Sinek’s circle of safety is the biological explanation for why Lencioni’s trust foundation exists in military organizations by structural default and must be built deliberately in civilian ones. Where Lencioni diagnoses the absence of vulnerability-based trust as the foundational dysfunction of underperforming teams, Sinek explains the mechanism: the neurochemical architecture of genuine safety — serotonin and oxytocin — is triggered by specific leader behaviors (absorbing blame, distributing credit, protecting team members from internal political threats) that military cultures enforce through institutional design. Civilian cultures rarely provide those conditions structurally, which is precisely why Lencioni’s first dysfunction is so prevalent in civilian organizations and so rarely encountered in high-functioning military units. The Foundation relationship is direct: Sinek provides the biological explanation for why military teams largely bypass the trust-building work Lencioni prescribes. Lencioni provides the diagnostic map for what the leader must build when that structural foundation is absent. Together, the two books produce the most complete framework available for the specific challenge of building a civilian team as a military leader.</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Extreme Ownership by Jocko Willink and Leif Babin  </w:t>
      </w:r>
      <w:r>
        <w:rPr>
          <w:rFonts w:ascii="Arial" w:cs="Arial" w:eastAsia="Arial" w:hAnsi="Arial"/>
          <w:i/>
          <w:iCs/>
          <w:color w:val="555555"/>
          <w:sz w:val="18"/>
          <w:szCs w:val="18"/>
        </w:rPr>
        <w:t xml:space="preserve">[Extension · Accountability + Trust]</w:t>
      </w:r>
    </w:p>
    <w:p>
      <w:pPr>
        <w:spacing w:after="120" w:before="80"/>
      </w:pPr>
      <w:r>
        <w:rPr>
          <w:rFonts w:ascii="Arial" w:cs="Arial" w:eastAsia="Arial" w:hAnsi="Arial"/>
          <w:sz w:val="20"/>
          <w:szCs w:val="20"/>
        </w:rPr>
        <w:t xml:space="preserve">Willink’s extreme ownership philosophy and Lencioni’s accountability layer of the pyramid are the same leadership commitment approached from different directions. Lencioni’s insight is structural: peer accountability in a team — the willingness of team members to hold each other to commitments and standards — is possible only when trust and productive conflict have already been established. Willink’s insight is characterological: the leader who owns every outcome in their environment is modeling the accountability orientation that makes the team’s own accountability possible. The Extension relationship is sequential: Willink’s extreme ownership is the leader’s contribution to the accountability layer; Lencioni’s pyramid explains what the team requires before that contribution can take root. A military leader who arrives in a civilian team with Willink’s accountability orientation fully developed but finds it producing resentment rather than performance is encountering the trust deficit Lencioni diagnoses. The extreme ownership is correct. The foundation beneath it has not yet been built. Lencioni’s framework is the explanation for the gap.</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Leadership and Self-Deception by The Arbinger Institute  </w:t>
      </w:r>
      <w:r>
        <w:rPr>
          <w:rFonts w:ascii="Arial" w:cs="Arial" w:eastAsia="Arial" w:hAnsi="Arial"/>
          <w:i/>
          <w:iCs/>
          <w:color w:val="555555"/>
          <w:sz w:val="18"/>
          <w:szCs w:val="18"/>
        </w:rPr>
        <w:t xml:space="preserve">[Convergence · Trust + Accountability]</w:t>
      </w:r>
    </w:p>
    <w:p>
      <w:pPr>
        <w:spacing w:after="120" w:before="80"/>
      </w:pPr>
      <w:r>
        <w:rPr>
          <w:rFonts w:ascii="Arial" w:cs="Arial" w:eastAsia="Arial" w:hAnsi="Arial"/>
          <w:sz w:val="20"/>
          <w:szCs w:val="20"/>
        </w:rPr>
        <w:t xml:space="preserve">Arbinger’s in-the-box orientation and Lencioni’s absence-of-trust dysfunction are convergent descriptions of the same interpersonal failure mode at different levels of analysis. A team whose members are collectively in the box — each seeing the others as objects to be managed rather than as persons with legitimate stakes in the team’s success — will produce exactly the behaviors Lencioni identifies as the first dysfunction: the political caution, the careful self-presentation, the absence of genuine vulnerability that makes trust impossible. Arbinger diagnoses why the trust dysfunction develops at the individual level (each person’s self-justifying orientation toward others). Lencioni describes what it looks like at the team level (the specific behavioral patterns of a team operating without trust) and what the leader must do to address it. The convergence is practically useful: the military leader who is trying to build trust in a civilian team will find in Arbinger’s framework the individual-level explanation for why the trust-building behaviors feel risky to the team members, and in Lencioni’s framework the team-level prescription for building safety despite that risk.</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Leadership + Belonging]</w:t>
      </w:r>
    </w:p>
    <w:p>
      <w:pPr>
        <w:spacing w:after="120" w:before="80"/>
      </w:pPr>
      <w:r>
        <w:rPr>
          <w:rFonts w:ascii="Arial" w:cs="Arial" w:eastAsia="Arial" w:hAnsi="Arial"/>
          <w:sz w:val="20"/>
          <w:szCs w:val="20"/>
        </w:rPr>
        <w:t xml:space="preserve">Aurelius’s private journals are, among other things, a sustained meditation on the responsibility of the leader who holds authority over others: the obligation to understand their perspective, to act in their genuine interest rather than in the interest of his own comfort or advancement, and to create conditions under which those he led could contribute their full capacity. That is Lencioni’s five-dysfunction model’s philosophical precursor — the recognition that genuine team effectiveness requires a specific quality of leader attention and behavior, not just talent and strategy. The Tradition Bridge is not superficial. Aurelius writes explicitly about the specific behaviors that build the kind of mutual trust and productive engagement among his advisors and administrators that Lencioni’s pyramid describes: honest and direct communication, the protection of those who give difficult feedback, the explicit acknowledgment of error rather than its concealment. The second-century Roman emperor and the twenty-first-century organizational consultant are describing the same requirement from incomparably different positions. The convergence is the evidence that what Lencioni identifies as a team dysfunction is not a modern organizational problem. It is a permanent feature of human collective effort, documented across every era in which leaders have thought seriously about what genuine community requires.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trust assumption gap — the difference between what military institutions provide structurally and what civilian leaders must build deliberately — is one of the most practically significant and least discussed dimensions of military transition. Most transition resources address the resume, the network, the cultural adjustment, and the authority differential. Very few address the specific team-building challenge that faces the leader who has spent a career in environments where the foundational conditions of genuine team cohesion were present by institutional design.</w:t>
      </w:r>
    </w:p>
    <w:p>
      <w:pPr>
        <w:spacing w:after="120" w:before="80"/>
      </w:pPr>
      <w:r>
        <w:rPr>
          <w:rFonts w:ascii="Arial" w:cs="Arial" w:eastAsia="Arial" w:hAnsi="Arial"/>
          <w:sz w:val="20"/>
          <w:szCs w:val="20"/>
        </w:rPr>
        <w:t xml:space="preserve">Lencioni’s framework is the map for that terrain. It does not make the work easier — building trust in a civilian team without the structural conditions that military service provides automatically is genuinely harder than the book’s clean pyramid might suggest. But it makes the work intelligible. The military leader who enters a civilian team finding it disorienting, who cannot name what is absent, who brings all the accountability and commitment orientation that their career developed and finds it producing friction rather than performance — this book names what is missing and describes, with operational precision, what must be built before the rest can follow.</w:t>
      </w:r>
    </w:p>
    <w:p>
      <w:pPr>
        <w:spacing w:after="120" w:before="80"/>
      </w:pPr>
      <w:r>
        <w:rPr>
          <w:rFonts w:ascii="Arial" w:cs="Arial" w:eastAsia="Arial" w:hAnsi="Arial"/>
          <w:sz w:val="20"/>
          <w:szCs w:val="20"/>
        </w:rPr>
        <w:t xml:space="preserve">The military leader’s most significant competitive advantage in civilian team-building is not the accountability orientation or the execution discipline, valuable as both are. It is the embodied knowledge of what a genuinely high-trust team feels like — the lived experience of the kind of belonging and mutual commitment that Lencioni’s pyramid makes possible when all five conditions are present. Most civilian leaders have read about that kind of team. Military leaders have served in one. That knowledge — of the destination, held with clarity and patience across the time it takes to build the foundation deliberately — is what the construction requires.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team trust framework into adjacent domains — each addressing a specific condition of the five-dysfunction pyramid that requires further development to become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 Eat Last</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biological foundation — explains why military teams largely bypass the trust-building work this book prescribes and what the leader must provide deliberately when the institutional conditions are absent.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Extreme Ownership</w:t>
            </w:r>
          </w:p>
          <w:p>
            <w:r>
              <w:rPr>
                <w:rFonts w:ascii="Arial" w:cs="Arial" w:eastAsia="Arial" w:hAnsi="Arial"/>
                <w:i/>
                <w:iCs/>
                <w:color w:val="555555"/>
                <w:sz w:val="16"/>
                <w:szCs w:val="16"/>
              </w:rPr>
              <w:t xml:space="preserve">·  Willink &amp; Babin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accountability complement — Willink’s accountability philosophy is what Lencioni’s fourth layer requires from the leader; the pyramid explains why it must be preceded by trust and conflict before it can hold.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Crucial Conversations</w:t>
            </w:r>
          </w:p>
          <w:p>
            <w:r>
              <w:rPr>
                <w:rFonts w:ascii="Arial" w:cs="Arial" w:eastAsia="Arial" w:hAnsi="Arial"/>
                <w:i/>
                <w:iCs/>
                <w:color w:val="555555"/>
                <w:sz w:val="16"/>
                <w:szCs w:val="16"/>
              </w:rPr>
              <w:t xml:space="preserve">·  Grenny et 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conflict toolkit — provides the specific behavioral skills for the productive conflict layer: how to surface disagreement safely, how to maintain psychological safety while debating ideas with force.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Leadership and Self-Deception</w:t>
            </w:r>
          </w:p>
          <w:p>
            <w:r>
              <w:rPr>
                <w:rFonts w:ascii="Arial" w:cs="Arial" w:eastAsia="Arial" w:hAnsi="Arial"/>
                <w:i/>
                <w:iCs/>
                <w:color w:val="555555"/>
                <w:sz w:val="16"/>
                <w:szCs w:val="16"/>
              </w:rPr>
              <w:t xml:space="preserve">·  The Arbinger Institute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individual-level parallel — Arbinger’s in-the-box diagnosis explains why the trust dysfunction develops at the individual level and what personal work precedes team-level trust.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Ideal Team Player</w:t>
            </w:r>
          </w:p>
          <w:p>
            <w:r>
              <w:rPr>
                <w:rFonts w:ascii="Arial" w:cs="Arial" w:eastAsia="Arial" w:hAnsi="Arial"/>
                <w:i/>
                <w:iCs/>
                <w:color w:val="555555"/>
                <w:sz w:val="16"/>
                <w:szCs w:val="16"/>
              </w:rPr>
              <w:t xml:space="preserve">·  Patrick Lencioni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character companion — Lencioni’s follow-on work identifies the three virtues (humble, hungry, smart) that make team trust possible at the individual level: the hiring and development framework that supports the five-dysfunction model.</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five dysfunctions  ·  Lencioni  ·  team trust  ·  vulnerability  ·  conflict  ·  accountability  ·  cohesion  ·  civilian team  ·  military transition  ·  belonging</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2026-06-12T16:37:42.675Z</dcterms:created>
  <dcterms:modified xsi:type="dcterms:W3CDTF">2026-06-12T16:37:42.690Z</dcterms:modified>
</cp:coreProperties>
</file>

<file path=docProps/custom.xml><?xml version="1.0" encoding="utf-8"?>
<Properties xmlns="http://schemas.openxmlformats.org/officeDocument/2006/custom-properties" xmlns:vt="http://schemas.openxmlformats.org/officeDocument/2006/docPropsVTypes"/>
</file>